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A8C86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根据招标文件中特殊</w:t>
      </w:r>
      <w:r>
        <w:rPr>
          <w:rFonts w:hint="eastAsia" w:ascii="仿宋" w:hAnsi="仿宋" w:eastAsia="仿宋" w:cs="仿宋"/>
          <w:sz w:val="28"/>
          <w:szCs w:val="28"/>
        </w:rPr>
        <w:t>资格要求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提供相关证明资料</w:t>
      </w:r>
    </w:p>
    <w:p w14:paraId="79F99697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备注：招标文件中特殊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资格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审查2.法定代表人授权书格式如下：</w:t>
      </w:r>
    </w:p>
    <w:p w14:paraId="25982895">
      <w:pPr>
        <w:pStyle w:val="2"/>
        <w:shd w:val="clear" w:color="auto" w:fill="auto"/>
        <w:spacing w:line="600" w:lineRule="exact"/>
        <w:rPr>
          <w:rFonts w:hint="eastAsia" w:ascii="仿宋" w:hAnsi="仿宋" w:eastAsia="仿宋" w:cs="仿宋"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 w:val="0"/>
          <w:color w:val="auto"/>
          <w:sz w:val="28"/>
          <w:szCs w:val="28"/>
          <w:highlight w:val="none"/>
        </w:rPr>
        <w:t>法定代表人授权书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（格式）</w:t>
      </w:r>
    </w:p>
    <w:p w14:paraId="5C27A66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10" w:leftChars="10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0" w:name="_Toc28995_WPSOffice_Level1"/>
      <w:bookmarkStart w:id="1" w:name="_Toc49019237"/>
      <w:bookmarkStart w:id="2" w:name="_Toc49019498"/>
      <w:bookmarkStart w:id="3" w:name="_Toc47418256"/>
      <w:bookmarkStart w:id="4" w:name="_Toc48995852"/>
      <w:bookmarkStart w:id="5" w:name="_Toc48791236"/>
      <w:bookmarkStart w:id="6" w:name="_Toc47261886"/>
      <w:bookmarkStart w:id="7" w:name="_Toc47261691"/>
      <w:bookmarkStart w:id="8" w:name="_Toc47418939"/>
      <w:bookmarkStart w:id="9" w:name="_Toc47418732"/>
      <w:bookmarkStart w:id="10" w:name="_Toc47262070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（1）法定代表人证明书</w:t>
      </w:r>
      <w:bookmarkEnd w:id="0"/>
    </w:p>
    <w:tbl>
      <w:tblPr>
        <w:tblStyle w:val="6"/>
        <w:tblW w:w="87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243"/>
        <w:gridCol w:w="1702"/>
        <w:gridCol w:w="1336"/>
        <w:gridCol w:w="2375"/>
      </w:tblGrid>
      <w:tr w14:paraId="2F0EE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6" w:type="dxa"/>
            <w:gridSpan w:val="5"/>
            <w:noWrap w:val="0"/>
            <w:vAlign w:val="top"/>
          </w:tcPr>
          <w:p w14:paraId="14497C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bookmarkStart w:id="15" w:name="_GoBack"/>
            <w:bookmarkEnd w:id="15"/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陕西广联达招标有限公司</w:t>
            </w:r>
          </w:p>
        </w:tc>
      </w:tr>
      <w:tr w14:paraId="7014D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0DFB93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B6E9D7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46837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企</w:t>
            </w:r>
          </w:p>
          <w:p w14:paraId="7635993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业</w:t>
            </w:r>
          </w:p>
          <w:p w14:paraId="4467889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</w:t>
            </w:r>
          </w:p>
          <w:p w14:paraId="6CAD82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1BE7F75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企 业 名 称 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65EBA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9C5B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646F7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806A9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 定 地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44EF10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9B0D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35AFCB8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0D195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邮 政 编 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AAF9E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0F0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F1C361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237126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网      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51B9ADE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09D6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02910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1B1821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工商登记机关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7D1869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B48E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B46351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693DFD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税务登记机关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3CF3D1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831A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25ACC3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5C22F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机构代码证号</w:t>
            </w:r>
          </w:p>
          <w:p w14:paraId="33A1CEF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（或统一社会信用代码证号）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2C5446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B848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A9A577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 定</w:t>
            </w:r>
          </w:p>
          <w:p w14:paraId="22C6CD2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代 表</w:t>
            </w:r>
          </w:p>
          <w:p w14:paraId="2A9719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69FD0CB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1702" w:type="dxa"/>
            <w:noWrap w:val="0"/>
            <w:vAlign w:val="top"/>
          </w:tcPr>
          <w:p w14:paraId="121E366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4325E9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375" w:type="dxa"/>
            <w:noWrap w:val="0"/>
            <w:vAlign w:val="top"/>
          </w:tcPr>
          <w:p w14:paraId="535F40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45F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50080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FF1AF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1702" w:type="dxa"/>
            <w:noWrap w:val="0"/>
            <w:vAlign w:val="top"/>
          </w:tcPr>
          <w:p w14:paraId="171232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6C2D309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2375" w:type="dxa"/>
            <w:noWrap w:val="0"/>
            <w:vAlign w:val="top"/>
          </w:tcPr>
          <w:p w14:paraId="4845E9C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F44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02EB2B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EAB662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传    真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08830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7959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4" w:hRule="atLeast"/>
          <w:jc w:val="center"/>
        </w:trPr>
        <w:tc>
          <w:tcPr>
            <w:tcW w:w="1080" w:type="dxa"/>
            <w:noWrap w:val="0"/>
            <w:vAlign w:val="top"/>
          </w:tcPr>
          <w:p w14:paraId="196D0A4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A1E5C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283208D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1763C3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法定代表人身份证复印件</w:t>
            </w:r>
          </w:p>
        </w:tc>
        <w:tc>
          <w:tcPr>
            <w:tcW w:w="3945" w:type="dxa"/>
            <w:gridSpan w:val="2"/>
            <w:noWrap w:val="0"/>
            <w:vAlign w:val="center"/>
          </w:tcPr>
          <w:p w14:paraId="306D94C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AC5A8B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62DEC4E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401CA3E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</w:t>
            </w:r>
          </w:p>
          <w:p w14:paraId="66E3778C">
            <w:pPr>
              <w:pStyle w:val="5"/>
              <w:shd w:val="clear" w:color="auto" w:fill="auto"/>
              <w:rPr>
                <w:rFonts w:hint="eastAsia"/>
                <w:color w:val="auto"/>
                <w:highlight w:val="none"/>
              </w:rPr>
            </w:pPr>
          </w:p>
          <w:p w14:paraId="6B7B01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0CFD2E4">
            <w:pPr>
              <w:pStyle w:val="5"/>
              <w:shd w:val="clear" w:color="auto" w:fill="auto"/>
              <w:ind w:left="0" w:leftChars="0" w:firstLine="0" w:firstLineChars="0"/>
              <w:rPr>
                <w:rFonts w:hint="eastAsia"/>
                <w:color w:val="auto"/>
                <w:highlight w:val="none"/>
              </w:rPr>
            </w:pPr>
          </w:p>
          <w:p w14:paraId="289E4C8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820" w:firstLineChars="6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28D915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  </w:t>
            </w:r>
          </w:p>
          <w:p w14:paraId="4913A1C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57886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680" w:firstLineChars="6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</w:tbl>
    <w:p w14:paraId="2BFF461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11" w:name="_Toc416530637"/>
      <w:bookmarkStart w:id="12" w:name="_Toc416678759"/>
      <w:bookmarkStart w:id="13" w:name="_Toc14521"/>
      <w:bookmarkStart w:id="14" w:name="_Toc15410_WPSOffice_Level1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（2）法定代表人授权书</w:t>
      </w:r>
      <w:bookmarkEnd w:id="11"/>
      <w:bookmarkEnd w:id="12"/>
      <w:bookmarkEnd w:id="13"/>
      <w:bookmarkEnd w:id="14"/>
    </w:p>
    <w:tbl>
      <w:tblPr>
        <w:tblStyle w:val="6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234"/>
        <w:gridCol w:w="1126"/>
        <w:gridCol w:w="1440"/>
        <w:gridCol w:w="2400"/>
      </w:tblGrid>
      <w:tr w14:paraId="69E51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  <w:noWrap w:val="0"/>
            <w:vAlign w:val="top"/>
          </w:tcPr>
          <w:p w14:paraId="2E4B5F0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陕西广联达招标有限公司</w:t>
            </w:r>
          </w:p>
        </w:tc>
      </w:tr>
      <w:tr w14:paraId="4875C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 w14:paraId="52CC0F5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001EC44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69AFC25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02D7771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1440" w:type="dxa"/>
            <w:noWrap w:val="0"/>
            <w:vAlign w:val="top"/>
          </w:tcPr>
          <w:p w14:paraId="3B5159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3F96179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6F5BD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400" w:type="dxa"/>
            <w:noWrap w:val="0"/>
            <w:vAlign w:val="top"/>
          </w:tcPr>
          <w:p w14:paraId="50FFAF2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B515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97EDF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B5B96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027338E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2D8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手机号码</w:t>
            </w:r>
          </w:p>
        </w:tc>
        <w:tc>
          <w:tcPr>
            <w:tcW w:w="2400" w:type="dxa"/>
            <w:noWrap w:val="0"/>
            <w:vAlign w:val="top"/>
          </w:tcPr>
          <w:p w14:paraId="4A78DCA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1A6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0F4B29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AAFC1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1BF327D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C1DBC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图文传真</w:t>
            </w:r>
          </w:p>
        </w:tc>
        <w:tc>
          <w:tcPr>
            <w:tcW w:w="2400" w:type="dxa"/>
            <w:noWrap w:val="0"/>
            <w:vAlign w:val="top"/>
          </w:tcPr>
          <w:p w14:paraId="1563115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7AD36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62C996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38DC78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4F102B4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403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5BA25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48A55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网    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6A6F954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2056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noWrap w:val="0"/>
            <w:vAlign w:val="top"/>
          </w:tcPr>
          <w:p w14:paraId="65E44C2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6B4F633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7929114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37BCDD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</w:t>
            </w:r>
          </w:p>
          <w:p w14:paraId="50F65B0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目</w:t>
            </w:r>
          </w:p>
          <w:p w14:paraId="7847DE9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与</w:t>
            </w:r>
          </w:p>
          <w:p w14:paraId="123766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内</w:t>
            </w:r>
          </w:p>
          <w:p w14:paraId="3C1A97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容</w:t>
            </w:r>
          </w:p>
        </w:tc>
        <w:tc>
          <w:tcPr>
            <w:tcW w:w="1440" w:type="dxa"/>
            <w:noWrap w:val="0"/>
            <w:vAlign w:val="top"/>
          </w:tcPr>
          <w:p w14:paraId="3996F6F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FD5A4E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A4E6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F2F1F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602B11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项目编号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5BE8560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019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3FF64B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C7AF8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授权范围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766E165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全权办理本次招标采购项目的投标、现场澄清、联系、洽谈、签约、执行等具体事务，签署全部有关文件、文书、协议及合同。</w:t>
            </w:r>
          </w:p>
        </w:tc>
      </w:tr>
      <w:tr w14:paraId="6034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048AFF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C47DA6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法律责任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434CC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本公司对被授权人在本项目中的签名承担全部法律责任。</w:t>
            </w:r>
          </w:p>
        </w:tc>
      </w:tr>
      <w:tr w14:paraId="6314D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E606AA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1D0D52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授权期限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6799F3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本授权书自开标大会之日计算有效期为90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个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日历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日</w:t>
            </w:r>
          </w:p>
        </w:tc>
      </w:tr>
      <w:tr w14:paraId="25943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202" w:type="dxa"/>
            <w:gridSpan w:val="3"/>
            <w:noWrap w:val="0"/>
            <w:vAlign w:val="top"/>
          </w:tcPr>
          <w:p w14:paraId="1C9B79B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被授权人身份证复印件</w:t>
            </w:r>
          </w:p>
        </w:tc>
        <w:tc>
          <w:tcPr>
            <w:tcW w:w="4966" w:type="dxa"/>
            <w:gridSpan w:val="3"/>
            <w:noWrap w:val="0"/>
            <w:vAlign w:val="top"/>
          </w:tcPr>
          <w:p w14:paraId="216E125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left="420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签署栏</w:t>
            </w:r>
          </w:p>
        </w:tc>
      </w:tr>
      <w:tr w14:paraId="3EF2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9" w:hRule="atLeast"/>
          <w:jc w:val="center"/>
        </w:trPr>
        <w:tc>
          <w:tcPr>
            <w:tcW w:w="4202" w:type="dxa"/>
            <w:gridSpan w:val="3"/>
            <w:noWrap w:val="0"/>
            <w:vAlign w:val="center"/>
          </w:tcPr>
          <w:p w14:paraId="68A817C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45D4848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96EFE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 w14:paraId="64CAA0D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72EAC3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u w:val="single"/>
              </w:rPr>
            </w:pPr>
          </w:p>
          <w:p w14:paraId="6E784D8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E0B5F4A">
            <w:pPr>
              <w:pStyle w:val="5"/>
              <w:shd w:val="clear" w:color="auto" w:fill="auto"/>
              <w:rPr>
                <w:rFonts w:hint="eastAsia"/>
                <w:color w:val="auto"/>
                <w:highlight w:val="none"/>
              </w:rPr>
            </w:pPr>
          </w:p>
          <w:p w14:paraId="519DCA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00" w:firstLineChars="2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640407E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                </w:t>
            </w:r>
          </w:p>
          <w:p w14:paraId="4926DB6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年  月  日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54C8F795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247BE5EA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招标文件中特殊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资格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审查3.承诺函格式如下：</w:t>
      </w:r>
    </w:p>
    <w:p w14:paraId="5E87F2A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1" w:line="460" w:lineRule="exact"/>
        <w:ind w:left="1112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28"/>
          <w:szCs w:val="28"/>
        </w:rPr>
        <w:t>汉中市政府采购供应商资格承诺函</w:t>
      </w:r>
    </w:p>
    <w:p w14:paraId="74837DC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16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致:</w:t>
      </w:r>
      <w:r>
        <w:rPr>
          <w:rFonts w:hint="eastAsia" w:ascii="仿宋" w:hAnsi="仿宋" w:eastAsia="仿宋" w:cs="仿宋"/>
          <w:color w:val="auto"/>
          <w:spacing w:val="30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(采购人、采购代理机构名称)</w:t>
      </w:r>
    </w:p>
    <w:p w14:paraId="5318700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1" w:line="460" w:lineRule="exact"/>
        <w:ind w:left="783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>(投标人名称 )</w:t>
      </w:r>
      <w:r>
        <w:rPr>
          <w:rFonts w:hint="eastAsia" w:ascii="仿宋" w:hAnsi="仿宋" w:eastAsia="仿宋" w:cs="仿宋"/>
          <w:color w:val="auto"/>
          <w:spacing w:val="8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>郑重承诺:</w:t>
      </w:r>
    </w:p>
    <w:p w14:paraId="2D433DF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6" w:line="460" w:lineRule="exact"/>
        <w:ind w:right="44" w:firstLine="661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spacing w:val="-2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我方具有良好的商业信誉和健全的财务会计制度,</w:t>
      </w:r>
      <w:r>
        <w:rPr>
          <w:rFonts w:hint="eastAsia" w:ascii="仿宋" w:hAnsi="仿宋" w:eastAsia="仿宋" w:cs="仿宋"/>
          <w:color w:val="auto"/>
          <w:spacing w:val="4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具有履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行合同所必需的设备和专业技术能力,</w:t>
      </w:r>
      <w:r>
        <w:rPr>
          <w:rFonts w:hint="eastAsia" w:ascii="仿宋" w:hAnsi="仿宋" w:eastAsia="仿宋" w:cs="仿宋"/>
          <w:color w:val="auto"/>
          <w:spacing w:val="5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具有依法缴纳税收和社会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保障金的良好记录,</w:t>
      </w:r>
      <w:r>
        <w:rPr>
          <w:rFonts w:hint="eastAsia" w:ascii="仿宋" w:hAnsi="仿宋" w:eastAsia="仿宋" w:cs="仿宋"/>
          <w:color w:val="auto"/>
          <w:spacing w:val="5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参加本项目采购活动前三年内无重大违法活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5"/>
          <w:sz w:val="28"/>
          <w:szCs w:val="28"/>
        </w:rPr>
        <w:t>动记录。</w:t>
      </w:r>
    </w:p>
    <w:p w14:paraId="37CC0AE9">
      <w:pPr>
        <w:pStyle w:val="3"/>
        <w:keepNext w:val="0"/>
        <w:keepLines w:val="0"/>
        <w:pageBreakBefore w:val="0"/>
        <w:widowControl w:val="0"/>
        <w:tabs>
          <w:tab w:val="left" w:pos="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" w:line="460" w:lineRule="exact"/>
        <w:ind w:left="6" w:right="46" w:firstLine="647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spacing w:val="-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我方未列入在信用中国网站“失信被执行人”、“重大税收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>违法案件当事人名单”中(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www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36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credit</w:t>
      </w:r>
      <w:r>
        <w:rPr>
          <w:rFonts w:hint="eastAsia" w:ascii="仿宋" w:hAnsi="仿宋" w:eastAsia="仿宋" w:cs="仿宋"/>
          <w:color w:val="auto"/>
          <w:spacing w:val="-37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china</w:t>
      </w:r>
      <w:r>
        <w:rPr>
          <w:rFonts w:hint="eastAsia" w:ascii="仿宋" w:hAnsi="仿宋" w:eastAsia="仿宋" w:cs="仿宋"/>
          <w:color w:val="auto"/>
          <w:spacing w:val="-51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gov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cn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 xml:space="preserve"> ),也未列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5"/>
          <w:sz w:val="28"/>
          <w:szCs w:val="28"/>
        </w:rPr>
        <w:t>入中国政府采购网“政府采购严重违法失信行为记录名单”中</w:t>
      </w:r>
      <w:r>
        <w:rPr>
          <w:rFonts w:hint="eastAsia" w:ascii="仿宋" w:hAnsi="仿宋" w:eastAsia="仿宋" w:cs="仿宋"/>
          <w:color w:val="auto"/>
          <w:spacing w:val="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</w:rPr>
        <w:t>(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www.</w:t>
      </w:r>
      <w:r>
        <w:rPr>
          <w:rFonts w:hint="eastAsia" w:ascii="仿宋" w:hAnsi="仿宋" w:eastAsia="仿宋" w:cs="仿宋"/>
          <w:color w:val="auto"/>
          <w:spacing w:val="3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cc</w:t>
      </w:r>
      <w:r>
        <w:rPr>
          <w:rFonts w:hint="eastAsia" w:ascii="仿宋" w:hAnsi="仿宋" w:eastAsia="仿宋" w:cs="仿宋"/>
          <w:color w:val="auto"/>
          <w:spacing w:val="-4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gp.</w:t>
      </w:r>
      <w:r>
        <w:rPr>
          <w:rFonts w:hint="eastAsia" w:ascii="仿宋" w:hAnsi="仿宋" w:eastAsia="仿宋" w:cs="仿宋"/>
          <w:color w:val="auto"/>
          <w:spacing w:val="28"/>
          <w:w w:val="101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gov.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cn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</w:rPr>
        <w:t xml:space="preserve"> )。</w:t>
      </w:r>
    </w:p>
    <w:p w14:paraId="2632AD7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3" w:line="460" w:lineRule="exact"/>
        <w:ind w:left="6" w:firstLine="659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3</w:t>
      </w:r>
      <w:r>
        <w:rPr>
          <w:rFonts w:hint="eastAsia" w:ascii="仿宋" w:hAnsi="仿宋" w:eastAsia="仿宋" w:cs="仿宋"/>
          <w:color w:val="auto"/>
          <w:spacing w:val="-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我方在采购项目评审(评标)环节结束后,随时接受采购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0"/>
          <w:sz w:val="28"/>
          <w:szCs w:val="28"/>
        </w:rPr>
        <w:t>人、采购代理机构的检查验证,配合提供相关证明材料,证明符</w:t>
      </w: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>合《中华人民共和国政府采购法》规定的投标人基本资格条件。</w:t>
      </w:r>
    </w:p>
    <w:p w14:paraId="4F92AD8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54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2"/>
          <w:position w:val="-2"/>
          <w:sz w:val="28"/>
          <w:szCs w:val="28"/>
        </w:rPr>
        <w:t>我方对以上承诺负全部法律责任。</w:t>
      </w:r>
    </w:p>
    <w:p w14:paraId="3A375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343DE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04EE886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645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7"/>
          <w:sz w:val="28"/>
          <w:szCs w:val="28"/>
        </w:rPr>
        <w:t>特此承诺。</w:t>
      </w:r>
    </w:p>
    <w:p w14:paraId="40C82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仿宋" w:hAnsi="仿宋" w:eastAsia="仿宋" w:cs="仿宋"/>
          <w:color w:val="auto"/>
          <w:spacing w:val="1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44"/>
          <w:sz w:val="28"/>
          <w:szCs w:val="28"/>
        </w:rPr>
        <w:t>(投标人公章)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 xml:space="preserve">  </w:t>
      </w:r>
    </w:p>
    <w:p w14:paraId="73DA1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日期: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pacing w:val="11"/>
          <w:sz w:val="28"/>
          <w:szCs w:val="28"/>
        </w:rPr>
        <w:t xml:space="preserve">     </w:t>
      </w: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月       日</w:t>
      </w:r>
    </w:p>
    <w:p w14:paraId="244D68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55198"/>
    <w:rsid w:val="154C59B5"/>
    <w:rsid w:val="276665D2"/>
    <w:rsid w:val="2C3E31EE"/>
    <w:rsid w:val="4DBC2D97"/>
    <w:rsid w:val="53C86E79"/>
    <w:rsid w:val="5A620968"/>
    <w:rsid w:val="76840837"/>
    <w:rsid w:val="76B6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4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  <w:szCs w:val="24"/>
    </w:rPr>
  </w:style>
  <w:style w:type="paragraph" w:styleId="5">
    <w:name w:val="Body Text First Indent 2"/>
    <w:basedOn w:val="4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753</Words>
  <Characters>785</Characters>
  <Lines>0</Lines>
  <Paragraphs>0</Paragraphs>
  <TotalTime>1</TotalTime>
  <ScaleCrop>false</ScaleCrop>
  <LinksUpToDate>false</LinksUpToDate>
  <CharactersWithSpaces>923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2025-08-04T12:12:00Z</dcterms:created>
  <dc:creator>Administrator</dc:creator>
  <cp:lastModifiedBy>毛毛麻麻^_^跨境代购</cp:lastModifiedBy>
  <dcterms:modified xsi:type="dcterms:W3CDTF">2026-02-05T03:36:18Z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3D3C212AACE4403199B811572A44B43A_12</vt:lpwstr>
  </property>
</Properties>
</file>