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61F2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产品技术参数表</w:t>
      </w:r>
    </w:p>
    <w:p w14:paraId="2978C3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/>
          <w:b/>
          <w:bCs/>
          <w:sz w:val="24"/>
          <w:szCs w:val="32"/>
        </w:rPr>
      </w:pPr>
    </w:p>
    <w:p w14:paraId="627492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</w:rPr>
      </w:pPr>
      <w:r>
        <w:rPr>
          <w:rFonts w:hint="eastAsia"/>
          <w:b/>
          <w:bCs/>
        </w:rPr>
        <w:t>采购项目名称</w:t>
      </w:r>
      <w:r>
        <w:rPr>
          <w:rFonts w:hint="eastAsia"/>
        </w:rPr>
        <w:t>：{请填写采购项目名称}</w:t>
      </w:r>
    </w:p>
    <w:p w14:paraId="6E39A8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</w:rPr>
      </w:pPr>
      <w:r>
        <w:rPr>
          <w:rFonts w:hint="eastAsia"/>
          <w:b/>
          <w:bCs/>
        </w:rPr>
        <w:t>采购项目编号：</w:t>
      </w:r>
      <w:r>
        <w:rPr>
          <w:rFonts w:hint="eastAsia"/>
        </w:rPr>
        <w:t>{请填写采购项目编号}</w:t>
      </w:r>
    </w:p>
    <w:p w14:paraId="36EB21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</w:rPr>
      </w:pPr>
      <w:r>
        <w:rPr>
          <w:rFonts w:hint="eastAsia"/>
          <w:b/>
          <w:bCs/>
        </w:rPr>
        <w:t>采购包号</w:t>
      </w:r>
      <w:r>
        <w:rPr>
          <w:rFonts w:hint="eastAsia"/>
        </w:rPr>
        <w:t>：{请填写采购包编号}</w:t>
      </w:r>
    </w:p>
    <w:tbl>
      <w:tblPr>
        <w:tblStyle w:val="4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0"/>
        <w:gridCol w:w="1720"/>
        <w:gridCol w:w="3065"/>
        <w:gridCol w:w="3065"/>
      </w:tblGrid>
      <w:tr w14:paraId="75D9FC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393" w:type="pct"/>
            <w:vAlign w:val="center"/>
          </w:tcPr>
          <w:p w14:paraId="163C40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1009" w:type="pct"/>
            <w:vAlign w:val="center"/>
          </w:tcPr>
          <w:p w14:paraId="672EEF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标的名称</w:t>
            </w:r>
          </w:p>
        </w:tc>
        <w:tc>
          <w:tcPr>
            <w:tcW w:w="1798" w:type="pct"/>
            <w:vAlign w:val="center"/>
          </w:tcPr>
          <w:p w14:paraId="2B6295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谈判文件要求</w:t>
            </w:r>
          </w:p>
        </w:tc>
        <w:tc>
          <w:tcPr>
            <w:tcW w:w="1798" w:type="pct"/>
            <w:vAlign w:val="center"/>
          </w:tcPr>
          <w:p w14:paraId="520CE7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响应文件应答</w:t>
            </w:r>
          </w:p>
        </w:tc>
      </w:tr>
      <w:tr w14:paraId="77602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</w:trPr>
        <w:tc>
          <w:tcPr>
            <w:tcW w:w="393" w:type="pct"/>
            <w:vAlign w:val="center"/>
          </w:tcPr>
          <w:p w14:paraId="0BE3F3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/>
                <w:vertAlign w:val="baseline"/>
              </w:rPr>
            </w:pPr>
          </w:p>
        </w:tc>
        <w:tc>
          <w:tcPr>
            <w:tcW w:w="1009" w:type="pct"/>
            <w:vAlign w:val="center"/>
          </w:tcPr>
          <w:p w14:paraId="595F97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/>
                <w:vertAlign w:val="baseline"/>
              </w:rPr>
            </w:pPr>
            <w:bookmarkStart w:id="0" w:name="_GoBack"/>
            <w:bookmarkEnd w:id="0"/>
          </w:p>
        </w:tc>
        <w:tc>
          <w:tcPr>
            <w:tcW w:w="1798" w:type="pct"/>
            <w:vAlign w:val="center"/>
          </w:tcPr>
          <w:p w14:paraId="6A2125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/>
                <w:vertAlign w:val="baseline"/>
              </w:rPr>
            </w:pPr>
          </w:p>
        </w:tc>
        <w:tc>
          <w:tcPr>
            <w:tcW w:w="1798" w:type="pct"/>
            <w:vAlign w:val="center"/>
          </w:tcPr>
          <w:p w14:paraId="4C9B30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/>
                <w:vertAlign w:val="baseline"/>
              </w:rPr>
            </w:pPr>
          </w:p>
        </w:tc>
      </w:tr>
      <w:tr w14:paraId="661E4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</w:trPr>
        <w:tc>
          <w:tcPr>
            <w:tcW w:w="393" w:type="pct"/>
            <w:vAlign w:val="center"/>
          </w:tcPr>
          <w:p w14:paraId="6BBA94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/>
                <w:vertAlign w:val="baseline"/>
              </w:rPr>
            </w:pPr>
          </w:p>
        </w:tc>
        <w:tc>
          <w:tcPr>
            <w:tcW w:w="1009" w:type="pct"/>
            <w:vAlign w:val="center"/>
          </w:tcPr>
          <w:p w14:paraId="5881CA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/>
                <w:vertAlign w:val="baseline"/>
              </w:rPr>
            </w:pPr>
          </w:p>
        </w:tc>
        <w:tc>
          <w:tcPr>
            <w:tcW w:w="1798" w:type="pct"/>
            <w:vAlign w:val="center"/>
          </w:tcPr>
          <w:p w14:paraId="4DE474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/>
                <w:vertAlign w:val="baseline"/>
              </w:rPr>
            </w:pPr>
          </w:p>
        </w:tc>
        <w:tc>
          <w:tcPr>
            <w:tcW w:w="1798" w:type="pct"/>
            <w:vAlign w:val="center"/>
          </w:tcPr>
          <w:p w14:paraId="613815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/>
                <w:vertAlign w:val="baseline"/>
              </w:rPr>
            </w:pPr>
          </w:p>
        </w:tc>
      </w:tr>
      <w:tr w14:paraId="5CC0A7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393" w:type="pct"/>
            <w:vAlign w:val="center"/>
          </w:tcPr>
          <w:p w14:paraId="655CFB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/>
                <w:vertAlign w:val="baseline"/>
              </w:rPr>
            </w:pPr>
          </w:p>
        </w:tc>
        <w:tc>
          <w:tcPr>
            <w:tcW w:w="1009" w:type="pct"/>
            <w:vAlign w:val="center"/>
          </w:tcPr>
          <w:p w14:paraId="3D6BA5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/>
                <w:vertAlign w:val="baseline"/>
              </w:rPr>
            </w:pPr>
          </w:p>
        </w:tc>
        <w:tc>
          <w:tcPr>
            <w:tcW w:w="1798" w:type="pct"/>
            <w:vAlign w:val="center"/>
          </w:tcPr>
          <w:p w14:paraId="586818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/>
                <w:vertAlign w:val="baseline"/>
              </w:rPr>
            </w:pPr>
          </w:p>
        </w:tc>
        <w:tc>
          <w:tcPr>
            <w:tcW w:w="1798" w:type="pct"/>
            <w:vAlign w:val="center"/>
          </w:tcPr>
          <w:p w14:paraId="10C880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/>
                <w:vertAlign w:val="baseline"/>
              </w:rPr>
            </w:pPr>
          </w:p>
        </w:tc>
      </w:tr>
      <w:tr w14:paraId="7882E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93" w:type="pct"/>
            <w:vAlign w:val="center"/>
          </w:tcPr>
          <w:p w14:paraId="3AEEE1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/>
                <w:vertAlign w:val="baseline"/>
              </w:rPr>
            </w:pPr>
          </w:p>
        </w:tc>
        <w:tc>
          <w:tcPr>
            <w:tcW w:w="1009" w:type="pct"/>
            <w:vAlign w:val="center"/>
          </w:tcPr>
          <w:p w14:paraId="02D988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/>
                <w:vertAlign w:val="baseline"/>
              </w:rPr>
            </w:pPr>
          </w:p>
        </w:tc>
        <w:tc>
          <w:tcPr>
            <w:tcW w:w="1798" w:type="pct"/>
            <w:vAlign w:val="center"/>
          </w:tcPr>
          <w:p w14:paraId="2FAC80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/>
                <w:vertAlign w:val="baseline"/>
              </w:rPr>
            </w:pPr>
          </w:p>
        </w:tc>
        <w:tc>
          <w:tcPr>
            <w:tcW w:w="1798" w:type="pct"/>
            <w:vAlign w:val="center"/>
          </w:tcPr>
          <w:p w14:paraId="536FEC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/>
                <w:vertAlign w:val="baseline"/>
              </w:rPr>
            </w:pPr>
          </w:p>
        </w:tc>
      </w:tr>
      <w:tr w14:paraId="4BA97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393" w:type="pct"/>
            <w:vAlign w:val="center"/>
          </w:tcPr>
          <w:p w14:paraId="0CC36D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/>
                <w:vertAlign w:val="baseline"/>
              </w:rPr>
            </w:pPr>
          </w:p>
        </w:tc>
        <w:tc>
          <w:tcPr>
            <w:tcW w:w="1009" w:type="pct"/>
            <w:vAlign w:val="center"/>
          </w:tcPr>
          <w:p w14:paraId="0E233C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/>
                <w:vertAlign w:val="baseline"/>
              </w:rPr>
            </w:pPr>
          </w:p>
        </w:tc>
        <w:tc>
          <w:tcPr>
            <w:tcW w:w="1798" w:type="pct"/>
            <w:vAlign w:val="center"/>
          </w:tcPr>
          <w:p w14:paraId="16EFA3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/>
                <w:vertAlign w:val="baseline"/>
              </w:rPr>
            </w:pPr>
          </w:p>
        </w:tc>
        <w:tc>
          <w:tcPr>
            <w:tcW w:w="1798" w:type="pct"/>
            <w:vAlign w:val="center"/>
          </w:tcPr>
          <w:p w14:paraId="39E426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/>
                <w:vertAlign w:val="baseline"/>
              </w:rPr>
            </w:pPr>
          </w:p>
        </w:tc>
      </w:tr>
      <w:tr w14:paraId="1C06D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393" w:type="pct"/>
            <w:vAlign w:val="center"/>
          </w:tcPr>
          <w:p w14:paraId="3BFE51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/>
                <w:vertAlign w:val="baseline"/>
              </w:rPr>
            </w:pPr>
          </w:p>
        </w:tc>
        <w:tc>
          <w:tcPr>
            <w:tcW w:w="1009" w:type="pct"/>
            <w:vAlign w:val="center"/>
          </w:tcPr>
          <w:p w14:paraId="441FA0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/>
                <w:vertAlign w:val="baseline"/>
              </w:rPr>
            </w:pPr>
          </w:p>
        </w:tc>
        <w:tc>
          <w:tcPr>
            <w:tcW w:w="1798" w:type="pct"/>
            <w:vAlign w:val="center"/>
          </w:tcPr>
          <w:p w14:paraId="0AF926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/>
                <w:vertAlign w:val="baseline"/>
              </w:rPr>
            </w:pPr>
          </w:p>
        </w:tc>
        <w:tc>
          <w:tcPr>
            <w:tcW w:w="1798" w:type="pct"/>
            <w:vAlign w:val="center"/>
          </w:tcPr>
          <w:p w14:paraId="0513C5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/>
                <w:vertAlign w:val="baseline"/>
              </w:rPr>
            </w:pPr>
          </w:p>
        </w:tc>
      </w:tr>
    </w:tbl>
    <w:p w14:paraId="09B3CE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b/>
          <w:bCs/>
          <w:sz w:val="22"/>
          <w:szCs w:val="28"/>
        </w:rPr>
      </w:pPr>
      <w:r>
        <w:rPr>
          <w:rFonts w:hint="eastAsia"/>
          <w:b/>
          <w:bCs/>
          <w:sz w:val="22"/>
          <w:szCs w:val="28"/>
        </w:rPr>
        <w:t>注：1.以上表格格式行、列可增减。</w:t>
      </w:r>
    </w:p>
    <w:p w14:paraId="7136FB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</w:pPr>
      <w:r>
        <w:rPr>
          <w:rFonts w:hint="eastAsia"/>
          <w:b/>
          <w:bCs/>
          <w:sz w:val="22"/>
          <w:szCs w:val="28"/>
        </w:rPr>
        <w:t>2.供应商根据</w:t>
      </w:r>
      <w:r>
        <w:rPr>
          <w:rFonts w:hint="eastAsia"/>
          <w:b/>
          <w:bCs/>
          <w:sz w:val="22"/>
          <w:szCs w:val="28"/>
          <w:lang w:val="en-US" w:eastAsia="zh-CN"/>
        </w:rPr>
        <w:t>谈判文件第3章  3.3技术要求的全部内容逐条</w:t>
      </w:r>
      <w:r>
        <w:rPr>
          <w:rFonts w:hint="eastAsia"/>
          <w:b/>
          <w:bCs/>
          <w:sz w:val="22"/>
          <w:szCs w:val="28"/>
        </w:rPr>
        <w:t>填写此表，并按谈判文件要求提供相应的证明材料</w:t>
      </w:r>
      <w:r>
        <w:rPr>
          <w:rFonts w:hint="eastAsia"/>
          <w:b/>
          <w:bCs/>
          <w:sz w:val="22"/>
          <w:szCs w:val="28"/>
          <w:lang w:eastAsia="zh-CN"/>
        </w:rPr>
        <w:t>，</w:t>
      </w:r>
      <w:r>
        <w:rPr>
          <w:rFonts w:hint="eastAsia"/>
          <w:b/>
          <w:bCs/>
          <w:sz w:val="22"/>
          <w:szCs w:val="28"/>
        </w:rPr>
        <w:t>否则视为未实质性响应本项目。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F74A57"/>
    <w:rsid w:val="09112674"/>
    <w:rsid w:val="0DC96225"/>
    <w:rsid w:val="17C90AA4"/>
    <w:rsid w:val="187327BD"/>
    <w:rsid w:val="261764A0"/>
    <w:rsid w:val="37307DA0"/>
    <w:rsid w:val="45E711A3"/>
    <w:rsid w:val="45F93E63"/>
    <w:rsid w:val="5F9525E6"/>
    <w:rsid w:val="686B65DA"/>
    <w:rsid w:val="68B25FB7"/>
    <w:rsid w:val="6ACB1ED5"/>
    <w:rsid w:val="6C0308D6"/>
    <w:rsid w:val="6D8A7502"/>
    <w:rsid w:val="7BC52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148</Words>
  <Characters>152</Characters>
  <Lines>0</Lines>
  <Paragraphs>0</Paragraphs>
  <TotalTime>36</TotalTime>
  <ScaleCrop>false</ScaleCrop>
  <LinksUpToDate>false</LinksUpToDate>
  <CharactersWithSpaces>154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2026-03-30T12:49:00Z</dcterms:created>
  <dc:creator>Administrator</dc:creator>
  <cp:lastModifiedBy>薛怡婷</cp:lastModifiedBy>
  <dcterms:modified xsi:type="dcterms:W3CDTF">2026-03-31T13:06:37Z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eyJoZGlkIjoiYjJjOTQxYzhjODMyMDAzZmE0MDJkMWFkNmJlNDkwYTUiLCJ1c2VySWQiOiIxNTExNzY2Njc0In0=</vt:lpwstr>
  </property>
  <property fmtid="{D5CDD505-2E9C-101B-9397-08002B2CF9AE}" pid="4" name="ICV">
    <vt:lpwstr>1D5441477AC2424392746D348BE4993D_12</vt:lpwstr>
  </property>
</Properties>
</file>