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04BD5">
      <w:pPr>
        <w:pStyle w:val="2"/>
        <w:kinsoku w:val="0"/>
        <w:overflowPunct w:val="0"/>
        <w:spacing w:after="0" w:line="240" w:lineRule="auto"/>
        <w:rPr>
          <w:rFonts w:ascii="宋体" w:hAnsi="宋体" w:eastAsia="宋体" w:cs="宋体"/>
          <w:sz w:val="22"/>
        </w:rPr>
      </w:pPr>
      <w:r>
        <w:rPr>
          <w:rFonts w:hint="eastAsia" w:ascii="宋体" w:hAnsi="宋体" w:eastAsia="宋体" w:cs="宋体"/>
          <w:sz w:val="22"/>
        </w:rPr>
        <w:t>格式</w:t>
      </w:r>
    </w:p>
    <w:p w14:paraId="587CFFA8">
      <w:pPr>
        <w:kinsoku w:val="0"/>
        <w:overflowPunct w:val="0"/>
        <w:adjustRightInd w:val="0"/>
        <w:snapToGrid w:val="0"/>
        <w:spacing w:after="0" w:line="240" w:lineRule="auto"/>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非汉中市人民医院职工及其亲属投资举办的企业参加投标承诺书</w:t>
      </w:r>
    </w:p>
    <w:p w14:paraId="338E9BD2">
      <w:pPr>
        <w:kinsoku w:val="0"/>
        <w:overflowPunct w:val="0"/>
        <w:adjustRightInd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我方作为</w:t>
      </w:r>
      <w:r>
        <w:rPr>
          <w:rFonts w:hint="eastAsia" w:ascii="宋体" w:hAnsi="宋体" w:eastAsia="宋体" w:cs="宋体"/>
          <w:color w:val="000000" w:themeColor="text1"/>
          <w:sz w:val="22"/>
          <w:u w:val="single"/>
          <w14:textFill>
            <w14:solidFill>
              <w14:schemeClr w14:val="tx1"/>
            </w14:solidFill>
          </w14:textFill>
        </w:rPr>
        <w:t>汉中市人民医院放射治疗模拟及图像引导系统（大孔径定位CT等设备）采购项目(项目编号：SXZBHZ2026-07)</w:t>
      </w:r>
      <w:r>
        <w:rPr>
          <w:rFonts w:hint="eastAsia" w:ascii="宋体" w:hAnsi="宋体" w:eastAsia="宋体" w:cs="宋体"/>
          <w:color w:val="000000" w:themeColor="text1"/>
          <w:sz w:val="22"/>
          <w14:textFill>
            <w14:solidFill>
              <w14:schemeClr w14:val="tx1"/>
            </w14:solidFill>
          </w14:textFill>
        </w:rPr>
        <w:t>的投标供应商，在此郑重声明：</w:t>
      </w:r>
    </w:p>
    <w:p w14:paraId="2C90FFD6">
      <w:pPr>
        <w:kinsoku w:val="0"/>
        <w:overflowPunct w:val="0"/>
        <w:adjustRightInd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本公司保证为非汉中市人民医院职工及其亲属投资举办的企业参加本项目投标，本项目服务由本公司独立承担。</w:t>
      </w:r>
    </w:p>
    <w:p w14:paraId="6A2E6D14">
      <w:pPr>
        <w:kinsoku w:val="0"/>
        <w:overflowPunct w:val="0"/>
        <w:adjustRightInd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本公司违反上述保证，或本声明陈述与事实不符，经查实，我方自行承担一切后果及法律责任。</w:t>
      </w:r>
    </w:p>
    <w:p w14:paraId="4E462F45">
      <w:pPr>
        <w:kinsoku w:val="0"/>
        <w:overflowPunct w:val="0"/>
        <w:adjustRightInd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特此声明。</w:t>
      </w:r>
    </w:p>
    <w:p w14:paraId="7E004A99">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p>
    <w:p w14:paraId="2E319A7B">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投标单位名称（加盖公章）：</w:t>
      </w:r>
    </w:p>
    <w:p w14:paraId="1F1F0C00">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xml:space="preserve">法定代表人或被授权代表（签字）： </w:t>
      </w:r>
    </w:p>
    <w:p w14:paraId="2E940CC5">
      <w:pPr>
        <w:kinsoku w:val="0"/>
        <w:overflowPunct w:val="0"/>
        <w:snapToGrid w:val="0"/>
        <w:spacing w:after="0" w:line="240" w:lineRule="auto"/>
        <w:ind w:firstLine="440" w:firstLineChars="20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日   期：    年    月    日</w:t>
      </w:r>
    </w:p>
    <w:p w14:paraId="060DD131">
      <w:pPr>
        <w:kinsoku w:val="0"/>
        <w:overflowPunct w:val="0"/>
        <w:snapToGrid w:val="0"/>
        <w:spacing w:line="240" w:lineRule="auto"/>
        <w:rPr>
          <w:rFonts w:ascii="宋体" w:hAnsi="宋体" w:eastAsia="宋体" w:cs="宋体"/>
          <w:color w:val="000000" w:themeColor="text1"/>
          <w:sz w:val="22"/>
          <w14:textFill>
            <w14:solidFill>
              <w14:schemeClr w14:val="tx1"/>
            </w14:solidFill>
          </w14:textFill>
        </w:rPr>
      </w:pPr>
    </w:p>
    <w:p w14:paraId="240E0BE2">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621A45C">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BA820A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C9CF1C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58D844B">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0766253">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486F9C5E">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85FA00F">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330EB77">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7E51200">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936FF98">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E565064">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2D86265">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EBF8E6B">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3DA9162">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61148E2">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486B84E2">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26D0FA2">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9E0AD05">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0969BD5E">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DB0C1FC">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6BA78988">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B3E6B92">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95CB125">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8143D88">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3E16CC8F">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007581CE">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0D7749C">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571A3AED">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4D7D1F20">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1B9CC2C">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457BA4FD">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1FF51BA6">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290ED191">
      <w:pPr>
        <w:kinsoku w:val="0"/>
        <w:overflowPunct w:val="0"/>
        <w:snapToGrid w:val="0"/>
        <w:spacing w:after="0" w:line="240" w:lineRule="auto"/>
        <w:rPr>
          <w:rFonts w:hint="eastAsia" w:ascii="宋体" w:hAnsi="宋体" w:eastAsia="宋体" w:cs="宋体"/>
          <w:color w:val="000000" w:themeColor="text1"/>
          <w:sz w:val="22"/>
          <w14:textFill>
            <w14:solidFill>
              <w14:schemeClr w14:val="tx1"/>
            </w14:solidFill>
          </w14:textFill>
        </w:rPr>
      </w:pPr>
    </w:p>
    <w:p w14:paraId="7108F5C0">
      <w:pPr>
        <w:kinsoku w:val="0"/>
        <w:overflowPunct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格式</w:t>
      </w:r>
    </w:p>
    <w:p w14:paraId="7F38FFFB">
      <w:pPr>
        <w:kinsoku w:val="0"/>
        <w:overflowPunct w:val="0"/>
        <w:snapToGrid w:val="0"/>
        <w:spacing w:after="0" w:line="240" w:lineRule="auto"/>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参加政府采购活动行为自律承诺书</w:t>
      </w:r>
    </w:p>
    <w:p w14:paraId="0541124B">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作为参加本次政府采购项目的供应商，我方郑重承诺在参与政府采购活动中遵纪守法、公平竞争、诚实守信，如有违反愿承担一切责任及后果：</w:t>
      </w:r>
    </w:p>
    <w:p w14:paraId="1930CA84">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1、无采购单位和招标代理机构职工在该单位兼职的情况，不与采购人、采购代理机构、政府采购评审专家恶意串通，不向采购单位和代理机构相关人员输送利益等行贿行为；</w:t>
      </w:r>
    </w:p>
    <w:p w14:paraId="65AEDD9D">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2、与其他投标单位无交叉控股股东、无交叉兼任高级管理人员及涉嫌联合围标、串标行为；</w:t>
      </w:r>
    </w:p>
    <w:p w14:paraId="79575D6D">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3、不提供虚假或无效证明文件（包括但不限于资格证明文件、合同及验收文件、检验检测报告、从业人员资格证书、机构或所投产品的各类认证证书等）或虚假材料谋取中标、成交；</w:t>
      </w:r>
    </w:p>
    <w:p w14:paraId="0CC48BCB">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4、不采取不正当手段诋毁、排挤其他供应商；</w:t>
      </w:r>
    </w:p>
    <w:p w14:paraId="70E2F21E">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5、不以不正当理由拒不与采购人签订政府采购合同，或逾期签订政府采购合同，或不按照采购文件确定的事项签订政府采购合同；</w:t>
      </w:r>
    </w:p>
    <w:p w14:paraId="1274EF0F">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6、不以不正当理由拒绝履行合同义务，不会擅自变更、中止或者终止政府采购合同或将政府采购合同转包；</w:t>
      </w:r>
    </w:p>
    <w:p w14:paraId="65B86F3B">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7、不在提供商品、服务或工程施工过程中提供假冒伪劣产品，损害采购人的合法权益或公共利益；</w:t>
      </w:r>
    </w:p>
    <w:p w14:paraId="1C976A24">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8、不采取捏造事实、提供虚假材料或者以非法手段取得证明材料进行质疑和投诉；</w:t>
      </w:r>
    </w:p>
    <w:p w14:paraId="57A18B86">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9、不发生其他有悖于政府采购公开、公平、公正和诚信原则的行为。</w:t>
      </w:r>
    </w:p>
    <w:p w14:paraId="7884E69E">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10、尊重和接受政府采购监督管理部门的监督和采购人、集中采购机构的政府采购工作要求，愿意承担因违约行为给采购人造成的损失。</w:t>
      </w:r>
    </w:p>
    <w:p w14:paraId="19FBA338">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p>
    <w:p w14:paraId="509C4DA7">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投标单位名称（加盖公章）：</w:t>
      </w:r>
    </w:p>
    <w:p w14:paraId="66ECE550">
      <w:pPr>
        <w:kinsoku w:val="0"/>
        <w:overflowPunct w:val="0"/>
        <w:snapToGrid w:val="0"/>
        <w:spacing w:after="0"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xml:space="preserve">法定代表人或被授权代表（签字）： </w:t>
      </w:r>
    </w:p>
    <w:p w14:paraId="63183C6B">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日   期：    年    月    日</w:t>
      </w:r>
    </w:p>
    <w:p w14:paraId="332673CC">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325F7C99">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951CDA0">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172553E2">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61A83DF">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0C412509">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42158347">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0F3E242C">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B4AB1DB">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9DC5045">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A00E90D">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D87743B">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AEC42E2">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4FB7E3B">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E5AAAD6">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B55AD86">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0925B76">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EFC3D3A">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6730FE1">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24A97C3">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07FFAD76">
      <w:pPr>
        <w:kinsoku w:val="0"/>
        <w:overflowPunct w:val="0"/>
        <w:adjustRightInd w:val="0"/>
        <w:snapToGrid w:val="0"/>
        <w:spacing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格式</w:t>
      </w:r>
    </w:p>
    <w:p w14:paraId="5C08ABC0">
      <w:pPr>
        <w:kinsoku w:val="0"/>
        <w:overflowPunct w:val="0"/>
        <w:adjustRightInd w:val="0"/>
        <w:snapToGrid w:val="0"/>
        <w:spacing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书</w:t>
      </w:r>
    </w:p>
    <w:p w14:paraId="6D82A5F5">
      <w:pPr>
        <w:kinsoku w:val="0"/>
        <w:overflowPunct w:val="0"/>
        <w:adjustRightInd w:val="0"/>
        <w:snapToGrid w:val="0"/>
        <w:spacing w:line="240" w:lineRule="auto"/>
        <w:ind w:firstLine="440" w:firstLineChars="200"/>
        <w:rPr>
          <w:rFonts w:ascii="宋体" w:hAnsi="宋体" w:eastAsia="宋体" w:cs="宋体"/>
          <w:color w:val="000000" w:themeColor="text1"/>
          <w:sz w:val="22"/>
          <w14:textFill>
            <w14:solidFill>
              <w14:schemeClr w14:val="tx1"/>
            </w14:solidFill>
          </w14:textFill>
        </w:rPr>
      </w:pPr>
    </w:p>
    <w:p w14:paraId="7FF9E35E">
      <w:pPr>
        <w:kinsoku w:val="0"/>
        <w:overflowPunct w:val="0"/>
        <w:adjustRightInd w:val="0"/>
        <w:snapToGrid w:val="0"/>
        <w:spacing w:after="0" w:line="240" w:lineRule="auto"/>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陕西盛鑫药械招标有限公司：</w:t>
      </w:r>
    </w:p>
    <w:p w14:paraId="60217428">
      <w:pPr>
        <w:kinsoku w:val="0"/>
        <w:overflowPunct w:val="0"/>
        <w:adjustRightInd w:val="0"/>
        <w:snapToGrid w:val="0"/>
        <w:spacing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公司)为在中华人民共和国境内合法注册并经营的机构。在此郑重承诺，我公司与其他投标单位无交叉控股股东、无交叉兼任高级管理人员及涉嫌联合围标、串标行为，无采购单位和招标代理机构职工在该单位兼职的情况，不向采购单位和代理机构相关人员输送利益等行贿行为，一旦中标我公司将坚守诚信、认真履约。</w:t>
      </w:r>
    </w:p>
    <w:p w14:paraId="4C06BE41">
      <w:pPr>
        <w:kinsoku w:val="0"/>
        <w:overflowPunct w:val="0"/>
        <w:adjustRightInd w:val="0"/>
        <w:snapToGrid w:val="0"/>
        <w:spacing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特此承诺。</w:t>
      </w:r>
    </w:p>
    <w:p w14:paraId="1FBD81D9">
      <w:pPr>
        <w:kinsoku w:val="0"/>
        <w:overflowPunct w:val="0"/>
        <w:snapToGrid w:val="0"/>
        <w:spacing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投标单位名称（加盖公章）：</w:t>
      </w:r>
    </w:p>
    <w:p w14:paraId="71F88879">
      <w:pPr>
        <w:kinsoku w:val="0"/>
        <w:overflowPunct w:val="0"/>
        <w:snapToGrid w:val="0"/>
        <w:spacing w:line="240" w:lineRule="auto"/>
        <w:ind w:firstLine="440" w:firstLineChars="20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 xml:space="preserve">法定代表人或被授权代表（签字）： </w:t>
      </w:r>
    </w:p>
    <w:p w14:paraId="3236365C">
      <w:pPr>
        <w:kinsoku w:val="0"/>
        <w:overflowPunct w:val="0"/>
        <w:snapToGrid w:val="0"/>
        <w:spacing w:line="240" w:lineRule="auto"/>
        <w:ind w:firstLine="440" w:firstLineChars="20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日   期：    年    月    日</w:t>
      </w:r>
    </w:p>
    <w:p w14:paraId="25532B20">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028F91FD">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933D914">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2129B3A">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C651BB2">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1AD6C8A1">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A361277">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D531E6F">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114BE02F">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538DB95">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80D663C">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EB59785">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99D8CD7">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59C57FF">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628DF66A">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090A29F">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0AB8B62D">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4704683A">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075CC09">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00CB264B">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07A3985A">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3A808AAA">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4A78AF2B">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2E025F23">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88F1BB2">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D50C104">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5ABF2569">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1F0429EA">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26E4274">
      <w:pPr>
        <w:kinsoku w:val="0"/>
        <w:overflowPunct w:val="0"/>
        <w:snapToGrid w:val="0"/>
        <w:spacing w:after="0" w:line="240" w:lineRule="auto"/>
        <w:ind w:firstLine="440" w:firstLineChars="200"/>
        <w:rPr>
          <w:rFonts w:hint="eastAsia" w:ascii="宋体" w:hAnsi="宋体" w:eastAsia="宋体" w:cs="宋体"/>
          <w:color w:val="000000" w:themeColor="text1"/>
          <w:kern w:val="0"/>
          <w:sz w:val="22"/>
          <w14:textFill>
            <w14:solidFill>
              <w14:schemeClr w14:val="tx1"/>
            </w14:solidFill>
          </w14:textFill>
        </w:rPr>
      </w:pPr>
    </w:p>
    <w:p w14:paraId="749DE0E6">
      <w:pPr>
        <w:kinsoku w:val="0"/>
        <w:overflowPunct w:val="0"/>
        <w:snapToGrid w:val="0"/>
        <w:spacing w:after="0" w:line="240" w:lineRule="auto"/>
        <w:ind w:firstLine="440" w:firstLineChars="200"/>
        <w:jc w:val="center"/>
        <w:rPr>
          <w:rFonts w:hint="eastAsia" w:ascii="宋体" w:hAnsi="宋体" w:eastAsia="宋体" w:cs="宋体"/>
          <w:color w:val="000000" w:themeColor="text1"/>
          <w:kern w:val="0"/>
          <w:sz w:val="22"/>
          <w14:textFill>
            <w14:solidFill>
              <w14:schemeClr w14:val="tx1"/>
            </w14:solidFill>
          </w14:textFill>
        </w:rPr>
      </w:pPr>
      <w:bookmarkStart w:id="0" w:name="_GoBack"/>
      <w:bookmarkEnd w:id="0"/>
      <w:r>
        <w:rPr>
          <w:rFonts w:hint="eastAsia" w:ascii="宋体" w:hAnsi="宋体" w:eastAsia="宋体" w:cs="宋体"/>
          <w:color w:val="000000" w:themeColor="text1"/>
          <w:sz w:val="22"/>
          <w14:textFill>
            <w14:solidFill>
              <w14:schemeClr w14:val="tx1"/>
            </w14:solidFill>
          </w14:textFill>
        </w:rPr>
        <w:t>投标人认为需要提供的其他资格证明文件</w:t>
      </w:r>
    </w:p>
    <w:p w14:paraId="53D3C6E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8B46FB"/>
    <w:rsid w:val="0C8B4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2026-04-10T04:37:00Z</dcterms:created>
  <dc:creator>刘兴华</dc:creator>
  <cp:lastModifiedBy>刘兴华</cp:lastModifiedBy>
  <dcterms:modified xsi:type="dcterms:W3CDTF">2026-04-10T04:39:23Z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EDC53F99B620445D9F01D04A781E4F41_11</vt:lpwstr>
  </property>
  <property fmtid="{D5CDD505-2E9C-101B-9397-08002B2CF9AE}" pid="4" name="KSOTemplateDocerSaveRecord">
    <vt:lpwstr>eyJoZGlkIjoiMWRhYWQ5YWYxMWFjODU4Yzc0Yjk3YTg5NDZmNzM5MTkiLCJ1c2VySWQiOiIyODc2OTQ0In0=</vt:lpwstr>
  </property>
</Properties>
</file>