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A7B5">
      <w:pPr>
        <w:pStyle w:val="2"/>
        <w:numPr>
          <w:ilvl w:val="0"/>
          <w:numId w:val="0"/>
        </w:numPr>
        <w:spacing w:line="360" w:lineRule="auto"/>
        <w:ind w:leftChars="0" w:right="-84" w:rightChars="-40" w:firstLine="602" w:firstLineChars="200"/>
        <w:jc w:val="center"/>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采购需求</w:t>
      </w:r>
    </w:p>
    <w:p w14:paraId="629F9280">
      <w:pPr>
        <w:pStyle w:val="3"/>
        <w:numPr>
          <w:numId w:val="0"/>
        </w:num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一、修复目标 </w:t>
      </w:r>
    </w:p>
    <w:p w14:paraId="239A85F6">
      <w:pPr>
        <w:pStyle w:val="3"/>
        <w:numPr>
          <w:numId w:val="0"/>
        </w:numPr>
        <w:spacing w:line="360" w:lineRule="auto"/>
        <w:rPr>
          <w:rFonts w:hint="eastAsia" w:ascii="仿宋" w:hAnsi="仿宋" w:eastAsia="仿宋" w:cs="仿宋"/>
          <w:lang w:val="en-US" w:eastAsia="zh-CN"/>
        </w:rPr>
      </w:pPr>
      <w:r>
        <w:rPr>
          <w:rFonts w:hint="eastAsia" w:ascii="仿宋" w:hAnsi="仿宋" w:eastAsia="仿宋" w:cs="仿宋"/>
          <w:lang w:val="en-US" w:eastAsia="zh-CN"/>
        </w:rPr>
        <w:t>陕西省汉中市大巴山北麓和汉江谷地水土保持与水源涵养项目南郑区林业局黎坪林场（2024年）实施退化林修复总面积10000亩。通过退化林修复工程实施，达到改善林分结构、提高林分质量和林地生产力的目标，增强森林在水土保持、水源涵养、维护生物多样性等生态服务功能，实现林地利用充分。</w:t>
      </w:r>
    </w:p>
    <w:p w14:paraId="1B19B52F">
      <w:pPr>
        <w:pStyle w:val="3"/>
        <w:numPr>
          <w:numId w:val="0"/>
        </w:numPr>
        <w:spacing w:line="360" w:lineRule="auto"/>
        <w:rPr>
          <w:rFonts w:hint="eastAsia" w:ascii="仿宋" w:hAnsi="仿宋" w:eastAsia="仿宋" w:cs="仿宋"/>
          <w:lang w:val="en-US" w:eastAsia="zh-CN"/>
        </w:rPr>
      </w:pPr>
      <w:r>
        <w:rPr>
          <w:rFonts w:hint="eastAsia" w:ascii="仿宋" w:hAnsi="仿宋" w:eastAsia="仿宋" w:cs="仿宋"/>
          <w:lang w:val="en-US" w:eastAsia="zh-CN"/>
        </w:rPr>
        <w:t>二、修复措施</w:t>
      </w:r>
    </w:p>
    <w:p w14:paraId="5DF35C5C">
      <w:pPr>
        <w:pStyle w:val="3"/>
        <w:numPr>
          <w:numId w:val="0"/>
        </w:numPr>
        <w:spacing w:line="360" w:lineRule="auto"/>
        <w:rPr>
          <w:rFonts w:hint="eastAsia" w:ascii="仿宋" w:hAnsi="仿宋" w:eastAsia="仿宋" w:cs="仿宋"/>
          <w:lang w:val="en-US" w:eastAsia="zh-CN"/>
        </w:rPr>
      </w:pPr>
      <w:r>
        <w:rPr>
          <w:rFonts w:hint="eastAsia" w:ascii="仿宋" w:hAnsi="仿宋" w:eastAsia="仿宋" w:cs="仿宋"/>
          <w:lang w:val="en-US" w:eastAsia="zh-CN"/>
        </w:rPr>
        <w:t>依据《退化林</w:t>
      </w:r>
      <w:bookmarkStart w:id="0" w:name="_GoBack"/>
      <w:bookmarkEnd w:id="0"/>
      <w:r>
        <w:rPr>
          <w:rFonts w:hint="eastAsia" w:ascii="仿宋" w:hAnsi="仿宋" w:eastAsia="仿宋" w:cs="仿宋"/>
          <w:lang w:val="en-US" w:eastAsia="zh-CN"/>
        </w:rPr>
        <w:t>修复技术规程（试行）》，按照因地制宜的原则，结合巴山林区退化林实际情况，确定本次退化林修复方式为采伐修复、补植补播以及人工促进天然更新、封育管护、立地管理等辅助措施，修复总面积10000亩。其中，采取“采伐修复-补植补播-辅助措施”修复面积9028亩，占退化林修复总面积的90.28%；采取“补植补播-辅助措施”修复面积972亩，占退化林修复总面积的9.72%。</w:t>
      </w:r>
    </w:p>
    <w:p w14:paraId="09D7F6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6420C"/>
    <w:rsid w:val="2F06420C"/>
    <w:rsid w:val="7CED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ind w:right="-84" w:rightChars="-40"/>
      <w:jc w:val="center"/>
    </w:pPr>
  </w:style>
  <w:style w:type="paragraph" w:customStyle="1" w:styleId="3">
    <w:name w:val="Default"/>
    <w:next w:val="4"/>
    <w:qFormat/>
    <w:uiPriority w:val="0"/>
    <w:pPr>
      <w:widowControl w:val="0"/>
      <w:suppressAutoHyphens/>
    </w:pPr>
    <w:rPr>
      <w:rFonts w:ascii="宋体" w:hAnsi="宋体" w:eastAsia="宋体" w:cs="宋体"/>
      <w:color w:val="000000"/>
      <w:sz w:val="24"/>
      <w:szCs w:val="24"/>
      <w:lang w:val="en-US" w:eastAsia="zh-CN" w:bidi="ar-SA"/>
    </w:rPr>
  </w:style>
  <w:style w:type="paragraph" w:customStyle="1" w:styleId="4">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2024-11-13T05:47:00Z</dcterms:created>
  <dc:creator>xoyo</dc:creator>
  <cp:lastModifiedBy>xoyo</cp:lastModifiedBy>
  <dcterms:modified xsi:type="dcterms:W3CDTF">2024-11-13T05:52:51Z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651C6A6C44CC4A34A92DC5ECEC382B0D_11</vt:lpwstr>
  </property>
</Properties>
</file>