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A5019D">
      <w:pPr>
        <w:jc w:val="center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  <w:t>施工质量保证措施</w:t>
      </w:r>
    </w:p>
    <w:p w14:paraId="4B133C51">
      <w:pPr>
        <w:jc w:val="both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  <w:t>施工质量保证措施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1D1E90"/>
    <w:rsid w:val="4E1D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2025-07-28T07:06:00Z</dcterms:created>
  <dc:creator>荏苒</dc:creator>
  <cp:lastModifiedBy>荏苒</cp:lastModifiedBy>
  <dcterms:modified xsi:type="dcterms:W3CDTF">2025-07-28T07:06:42Z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3CD89507C79A41AEB4D4C9444BC69DD8_11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