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</w:t>
      </w:r>
      <w:r>
        <w:rPr>
          <w:rFonts w:hint="eastAsia" w:ascii="宋体" w:hAnsi="宋体" w:eastAsia="宋体" w:cs="宋体"/>
          <w:b/>
          <w:bCs/>
          <w:w w:val="98"/>
          <w:sz w:val="32"/>
          <w:szCs w:val="40"/>
          <w:lang w:val="en-US" w:eastAsia="zh-CN"/>
        </w:rPr>
        <w:t>2025年南郑区汉山街道办事处白家湾村园区产业道路项目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）技术组织措施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B3F4A55"/>
    <w:rsid w:val="456552E9"/>
    <w:rsid w:val="55943798"/>
    <w:rsid w:val="59800D1D"/>
    <w:rsid w:val="63AA7892"/>
    <w:rsid w:val="7573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0</Lines>
  <Paragraphs>0</Paragraphs>
  <TotalTime>0</TotalTime>
  <ScaleCrop>false</ScaleCrop>
  <LinksUpToDate>false</LinksUpToDate>
  <CharactersWithSpaces>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2025-11-13T08:07:12Z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