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914A9">
      <w:pPr>
        <w:pStyle w:val="3"/>
        <w:keepNext/>
        <w:keepLines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25" w:beforeLines="100" w:after="326" w:afterLines="100" w:line="240" w:lineRule="auto"/>
        <w:jc w:val="center"/>
        <w:textAlignment w:val="baseline"/>
        <w:outlineLvl w:val="3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分项报价表</w:t>
      </w:r>
    </w:p>
    <w:p w14:paraId="7A022C0D">
      <w:pPr>
        <w:spacing w:before="183" w:line="240" w:lineRule="auto"/>
        <w:ind w:left="595"/>
        <w:outlineLvl w:val="9"/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采购编号：</w:t>
      </w:r>
    </w:p>
    <w:p w14:paraId="5A6F0E65">
      <w:pPr>
        <w:spacing w:before="183" w:line="240" w:lineRule="auto"/>
        <w:ind w:left="595"/>
        <w:outlineLvl w:val="9"/>
        <w:rPr>
          <w:rFonts w:ascii="宋体" w:hAnsi="宋体" w:eastAsia="宋体" w:cs="宋体"/>
          <w:spacing w:val="-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项目名称</w:t>
      </w:r>
      <w:r>
        <w:rPr>
          <w:rFonts w:ascii="宋体" w:hAnsi="宋体" w:eastAsia="宋体" w:cs="宋体"/>
          <w:spacing w:val="-2"/>
          <w:sz w:val="24"/>
          <w:szCs w:val="24"/>
          <w:highlight w:val="none"/>
        </w:rPr>
        <w:t>：</w:t>
      </w:r>
    </w:p>
    <w:p w14:paraId="076DAFFB">
      <w:pPr>
        <w:spacing w:before="183" w:line="240" w:lineRule="auto"/>
        <w:ind w:left="595"/>
        <w:outlineLvl w:val="9"/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包号：</w:t>
      </w:r>
    </w:p>
    <w:p w14:paraId="3370C407">
      <w:pPr>
        <w:spacing w:before="183" w:line="240" w:lineRule="auto"/>
        <w:ind w:left="595"/>
        <w:outlineLvl w:val="9"/>
        <w:rPr>
          <w:rFonts w:hint="default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eastAsia="zh-CN"/>
        </w:rPr>
        <w:t>投标人名称</w:t>
      </w:r>
      <w:r>
        <w:rPr>
          <w:rFonts w:hint="eastAsia" w:ascii="宋体" w:hAnsi="宋体" w:eastAsia="宋体" w:cs="宋体"/>
          <w:spacing w:val="-2"/>
          <w:sz w:val="24"/>
          <w:szCs w:val="24"/>
          <w:highlight w:val="none"/>
          <w:lang w:val="en-US" w:eastAsia="zh-CN"/>
        </w:rPr>
        <w:t>:</w:t>
      </w:r>
    </w:p>
    <w:p w14:paraId="583721CF">
      <w:pPr>
        <w:spacing w:line="67" w:lineRule="exact"/>
      </w:pPr>
    </w:p>
    <w:tbl>
      <w:tblPr>
        <w:tblStyle w:val="7"/>
        <w:tblW w:w="1422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732"/>
        <w:gridCol w:w="1334"/>
        <w:gridCol w:w="1433"/>
        <w:gridCol w:w="2433"/>
        <w:gridCol w:w="1267"/>
        <w:gridCol w:w="1033"/>
        <w:gridCol w:w="1403"/>
        <w:gridCol w:w="1231"/>
        <w:gridCol w:w="1560"/>
      </w:tblGrid>
      <w:tr w14:paraId="09611B4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795" w:type="dxa"/>
            <w:noWrap w:val="0"/>
            <w:vAlign w:val="top"/>
          </w:tcPr>
          <w:p w14:paraId="14BFD69F">
            <w:pPr>
              <w:spacing w:line="272" w:lineRule="auto"/>
              <w:rPr>
                <w:rFonts w:ascii="Arial"/>
                <w:sz w:val="21"/>
              </w:rPr>
            </w:pPr>
          </w:p>
          <w:p w14:paraId="71D7D546">
            <w:pPr>
              <w:pStyle w:val="8"/>
              <w:spacing w:before="78" w:line="222" w:lineRule="auto"/>
              <w:ind w:left="163"/>
            </w:pPr>
            <w:r>
              <w:rPr>
                <w:spacing w:val="-5"/>
              </w:rPr>
              <w:t>序号</w:t>
            </w:r>
          </w:p>
        </w:tc>
        <w:tc>
          <w:tcPr>
            <w:tcW w:w="1732" w:type="dxa"/>
            <w:noWrap w:val="0"/>
            <w:vAlign w:val="top"/>
          </w:tcPr>
          <w:p w14:paraId="25FB9E41">
            <w:pPr>
              <w:spacing w:line="273" w:lineRule="auto"/>
              <w:rPr>
                <w:rFonts w:ascii="Arial"/>
                <w:sz w:val="21"/>
              </w:rPr>
            </w:pPr>
          </w:p>
          <w:p w14:paraId="205CEA56">
            <w:pPr>
              <w:pStyle w:val="8"/>
              <w:spacing w:before="78" w:line="219" w:lineRule="auto"/>
              <w:ind w:left="553"/>
            </w:pPr>
            <w:r>
              <w:rPr>
                <w:spacing w:val="-4"/>
              </w:rPr>
              <w:t>货物名称</w:t>
            </w:r>
          </w:p>
        </w:tc>
        <w:tc>
          <w:tcPr>
            <w:tcW w:w="1334" w:type="dxa"/>
            <w:noWrap w:val="0"/>
            <w:vAlign w:val="top"/>
          </w:tcPr>
          <w:p w14:paraId="17B9CD0E">
            <w:pPr>
              <w:spacing w:line="273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130CC5C7">
            <w:pPr>
              <w:pStyle w:val="8"/>
              <w:spacing w:before="78" w:line="220" w:lineRule="auto"/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color w:val="auto"/>
                <w:spacing w:val="-15"/>
              </w:rPr>
              <w:t>品牌</w:t>
            </w:r>
          </w:p>
        </w:tc>
        <w:tc>
          <w:tcPr>
            <w:tcW w:w="1433" w:type="dxa"/>
            <w:noWrap w:val="0"/>
            <w:vAlign w:val="top"/>
          </w:tcPr>
          <w:p w14:paraId="7FACB8A3">
            <w:pPr>
              <w:spacing w:line="273" w:lineRule="auto"/>
              <w:jc w:val="center"/>
              <w:rPr>
                <w:rFonts w:ascii="Arial"/>
                <w:color w:val="auto"/>
                <w:sz w:val="21"/>
              </w:rPr>
            </w:pPr>
          </w:p>
          <w:p w14:paraId="2AAA9976">
            <w:pPr>
              <w:pStyle w:val="8"/>
              <w:spacing w:before="78" w:line="220" w:lineRule="auto"/>
              <w:ind w:left="236"/>
              <w:jc w:val="center"/>
              <w:rPr>
                <w:color w:val="auto"/>
              </w:rPr>
            </w:pPr>
            <w:r>
              <w:rPr>
                <w:color w:val="auto"/>
                <w:spacing w:val="-3"/>
              </w:rPr>
              <w:t>规格型号</w:t>
            </w:r>
          </w:p>
        </w:tc>
        <w:tc>
          <w:tcPr>
            <w:tcW w:w="2433" w:type="dxa"/>
            <w:noWrap w:val="0"/>
            <w:vAlign w:val="top"/>
          </w:tcPr>
          <w:p w14:paraId="153966CD">
            <w:pPr>
              <w:spacing w:line="272" w:lineRule="auto"/>
              <w:rPr>
                <w:rFonts w:ascii="Arial"/>
                <w:color w:val="auto"/>
                <w:sz w:val="21"/>
              </w:rPr>
            </w:pPr>
          </w:p>
          <w:p w14:paraId="3D1A8A84">
            <w:pPr>
              <w:pStyle w:val="8"/>
              <w:spacing w:before="78" w:line="221" w:lineRule="auto"/>
              <w:ind w:left="887"/>
              <w:rPr>
                <w:color w:val="auto"/>
              </w:rPr>
            </w:pPr>
            <w:r>
              <w:rPr>
                <w:color w:val="auto"/>
                <w:spacing w:val="-3"/>
              </w:rPr>
              <w:t>制造厂家</w:t>
            </w:r>
          </w:p>
        </w:tc>
        <w:tc>
          <w:tcPr>
            <w:tcW w:w="1267" w:type="dxa"/>
            <w:noWrap w:val="0"/>
            <w:vAlign w:val="top"/>
          </w:tcPr>
          <w:p w14:paraId="7B1FCC0C">
            <w:pPr>
              <w:spacing w:line="273" w:lineRule="auto"/>
              <w:rPr>
                <w:rFonts w:ascii="Arial"/>
                <w:sz w:val="21"/>
              </w:rPr>
            </w:pPr>
          </w:p>
          <w:p w14:paraId="7AD01F4A">
            <w:pPr>
              <w:pStyle w:val="8"/>
              <w:spacing w:before="78" w:line="220" w:lineRule="auto"/>
              <w:ind w:left="299"/>
            </w:pPr>
            <w:r>
              <w:rPr>
                <w:spacing w:val="-6"/>
              </w:rPr>
              <w:t>数量</w:t>
            </w:r>
          </w:p>
        </w:tc>
        <w:tc>
          <w:tcPr>
            <w:tcW w:w="1033" w:type="dxa"/>
            <w:noWrap w:val="0"/>
            <w:vAlign w:val="top"/>
          </w:tcPr>
          <w:p w14:paraId="311594FB">
            <w:pPr>
              <w:spacing w:line="272" w:lineRule="auto"/>
              <w:rPr>
                <w:rFonts w:ascii="Arial"/>
                <w:sz w:val="21"/>
              </w:rPr>
            </w:pPr>
          </w:p>
          <w:p w14:paraId="37C779FA">
            <w:pPr>
              <w:pStyle w:val="8"/>
              <w:spacing w:before="78" w:line="221" w:lineRule="auto"/>
              <w:ind w:left="249"/>
            </w:pPr>
            <w:r>
              <w:rPr>
                <w:spacing w:val="-6"/>
              </w:rPr>
              <w:t>单位</w:t>
            </w:r>
          </w:p>
        </w:tc>
        <w:tc>
          <w:tcPr>
            <w:tcW w:w="1403" w:type="dxa"/>
            <w:noWrap w:val="0"/>
            <w:vAlign w:val="top"/>
          </w:tcPr>
          <w:p w14:paraId="75ADF1FB">
            <w:pPr>
              <w:pStyle w:val="8"/>
              <w:spacing w:before="120" w:line="468" w:lineRule="exact"/>
              <w:ind w:left="142"/>
            </w:pPr>
            <w:r>
              <w:rPr>
                <w:spacing w:val="-4"/>
                <w:position w:val="17"/>
              </w:rPr>
              <w:t>投标单价</w:t>
            </w:r>
          </w:p>
          <w:p w14:paraId="6201F91D">
            <w:pPr>
              <w:pStyle w:val="8"/>
              <w:spacing w:before="1" w:line="220" w:lineRule="auto"/>
              <w:ind w:left="270"/>
            </w:pPr>
            <w:r>
              <w:rPr>
                <w:spacing w:val="-7"/>
              </w:rPr>
              <w:t>（元）</w:t>
            </w:r>
          </w:p>
        </w:tc>
        <w:tc>
          <w:tcPr>
            <w:tcW w:w="1231" w:type="dxa"/>
            <w:noWrap w:val="0"/>
            <w:vAlign w:val="top"/>
          </w:tcPr>
          <w:p w14:paraId="751EE79E">
            <w:pPr>
              <w:pStyle w:val="8"/>
              <w:spacing w:before="120" w:line="468" w:lineRule="exact"/>
              <w:ind w:left="596"/>
            </w:pPr>
            <w:r>
              <w:rPr>
                <w:spacing w:val="-8"/>
                <w:position w:val="17"/>
              </w:rPr>
              <w:t>小计</w:t>
            </w:r>
          </w:p>
          <w:p w14:paraId="1503A3DF">
            <w:pPr>
              <w:pStyle w:val="8"/>
              <w:spacing w:before="1" w:line="220" w:lineRule="auto"/>
              <w:ind w:left="481"/>
            </w:pPr>
            <w:r>
              <w:rPr>
                <w:spacing w:val="-7"/>
              </w:rPr>
              <w:t>（元）</w:t>
            </w:r>
          </w:p>
        </w:tc>
        <w:tc>
          <w:tcPr>
            <w:tcW w:w="1560" w:type="dxa"/>
            <w:noWrap w:val="0"/>
            <w:vAlign w:val="top"/>
          </w:tcPr>
          <w:p w14:paraId="53312CDB">
            <w:pPr>
              <w:spacing w:line="272" w:lineRule="auto"/>
              <w:rPr>
                <w:rFonts w:ascii="Arial"/>
                <w:sz w:val="21"/>
              </w:rPr>
            </w:pPr>
          </w:p>
          <w:p w14:paraId="16A37673">
            <w:pPr>
              <w:pStyle w:val="8"/>
              <w:spacing w:before="78" w:line="222" w:lineRule="auto"/>
              <w:ind w:left="240"/>
            </w:pPr>
            <w:r>
              <w:rPr>
                <w:spacing w:val="-7"/>
              </w:rPr>
              <w:t>备注</w:t>
            </w:r>
          </w:p>
        </w:tc>
      </w:tr>
      <w:tr w14:paraId="4C705E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95" w:type="dxa"/>
            <w:noWrap w:val="0"/>
            <w:vAlign w:val="top"/>
          </w:tcPr>
          <w:p w14:paraId="196EBD63">
            <w:pPr>
              <w:pStyle w:val="8"/>
              <w:spacing w:before="152" w:line="184" w:lineRule="auto"/>
              <w:ind w:left="361"/>
            </w:pPr>
            <w:r>
              <w:t>1</w:t>
            </w:r>
          </w:p>
        </w:tc>
        <w:tc>
          <w:tcPr>
            <w:tcW w:w="1732" w:type="dxa"/>
            <w:noWrap w:val="0"/>
            <w:vAlign w:val="top"/>
          </w:tcPr>
          <w:p w14:paraId="57E4C30A">
            <w:pPr>
              <w:spacing w:line="272" w:lineRule="auto"/>
              <w:rPr>
                <w:rFonts w:ascii="Arial"/>
                <w:sz w:val="21"/>
              </w:rPr>
            </w:pPr>
          </w:p>
          <w:p w14:paraId="6C5BC3E5">
            <w:pPr>
              <w:pStyle w:val="8"/>
              <w:spacing w:before="78" w:line="99" w:lineRule="exact"/>
              <w:ind w:left="239"/>
            </w:pPr>
            <w:r>
              <w:rPr>
                <w:position w:val="1"/>
              </w:rPr>
              <w:t>....</w:t>
            </w:r>
          </w:p>
        </w:tc>
        <w:tc>
          <w:tcPr>
            <w:tcW w:w="1334" w:type="dxa"/>
            <w:noWrap w:val="0"/>
            <w:vAlign w:val="top"/>
          </w:tcPr>
          <w:p w14:paraId="14287FDF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noWrap w:val="0"/>
            <w:vAlign w:val="top"/>
          </w:tcPr>
          <w:p w14:paraId="441527BC">
            <w:pPr>
              <w:rPr>
                <w:rFonts w:ascii="Arial"/>
                <w:sz w:val="21"/>
              </w:rPr>
            </w:pPr>
          </w:p>
        </w:tc>
        <w:tc>
          <w:tcPr>
            <w:tcW w:w="2433" w:type="dxa"/>
            <w:noWrap w:val="0"/>
            <w:vAlign w:val="top"/>
          </w:tcPr>
          <w:p w14:paraId="2F451B07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3FBB6DAE"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noWrap w:val="0"/>
            <w:vAlign w:val="top"/>
          </w:tcPr>
          <w:p w14:paraId="06096D79"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4F3B68E7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noWrap w:val="0"/>
            <w:vAlign w:val="top"/>
          </w:tcPr>
          <w:p w14:paraId="09E26B0E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710DB468">
            <w:pPr>
              <w:rPr>
                <w:rFonts w:ascii="Arial"/>
                <w:sz w:val="21"/>
              </w:rPr>
            </w:pPr>
          </w:p>
        </w:tc>
      </w:tr>
      <w:tr w14:paraId="1C46BFD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795" w:type="dxa"/>
            <w:noWrap w:val="0"/>
            <w:vAlign w:val="top"/>
          </w:tcPr>
          <w:p w14:paraId="7467783B">
            <w:pPr>
              <w:pStyle w:val="8"/>
              <w:spacing w:before="154" w:line="183" w:lineRule="auto"/>
              <w:ind w:left="347"/>
            </w:pPr>
            <w:r>
              <w:t>2</w:t>
            </w:r>
          </w:p>
        </w:tc>
        <w:tc>
          <w:tcPr>
            <w:tcW w:w="1732" w:type="dxa"/>
            <w:noWrap w:val="0"/>
            <w:vAlign w:val="top"/>
          </w:tcPr>
          <w:p w14:paraId="431694B2">
            <w:pPr>
              <w:spacing w:line="273" w:lineRule="auto"/>
              <w:rPr>
                <w:rFonts w:ascii="Arial"/>
                <w:sz w:val="21"/>
              </w:rPr>
            </w:pPr>
          </w:p>
          <w:p w14:paraId="0D89840F">
            <w:pPr>
              <w:pStyle w:val="8"/>
              <w:spacing w:before="78" w:line="99" w:lineRule="exact"/>
              <w:ind w:left="239"/>
            </w:pPr>
            <w:r>
              <w:rPr>
                <w:position w:val="1"/>
              </w:rPr>
              <w:t>....</w:t>
            </w:r>
          </w:p>
        </w:tc>
        <w:tc>
          <w:tcPr>
            <w:tcW w:w="1334" w:type="dxa"/>
            <w:noWrap w:val="0"/>
            <w:vAlign w:val="top"/>
          </w:tcPr>
          <w:p w14:paraId="43B64A6F">
            <w:pPr>
              <w:rPr>
                <w:rFonts w:ascii="Arial"/>
                <w:sz w:val="21"/>
              </w:rPr>
            </w:pPr>
          </w:p>
        </w:tc>
        <w:tc>
          <w:tcPr>
            <w:tcW w:w="1433" w:type="dxa"/>
            <w:noWrap w:val="0"/>
            <w:vAlign w:val="top"/>
          </w:tcPr>
          <w:p w14:paraId="1736D941">
            <w:pPr>
              <w:rPr>
                <w:rFonts w:ascii="Arial"/>
                <w:sz w:val="21"/>
              </w:rPr>
            </w:pPr>
          </w:p>
        </w:tc>
        <w:tc>
          <w:tcPr>
            <w:tcW w:w="2433" w:type="dxa"/>
            <w:noWrap w:val="0"/>
            <w:vAlign w:val="top"/>
          </w:tcPr>
          <w:p w14:paraId="7F2CC553">
            <w:pPr>
              <w:rPr>
                <w:rFonts w:ascii="Arial"/>
                <w:sz w:val="21"/>
              </w:rPr>
            </w:pPr>
          </w:p>
        </w:tc>
        <w:tc>
          <w:tcPr>
            <w:tcW w:w="1267" w:type="dxa"/>
            <w:noWrap w:val="0"/>
            <w:vAlign w:val="top"/>
          </w:tcPr>
          <w:p w14:paraId="19ECE084">
            <w:pPr>
              <w:rPr>
                <w:rFonts w:ascii="Arial"/>
                <w:sz w:val="21"/>
              </w:rPr>
            </w:pPr>
          </w:p>
        </w:tc>
        <w:tc>
          <w:tcPr>
            <w:tcW w:w="1033" w:type="dxa"/>
            <w:noWrap w:val="0"/>
            <w:vAlign w:val="top"/>
          </w:tcPr>
          <w:p w14:paraId="31E56784">
            <w:pPr>
              <w:rPr>
                <w:rFonts w:ascii="Arial"/>
                <w:sz w:val="21"/>
              </w:rPr>
            </w:pPr>
          </w:p>
        </w:tc>
        <w:tc>
          <w:tcPr>
            <w:tcW w:w="1403" w:type="dxa"/>
            <w:noWrap w:val="0"/>
            <w:vAlign w:val="top"/>
          </w:tcPr>
          <w:p w14:paraId="1843AE7A">
            <w:pPr>
              <w:rPr>
                <w:rFonts w:ascii="Arial"/>
                <w:sz w:val="21"/>
              </w:rPr>
            </w:pPr>
          </w:p>
        </w:tc>
        <w:tc>
          <w:tcPr>
            <w:tcW w:w="1231" w:type="dxa"/>
            <w:noWrap w:val="0"/>
            <w:vAlign w:val="top"/>
          </w:tcPr>
          <w:p w14:paraId="419C5591">
            <w:pPr>
              <w:rPr>
                <w:rFonts w:ascii="Arial"/>
                <w:sz w:val="21"/>
              </w:rPr>
            </w:pPr>
          </w:p>
        </w:tc>
        <w:tc>
          <w:tcPr>
            <w:tcW w:w="1560" w:type="dxa"/>
            <w:noWrap w:val="0"/>
            <w:vAlign w:val="top"/>
          </w:tcPr>
          <w:p w14:paraId="726F2B9C">
            <w:pPr>
              <w:rPr>
                <w:rFonts w:ascii="Arial"/>
                <w:sz w:val="21"/>
              </w:rPr>
            </w:pPr>
          </w:p>
        </w:tc>
      </w:tr>
      <w:tr w14:paraId="72916A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4" w:hRule="atLeast"/>
        </w:trPr>
        <w:tc>
          <w:tcPr>
            <w:tcW w:w="14221" w:type="dxa"/>
            <w:gridSpan w:val="10"/>
            <w:noWrap w:val="0"/>
            <w:vAlign w:val="top"/>
          </w:tcPr>
          <w:p w14:paraId="41AEA0D4">
            <w:pPr>
              <w:pStyle w:val="8"/>
              <w:spacing w:before="119" w:line="360" w:lineRule="auto"/>
              <w:ind w:left="119"/>
            </w:pPr>
            <w:r>
              <w:rPr>
                <w:spacing w:val="-1"/>
              </w:rPr>
              <w:t>投标总价（人民币）小写：</w:t>
            </w:r>
            <w:r>
              <w:rPr>
                <w:spacing w:val="-1"/>
                <w:u w:val="single" w:color="auto"/>
              </w:rPr>
              <w:t xml:space="preserve">   </w:t>
            </w:r>
            <w:r>
              <w:rPr>
                <w:rFonts w:hint="eastAsia"/>
                <w:spacing w:val="-1"/>
                <w:u w:val="single" w:color="auto"/>
                <w:lang w:val="en-US" w:eastAsia="zh-CN"/>
              </w:rPr>
              <w:t xml:space="preserve">                 </w:t>
            </w:r>
            <w:r>
              <w:rPr>
                <w:spacing w:val="-1"/>
                <w:u w:val="single" w:color="auto"/>
              </w:rPr>
              <w:t xml:space="preserve">       </w:t>
            </w:r>
            <w:r>
              <w:rPr>
                <w:spacing w:val="-99"/>
              </w:rPr>
              <w:t xml:space="preserve"> </w:t>
            </w:r>
            <w:r>
              <w:rPr>
                <w:spacing w:val="-1"/>
              </w:rPr>
              <w:t>元</w:t>
            </w:r>
          </w:p>
          <w:p w14:paraId="25073DFD">
            <w:pPr>
              <w:pStyle w:val="8"/>
              <w:spacing w:before="1" w:line="220" w:lineRule="auto"/>
              <w:ind w:left="119"/>
            </w:pPr>
            <w:r>
              <w:rPr>
                <w:spacing w:val="-10"/>
              </w:rPr>
              <w:t>大</w:t>
            </w:r>
            <w:r>
              <w:rPr>
                <w:spacing w:val="5"/>
              </w:rPr>
              <w:t xml:space="preserve"> </w:t>
            </w:r>
            <w:r>
              <w:rPr>
                <w:rFonts w:hint="eastAsia"/>
                <w:spacing w:val="5"/>
                <w:lang w:val="en-US" w:eastAsia="zh-CN"/>
              </w:rPr>
              <w:t xml:space="preserve">              </w:t>
            </w:r>
            <w:r>
              <w:rPr>
                <w:spacing w:val="5"/>
              </w:rPr>
              <w:t xml:space="preserve">  </w:t>
            </w:r>
            <w:r>
              <w:rPr>
                <w:spacing w:val="-10"/>
              </w:rPr>
              <w:t>写：</w:t>
            </w:r>
            <w:r>
              <w:rPr>
                <w:u w:val="single" w:color="auto"/>
              </w:rPr>
              <w:t xml:space="preserve">       </w:t>
            </w:r>
            <w:r>
              <w:rPr>
                <w:rFonts w:hint="eastAsia"/>
                <w:u w:val="single" w:color="auto"/>
                <w:lang w:val="en-US" w:eastAsia="zh-CN"/>
              </w:rPr>
              <w:t xml:space="preserve">                  </w:t>
            </w:r>
            <w:r>
              <w:rPr>
                <w:u w:val="single" w:color="auto"/>
              </w:rPr>
              <w:t xml:space="preserve">   </w:t>
            </w:r>
          </w:p>
        </w:tc>
      </w:tr>
    </w:tbl>
    <w:p w14:paraId="15621CD4">
      <w:pPr>
        <w:spacing w:before="115" w:line="240" w:lineRule="auto"/>
        <w:ind w:left="1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注：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</w:t>
      </w:r>
      <w:r>
        <w:rPr>
          <w:rFonts w:ascii="宋体" w:hAnsi="宋体" w:eastAsia="宋体" w:cs="宋体"/>
          <w:spacing w:val="-1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-1"/>
          <w:sz w:val="24"/>
          <w:szCs w:val="24"/>
        </w:rPr>
        <w:t>必须按“分项报价表</w:t>
      </w:r>
      <w:r>
        <w:rPr>
          <w:rFonts w:ascii="宋体" w:hAnsi="宋体" w:eastAsia="宋体" w:cs="宋体"/>
          <w:spacing w:val="-8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”的格式详细报出投标总价的各个组成部分的报价，否则作无效投标处理。</w:t>
      </w:r>
    </w:p>
    <w:p w14:paraId="1D4C5A48">
      <w:pPr>
        <w:spacing w:before="184" w:line="240" w:lineRule="auto"/>
        <w:ind w:left="604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>2</w:t>
      </w:r>
      <w:r>
        <w:rPr>
          <w:rFonts w:ascii="宋体" w:hAnsi="宋体" w:eastAsia="宋体" w:cs="宋体"/>
          <w:spacing w:val="-2"/>
          <w:sz w:val="24"/>
          <w:szCs w:val="24"/>
        </w:rPr>
        <w:t>、</w:t>
      </w:r>
      <w:r>
        <w:rPr>
          <w:rFonts w:hint="eastAsia" w:ascii="宋体" w:hAnsi="宋体" w:eastAsia="宋体" w:cs="宋体"/>
          <w:spacing w:val="-2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-2"/>
          <w:sz w:val="24"/>
          <w:szCs w:val="24"/>
        </w:rPr>
        <w:t>在本表中必须详细注明所投产品的“</w:t>
      </w:r>
      <w:r>
        <w:rPr>
          <w:rFonts w:ascii="宋体" w:hAnsi="宋体" w:eastAsia="宋体" w:cs="宋体"/>
          <w:spacing w:val="-9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品牌</w:t>
      </w:r>
      <w:r>
        <w:rPr>
          <w:rFonts w:ascii="宋体" w:hAnsi="宋体" w:eastAsia="宋体" w:cs="宋体"/>
          <w:spacing w:val="-8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”和“规格型号</w:t>
      </w:r>
      <w:r>
        <w:rPr>
          <w:rFonts w:ascii="宋体" w:hAnsi="宋体" w:eastAsia="宋体" w:cs="宋体"/>
          <w:spacing w:val="-88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”，自行承担填写错误被视为无效投标文件的风险。</w:t>
      </w:r>
    </w:p>
    <w:p w14:paraId="7BB6FFA8">
      <w:pPr>
        <w:spacing w:before="183" w:line="240" w:lineRule="auto"/>
        <w:ind w:left="605"/>
        <w:rPr>
          <w:rFonts w:ascii="宋体" w:hAnsi="宋体" w:eastAsia="宋体" w:cs="宋体"/>
          <w:spacing w:val="-3"/>
          <w:position w:val="17"/>
          <w:sz w:val="24"/>
          <w:szCs w:val="24"/>
        </w:rPr>
      </w:pPr>
      <w:r>
        <w:rPr>
          <w:rFonts w:hint="eastAsia" w:ascii="宋体" w:hAnsi="宋体" w:eastAsia="宋体" w:cs="宋体"/>
          <w:spacing w:val="-2"/>
          <w:position w:val="17"/>
          <w:sz w:val="24"/>
          <w:szCs w:val="24"/>
          <w:lang w:val="en-US" w:eastAsia="zh-CN"/>
        </w:rPr>
        <w:t>3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、“分项报价表</w:t>
      </w:r>
      <w:r>
        <w:rPr>
          <w:rFonts w:ascii="宋体" w:hAnsi="宋体" w:eastAsia="宋体" w:cs="宋体"/>
          <w:spacing w:val="-88"/>
          <w:position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position w:val="17"/>
          <w:sz w:val="24"/>
          <w:szCs w:val="24"/>
        </w:rPr>
        <w:t>”各分项报价合计应当与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“开标一览表</w:t>
      </w:r>
      <w:r>
        <w:rPr>
          <w:rFonts w:ascii="宋体" w:hAnsi="宋体" w:eastAsia="宋体" w:cs="宋体"/>
          <w:spacing w:val="-88"/>
          <w:position w:val="1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position w:val="17"/>
          <w:sz w:val="24"/>
          <w:szCs w:val="24"/>
        </w:rPr>
        <w:t>”报价合计相等。</w:t>
      </w:r>
    </w:p>
    <w:p w14:paraId="6620976B">
      <w:pPr>
        <w:spacing w:before="184" w:line="219" w:lineRule="auto"/>
        <w:ind w:firstLine="7320" w:firstLineChars="3000"/>
        <w:outlineLvl w:val="9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2"/>
          <w:sz w:val="24"/>
          <w:szCs w:val="24"/>
          <w:lang w:eastAsia="zh-CN"/>
        </w:rPr>
        <w:t>供应商</w:t>
      </w:r>
      <w:r>
        <w:rPr>
          <w:rFonts w:ascii="宋体" w:hAnsi="宋体" w:eastAsia="宋体" w:cs="宋体"/>
          <w:spacing w:val="2"/>
          <w:sz w:val="24"/>
          <w:szCs w:val="24"/>
        </w:rPr>
        <w:t>名称</w:t>
      </w:r>
      <w:r>
        <w:rPr>
          <w:rFonts w:ascii="宋体" w:hAnsi="宋体" w:eastAsia="宋体" w:cs="宋体"/>
          <w:spacing w:val="-16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u w:val="single" w:color="auto"/>
          <w:lang w:val="en-US" w:eastAsia="zh-CN"/>
        </w:rPr>
        <w:t xml:space="preserve">                    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6"/>
          <w:sz w:val="24"/>
          <w:szCs w:val="24"/>
        </w:rPr>
        <w:t>（</w:t>
      </w:r>
      <w:r>
        <w:rPr>
          <w:rFonts w:hint="eastAsia" w:ascii="宋体" w:hAnsi="宋体" w:eastAsia="宋体" w:cs="宋体"/>
          <w:spacing w:val="-16"/>
          <w:sz w:val="24"/>
          <w:szCs w:val="24"/>
          <w:lang w:eastAsia="zh-CN"/>
        </w:rPr>
        <w:t>加</w:t>
      </w:r>
      <w:r>
        <w:rPr>
          <w:rFonts w:ascii="宋体" w:hAnsi="宋体" w:eastAsia="宋体" w:cs="宋体"/>
          <w:spacing w:val="2"/>
          <w:sz w:val="24"/>
          <w:szCs w:val="24"/>
        </w:rPr>
        <w:t>盖公章）</w:t>
      </w:r>
    </w:p>
    <w:p w14:paraId="71112008">
      <w:pPr>
        <w:spacing w:before="184" w:line="219" w:lineRule="auto"/>
        <w:ind w:firstLine="7254" w:firstLineChars="3100"/>
        <w:outlineLvl w:val="9"/>
        <w:rPr>
          <w:rFonts w:ascii="宋体" w:hAnsi="宋体" w:eastAsia="宋体" w:cs="宋体"/>
          <w:spacing w:val="1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法定代表人或委托代理人（签字或盖章</w:t>
      </w:r>
      <w:r>
        <w:rPr>
          <w:rFonts w:ascii="宋体" w:hAnsi="宋体" w:eastAsia="宋体" w:cs="宋体"/>
          <w:spacing w:val="5"/>
          <w:sz w:val="24"/>
          <w:szCs w:val="24"/>
        </w:rPr>
        <w:t>）：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      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                           </w:t>
      </w:r>
    </w:p>
    <w:p w14:paraId="7F290BCA">
      <w:pPr>
        <w:spacing w:before="184" w:line="219" w:lineRule="auto"/>
        <w:ind w:left="122"/>
        <w:outlineLvl w:val="9"/>
        <w:rPr>
          <w:rFonts w:ascii="宋体" w:hAnsi="宋体" w:eastAsia="宋体" w:cs="宋体"/>
          <w:sz w:val="24"/>
          <w:szCs w:val="24"/>
        </w:rPr>
        <w:sectPr>
          <w:headerReference r:id="rId5" w:type="default"/>
          <w:footerReference r:id="rId6" w:type="default"/>
          <w:pgSz w:w="16839" w:h="11906"/>
          <w:pgMar w:top="1012" w:right="1307" w:bottom="1166" w:left="1304" w:header="907" w:footer="9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  <w:r>
        <w:rPr>
          <w:rFonts w:ascii="宋体" w:hAnsi="宋体" w:eastAsia="宋体" w:cs="宋体"/>
          <w:spacing w:val="1"/>
          <w:sz w:val="24"/>
          <w:szCs w:val="24"/>
        </w:rPr>
        <w:t xml:space="preserve">        </w:t>
      </w:r>
      <w:r>
        <w:rPr>
          <w:rFonts w:hint="eastAsia" w:ascii="宋体" w:hAnsi="宋体" w:eastAsia="宋体" w:cs="宋体"/>
          <w:spacing w:val="1"/>
          <w:sz w:val="24"/>
          <w:szCs w:val="24"/>
          <w:lang w:val="en-US" w:eastAsia="zh-CN"/>
        </w:rPr>
        <w:t xml:space="preserve">                                                 </w:t>
      </w:r>
      <w:r>
        <w:rPr>
          <w:rFonts w:ascii="宋体" w:hAnsi="宋体" w:eastAsia="宋体" w:cs="宋体"/>
          <w:spacing w:val="1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日 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            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 期：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  <w:r>
        <w:rPr>
          <w:rFonts w:hint="eastAsia" w:ascii="宋体" w:hAnsi="宋体" w:eastAsia="宋体" w:cs="宋体"/>
          <w:spacing w:val="1"/>
          <w:sz w:val="24"/>
          <w:szCs w:val="24"/>
          <w:u w:val="single" w:color="auto"/>
          <w:lang w:val="en-US" w:eastAsia="zh-CN"/>
        </w:rPr>
        <w:t xml:space="preserve">                       </w:t>
      </w:r>
      <w:r>
        <w:rPr>
          <w:rFonts w:ascii="宋体" w:hAnsi="宋体" w:eastAsia="宋体" w:cs="宋体"/>
          <w:spacing w:val="1"/>
          <w:sz w:val="24"/>
          <w:szCs w:val="24"/>
          <w:u w:val="single" w:color="auto"/>
        </w:rPr>
        <w:t xml:space="preserve">    </w:t>
      </w:r>
    </w:p>
    <w:p w14:paraId="7D393FC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8C7567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4B5680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38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8PUr4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IbSjRT6Pjpx/fT&#10;z4fTr28EdxCotX6GuHuLyNC9Mx2Ch3uPy8i7q5yKv2BE4Ie8x4u8oguEx0fTyXSaw8XhGw7Azx6f&#10;W+fDe2EUiUZBHfqXZGWHjQ996BASs2mzbqRMPZSatAW9ev02Tw8uHoBLHWNFmoYzTKTUlx6t0G27&#10;M8+tKY+g6Uw/Kd7ydYNSNsyHO+YwGigfyxNu8amkQUpztiipjfv6r/sYj47BS0mLUSuoxmZRIj9o&#10;dBKAYTDcYGwHQ+/VjcHsjrGUlicTD1yQg1k5o75go5YxB1xMc2QqaBjMm9CPOzaSi+UyBe2ta3Z1&#10;/wBzaFnY6HvLY5oolbfLfYC0SfEoUK8KOhUPmMTUs/PWxFH/85yiHv8pFr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J8PUr4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4B5680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38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38919F">
    <w:pPr>
      <w:pStyle w:val="2"/>
      <w:spacing w:line="249" w:lineRule="auto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A13B3"/>
    <w:rsid w:val="2E725599"/>
    <w:rsid w:val="4E1114F5"/>
    <w:rsid w:val="6D69464C"/>
    <w:rsid w:val="725D34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customStyle="1" w:styleId="7">
    <w:name w:val="Table Normal"/>
    <w:unhideWhenUsed/>
    <w:qFormat/>
    <w:uiPriority w:val="0"/>
    <w:tblPr>
      <w:tblStyle w:val="5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247</Words>
  <Characters>253</Characters>
  <Lines>0</Lines>
  <Paragraphs>0</Paragraphs>
  <TotalTime>6</TotalTime>
  <ScaleCrop>false</ScaleCrop>
  <LinksUpToDate>false</LinksUpToDate>
  <CharactersWithSpaces>517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2025-11-18T05:05:38Z</dcterms:created>
  <dc:creator>Administrator</dc:creator>
  <cp:lastModifiedBy>Kksky</cp:lastModifiedBy>
  <dcterms:modified xsi:type="dcterms:W3CDTF">2025-11-18T06:58:01Z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eyJoZGlkIjoiYTZiODM0YTNiMDVkOGUzN2Y2NDIwOTAzZTc5MTliM2EiLCJ1c2VySWQiOiIyODMxOTY2MjcifQ==</vt:lpwstr>
  </property>
  <property fmtid="{D5CDD505-2E9C-101B-9397-08002B2CF9AE}" pid="4" name="ICV">
    <vt:lpwstr>DD1AB84A34264645916320407DDB6009_13</vt:lpwstr>
  </property>
</Properties>
</file>