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1EA79">
      <w:pPr>
        <w:pStyle w:val="2"/>
        <w:spacing w:line="360" w:lineRule="auto"/>
        <w:jc w:val="center"/>
        <w:rPr>
          <w:rFonts w:hint="eastAsia" w:ascii="微软雅黑" w:hAnsi="微软雅黑" w:eastAsia="微软雅黑" w:cs="微软雅黑"/>
          <w:b/>
          <w:bCs/>
          <w:sz w:val="36"/>
          <w:szCs w:val="36"/>
        </w:rPr>
      </w:pPr>
      <w:r>
        <w:rPr>
          <w:rFonts w:hint="eastAsia" w:ascii="微软雅黑" w:hAnsi="微软雅黑" w:eastAsia="微软雅黑" w:cs="微软雅黑"/>
          <w:b/>
          <w:bCs/>
          <w:sz w:val="36"/>
          <w:szCs w:val="36"/>
        </w:rPr>
        <w:t>项目专用合同条款</w:t>
      </w:r>
    </w:p>
    <w:p w14:paraId="75AEFE20">
      <w:pPr>
        <w:pStyle w:val="2"/>
        <w:spacing w:line="240" w:lineRule="auto"/>
        <w:rPr>
          <w:rFonts w:hint="eastAsia" w:ascii="微软雅黑" w:hAnsi="微软雅黑" w:eastAsia="微软雅黑" w:cs="微软雅黑"/>
          <w:b/>
          <w:bCs/>
          <w:sz w:val="24"/>
          <w:szCs w:val="24"/>
        </w:rPr>
      </w:pPr>
    </w:p>
    <w:p w14:paraId="123BE49A">
      <w:pPr>
        <w:pStyle w:val="2"/>
        <w:spacing w:line="240" w:lineRule="auto"/>
        <w:ind w:left="723" w:hanging="720" w:hangingChars="300"/>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说明：本部分所列的项目专用合同条款是对“公路工程专用合同条款”中规定必须在项目专用合同条款中明确的内容的集中，招标人编制的“项目专用合同条款”不限于本部分所列内容。</w:t>
      </w:r>
    </w:p>
    <w:p w14:paraId="009092E8">
      <w:pPr>
        <w:pStyle w:val="2"/>
        <w:spacing w:before="24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1.1.2.2</w:t>
      </w:r>
    </w:p>
    <w:p w14:paraId="0AC504AA">
      <w:pPr>
        <w:pStyle w:val="2"/>
        <w:spacing w:before="244" w:line="240" w:lineRule="auto"/>
        <w:ind w:firstLine="480" w:firstLineChars="200"/>
        <w:rPr>
          <w:rFonts w:hint="eastAsia" w:ascii="微软雅黑" w:hAnsi="微软雅黑" w:eastAsia="微软雅黑" w:cs="微软雅黑"/>
          <w:u w:val="single"/>
          <w:lang w:val="en-US" w:eastAsia="zh-CN"/>
        </w:rPr>
      </w:pPr>
      <w:r>
        <w:rPr>
          <w:rFonts w:hint="eastAsia" w:ascii="微软雅黑" w:hAnsi="微软雅黑" w:eastAsia="微软雅黑" w:cs="微软雅黑"/>
        </w:rPr>
        <w:t>发包人：</w:t>
      </w:r>
      <w:r>
        <w:rPr>
          <w:rFonts w:hint="eastAsia" w:ascii="微软雅黑" w:hAnsi="微软雅黑" w:eastAsia="微软雅黑" w:cs="微软雅黑"/>
          <w:lang w:val="en-US" w:eastAsia="zh-CN"/>
        </w:rPr>
        <w:t xml:space="preserve">                 联系人：</w:t>
      </w:r>
      <w:r>
        <w:rPr>
          <w:rFonts w:hint="eastAsia" w:ascii="微软雅黑" w:hAnsi="微软雅黑" w:eastAsia="微软雅黑" w:cs="微软雅黑"/>
          <w:color w:val="auto"/>
          <w:u w:val="single"/>
          <w:lang w:val="en-US" w:eastAsia="zh-CN"/>
        </w:rPr>
        <w:t xml:space="preserve">                  </w:t>
      </w:r>
    </w:p>
    <w:p w14:paraId="40A9CA02">
      <w:pPr>
        <w:pStyle w:val="2"/>
        <w:spacing w:before="244" w:line="240" w:lineRule="auto"/>
        <w:ind w:firstLine="480" w:firstLineChars="200"/>
        <w:rPr>
          <w:rFonts w:hint="eastAsia" w:ascii="微软雅黑" w:hAnsi="微软雅黑" w:eastAsia="微软雅黑" w:cs="微软雅黑"/>
          <w:color w:val="auto"/>
          <w:sz w:val="22"/>
          <w:szCs w:val="22"/>
          <w:highlight w:val="red"/>
          <w:u w:val="single"/>
          <w:lang w:val="en-US" w:eastAsia="zh-CN"/>
        </w:rPr>
      </w:pPr>
      <w:r>
        <w:rPr>
          <w:rFonts w:hint="eastAsia" w:ascii="微软雅黑" w:hAnsi="微软雅黑" w:eastAsia="微软雅黑" w:cs="微软雅黑"/>
        </w:rPr>
        <w:t xml:space="preserve">地　址：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lang w:eastAsia="zh-CN"/>
        </w:rPr>
        <w:t xml:space="preserve">   </w:t>
      </w:r>
      <w:r>
        <w:rPr>
          <w:rFonts w:hint="eastAsia" w:ascii="微软雅黑" w:hAnsi="微软雅黑" w:eastAsia="微软雅黑" w:cs="微软雅黑"/>
        </w:rPr>
        <w:t xml:space="preserve">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电</w:t>
      </w:r>
      <w:r>
        <w:rPr>
          <w:rFonts w:hint="eastAsia" w:ascii="微软雅黑" w:hAnsi="微软雅黑" w:eastAsia="微软雅黑" w:cs="微软雅黑"/>
          <w:color w:val="auto"/>
          <w:highlight w:val="none"/>
        </w:rPr>
        <w:t>话：</w:t>
      </w:r>
      <w:r>
        <w:rPr>
          <w:rFonts w:hint="eastAsia" w:ascii="微软雅黑" w:hAnsi="微软雅黑" w:eastAsia="微软雅黑" w:cs="微软雅黑"/>
          <w:color w:val="auto"/>
          <w:sz w:val="22"/>
          <w:szCs w:val="22"/>
          <w:highlight w:val="none"/>
          <w:u w:val="single"/>
          <w:lang w:val="en-US" w:eastAsia="zh-CN"/>
        </w:rPr>
        <w:t xml:space="preserve">               </w:t>
      </w:r>
    </w:p>
    <w:p w14:paraId="7AA9CE93">
      <w:pPr>
        <w:pStyle w:val="2"/>
        <w:spacing w:before="24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1.1.2.6本合同工程的监理人由发包人以书面形式通知承包人。</w:t>
      </w:r>
    </w:p>
    <w:p w14:paraId="084BD821">
      <w:pPr>
        <w:pStyle w:val="2"/>
        <w:spacing w:before="24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1.1.4.5缺陷责任期：自实际交工日期起计算</w:t>
      </w:r>
      <w:r>
        <w:rPr>
          <w:rFonts w:hint="eastAsia" w:ascii="微软雅黑" w:hAnsi="微软雅黑" w:eastAsia="微软雅黑" w:cs="微软雅黑"/>
          <w:u w:val="single"/>
        </w:rPr>
        <w:t>　</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u w:val="single"/>
        </w:rPr>
        <w:t>　</w:t>
      </w:r>
      <w:r>
        <w:rPr>
          <w:rFonts w:hint="eastAsia" w:ascii="微软雅黑" w:hAnsi="微软雅黑" w:eastAsia="微软雅黑" w:cs="微软雅黑"/>
        </w:rPr>
        <w:t>年。</w:t>
      </w:r>
    </w:p>
    <w:p w14:paraId="766971ED">
      <w:pPr>
        <w:pStyle w:val="2"/>
        <w:spacing w:before="24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1.6.3图纸需要修改和补充的，应由监理人取得发包人同意后，在该工程或工程相应部位施工前7天签发图纸修改图给承包人。</w:t>
      </w:r>
    </w:p>
    <w:p w14:paraId="32B509C1">
      <w:pPr>
        <w:pStyle w:val="2"/>
        <w:spacing w:before="24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3.1.1监理人在行使变更权力前需要经</w:t>
      </w:r>
      <w:r>
        <w:rPr>
          <w:rFonts w:hint="eastAsia" w:ascii="微软雅黑" w:hAnsi="微软雅黑" w:eastAsia="微软雅黑" w:cs="微软雅黑"/>
          <w:lang w:val="en-US" w:eastAsia="zh-CN"/>
        </w:rPr>
        <w:t>甲方</w:t>
      </w:r>
      <w:bookmarkStart w:id="8" w:name="_GoBack"/>
      <w:bookmarkEnd w:id="8"/>
      <w:r>
        <w:rPr>
          <w:rFonts w:hint="eastAsia" w:ascii="微软雅黑" w:hAnsi="微软雅黑" w:eastAsia="微软雅黑" w:cs="微软雅黑"/>
        </w:rPr>
        <w:t>事先批准。</w:t>
      </w:r>
      <w:bookmarkStart w:id="0" w:name="_bookmark260"/>
      <w:bookmarkEnd w:id="0"/>
    </w:p>
    <w:p w14:paraId="712FCEAD">
      <w:pPr>
        <w:pStyle w:val="2"/>
        <w:spacing w:before="24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4.1</w:t>
      </w:r>
      <w:r>
        <w:rPr>
          <w:rFonts w:hint="eastAsia" w:ascii="微软雅黑" w:hAnsi="微软雅黑" w:eastAsia="微软雅黑" w:cs="微软雅黑"/>
          <w:spacing w:val="58"/>
        </w:rPr>
        <w:t xml:space="preserve"> </w:t>
      </w:r>
      <w:r>
        <w:rPr>
          <w:rFonts w:hint="eastAsia" w:ascii="微软雅黑" w:hAnsi="微软雅黑" w:eastAsia="微软雅黑" w:cs="微软雅黑"/>
        </w:rPr>
        <w:t>承包人的一般义务</w:t>
      </w:r>
    </w:p>
    <w:p w14:paraId="3CC090B0">
      <w:pPr>
        <w:pStyle w:val="2"/>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4.1.10 其他义务</w:t>
      </w:r>
    </w:p>
    <w:p w14:paraId="3A3FAAD0">
      <w:pPr>
        <w:pStyle w:val="2"/>
        <w:tabs>
          <w:tab w:val="left" w:pos="7111"/>
        </w:tabs>
        <w:spacing w:before="91"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（4）承包人应履行的其他义务：</w:t>
      </w:r>
      <w:r>
        <w:rPr>
          <w:rFonts w:hint="eastAsia" w:ascii="微软雅黑" w:hAnsi="微软雅黑" w:eastAsia="微软雅黑" w:cs="微软雅黑"/>
          <w:u w:val="single"/>
        </w:rPr>
        <w:t xml:space="preserve"> </w:t>
      </w:r>
      <w:r>
        <w:rPr>
          <w:rFonts w:hint="eastAsia" w:ascii="微软雅黑" w:hAnsi="微软雅黑" w:eastAsia="微软雅黑" w:cs="微软雅黑"/>
          <w:u w:val="single"/>
          <w:lang w:val="en-US"/>
        </w:rPr>
        <w:t xml:space="preserve">                </w:t>
      </w:r>
    </w:p>
    <w:p w14:paraId="02A8A39F">
      <w:pPr>
        <w:pStyle w:val="2"/>
        <w:spacing w:before="74" w:line="240" w:lineRule="auto"/>
        <w:ind w:firstLine="480" w:firstLineChars="200"/>
        <w:rPr>
          <w:rFonts w:hint="eastAsia" w:ascii="微软雅黑" w:hAnsi="微软雅黑" w:eastAsia="微软雅黑" w:cs="微软雅黑"/>
          <w:highlight w:val="green"/>
        </w:rPr>
      </w:pPr>
      <w:bookmarkStart w:id="1" w:name="_bookmark261"/>
      <w:bookmarkEnd w:id="1"/>
      <w:r>
        <w:rPr>
          <w:rFonts w:hint="eastAsia" w:ascii="微软雅黑" w:hAnsi="微软雅黑" w:eastAsia="微软雅黑" w:cs="微软雅黑"/>
        </w:rPr>
        <w:t>4.6.3 增加：</w:t>
      </w:r>
      <w:r>
        <w:rPr>
          <w:rFonts w:hint="eastAsia" w:ascii="微软雅黑" w:hAnsi="微软雅黑" w:eastAsia="微软雅黑" w:cs="微软雅黑"/>
          <w:bCs/>
          <w:kern w:val="44"/>
          <w:lang w:val="en-US"/>
        </w:rPr>
        <w:t>项目经理及总工更换按</w:t>
      </w:r>
      <w:r>
        <w:rPr>
          <w:rFonts w:hint="eastAsia" w:ascii="微软雅黑" w:hAnsi="微软雅黑" w:eastAsia="微软雅黑" w:cs="微软雅黑"/>
          <w:bCs/>
          <w:kern w:val="44"/>
          <w:lang w:val="en-US" w:eastAsia="zh-CN"/>
        </w:rPr>
        <w:t xml:space="preserve">     </w:t>
      </w:r>
      <w:r>
        <w:rPr>
          <w:rFonts w:hint="eastAsia" w:ascii="微软雅黑" w:hAnsi="微软雅黑" w:eastAsia="微软雅黑" w:cs="微软雅黑"/>
          <w:bCs/>
          <w:kern w:val="44"/>
          <w:lang w:val="en-US"/>
        </w:rPr>
        <w:t>万元/人次的标准向业主支付违约金，主要管理和技术人员更换按每人</w:t>
      </w:r>
      <w:r>
        <w:rPr>
          <w:rFonts w:hint="eastAsia" w:ascii="微软雅黑" w:hAnsi="微软雅黑" w:eastAsia="微软雅黑" w:cs="微软雅黑"/>
          <w:bCs/>
          <w:kern w:val="44"/>
          <w:lang w:val="en-US" w:eastAsia="zh-CN"/>
        </w:rPr>
        <w:t xml:space="preserve">    </w:t>
      </w:r>
      <w:r>
        <w:rPr>
          <w:rFonts w:hint="eastAsia" w:ascii="微软雅黑" w:hAnsi="微软雅黑" w:eastAsia="微软雅黑" w:cs="微软雅黑"/>
          <w:bCs/>
          <w:kern w:val="44"/>
          <w:lang w:val="en-US"/>
        </w:rPr>
        <w:t>万元/人次支付违约金，人员未能按时到场，承包人按</w:t>
      </w:r>
      <w:r>
        <w:rPr>
          <w:rFonts w:hint="eastAsia" w:ascii="微软雅黑" w:hAnsi="微软雅黑" w:eastAsia="微软雅黑" w:cs="微软雅黑"/>
          <w:bCs/>
          <w:kern w:val="44"/>
          <w:lang w:val="en-US" w:eastAsia="zh-CN"/>
        </w:rPr>
        <w:t xml:space="preserve">    </w:t>
      </w:r>
      <w:r>
        <w:rPr>
          <w:rFonts w:hint="eastAsia" w:ascii="微软雅黑" w:hAnsi="微软雅黑" w:eastAsia="微软雅黑" w:cs="微软雅黑"/>
          <w:bCs/>
          <w:kern w:val="44"/>
          <w:lang w:val="en-US"/>
        </w:rPr>
        <w:t>元/天，人标准</w:t>
      </w:r>
      <w:r>
        <w:rPr>
          <w:rFonts w:hint="eastAsia" w:ascii="微软雅黑" w:hAnsi="微软雅黑" w:eastAsia="微软雅黑" w:cs="微软雅黑"/>
          <w:bCs/>
          <w:kern w:val="44"/>
        </w:rPr>
        <w:t>向业主支付违约偿金。</w:t>
      </w:r>
    </w:p>
    <w:p w14:paraId="0C07143E">
      <w:pPr>
        <w:pStyle w:val="2"/>
        <w:spacing w:before="7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4.11</w:t>
      </w:r>
      <w:r>
        <w:rPr>
          <w:rFonts w:hint="eastAsia" w:ascii="微软雅黑" w:hAnsi="微软雅黑" w:eastAsia="微软雅黑" w:cs="微软雅黑"/>
          <w:spacing w:val="58"/>
        </w:rPr>
        <w:t xml:space="preserve"> </w:t>
      </w:r>
      <w:r>
        <w:rPr>
          <w:rFonts w:hint="eastAsia" w:ascii="微软雅黑" w:hAnsi="微软雅黑" w:eastAsia="微软雅黑" w:cs="微软雅黑"/>
        </w:rPr>
        <w:t>不利物质条件</w:t>
      </w:r>
    </w:p>
    <w:p w14:paraId="751A1D80">
      <w:pPr>
        <w:pStyle w:val="2"/>
        <w:tabs>
          <w:tab w:val="left" w:pos="6830"/>
        </w:tabs>
        <w:spacing w:line="240" w:lineRule="auto"/>
        <w:ind w:firstLine="480" w:firstLineChars="200"/>
        <w:rPr>
          <w:rFonts w:hint="eastAsia" w:ascii="微软雅黑" w:hAnsi="微软雅黑" w:eastAsia="微软雅黑" w:cs="微软雅黑"/>
          <w:u w:val="single"/>
          <w:lang w:val="en-US"/>
        </w:rPr>
      </w:pPr>
      <w:r>
        <w:rPr>
          <w:rFonts w:hint="eastAsia" w:ascii="微软雅黑" w:hAnsi="微软雅黑" w:eastAsia="微软雅黑" w:cs="微软雅黑"/>
        </w:rPr>
        <w:t>4.11.1</w:t>
      </w:r>
      <w:r>
        <w:rPr>
          <w:rFonts w:hint="eastAsia" w:ascii="微软雅黑" w:hAnsi="微软雅黑" w:eastAsia="微软雅黑" w:cs="微软雅黑"/>
          <w:spacing w:val="50"/>
        </w:rPr>
        <w:t xml:space="preserve"> </w:t>
      </w:r>
      <w:r>
        <w:rPr>
          <w:rFonts w:hint="eastAsia" w:ascii="微软雅黑" w:hAnsi="微软雅黑" w:eastAsia="微软雅黑" w:cs="微软雅黑"/>
        </w:rPr>
        <w:t>不利物质条件的范围：</w:t>
      </w:r>
      <w:r>
        <w:rPr>
          <w:rFonts w:hint="eastAsia" w:ascii="微软雅黑" w:hAnsi="微软雅黑" w:eastAsia="微软雅黑" w:cs="微软雅黑"/>
          <w:u w:val="single"/>
        </w:rPr>
        <w:t xml:space="preserve"> </w:t>
      </w:r>
      <w:r>
        <w:rPr>
          <w:rFonts w:hint="eastAsia" w:ascii="微软雅黑" w:hAnsi="微软雅黑" w:eastAsia="微软雅黑" w:cs="微软雅黑"/>
          <w:u w:val="single"/>
          <w:lang w:val="en-US"/>
        </w:rPr>
        <w:t xml:space="preserve">                </w:t>
      </w:r>
    </w:p>
    <w:p w14:paraId="17203F33">
      <w:pPr>
        <w:pStyle w:val="2"/>
        <w:spacing w:before="7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5.2.</w:t>
      </w:r>
      <w:r>
        <w:rPr>
          <w:rFonts w:hint="eastAsia" w:ascii="微软雅黑" w:hAnsi="微软雅黑" w:eastAsia="微软雅黑" w:cs="微软雅黑"/>
          <w:lang w:val="en-US"/>
        </w:rPr>
        <w:t xml:space="preserve"> </w:t>
      </w:r>
      <w:r>
        <w:rPr>
          <w:rFonts w:hint="eastAsia" w:ascii="微软雅黑" w:hAnsi="微软雅黑" w:eastAsia="微软雅黑" w:cs="微软雅黑"/>
        </w:rPr>
        <w:t>1发包人是否提供材料或工程设备：否</w:t>
      </w:r>
    </w:p>
    <w:p w14:paraId="22967069">
      <w:pPr>
        <w:pStyle w:val="2"/>
        <w:spacing w:before="7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6.2</w:t>
      </w:r>
      <w:r>
        <w:rPr>
          <w:rFonts w:hint="eastAsia" w:ascii="微软雅黑" w:hAnsi="微软雅黑" w:eastAsia="微软雅黑" w:cs="微软雅黑"/>
          <w:lang w:val="en-US"/>
        </w:rPr>
        <w:t xml:space="preserve"> </w:t>
      </w:r>
      <w:r>
        <w:rPr>
          <w:rFonts w:hint="eastAsia" w:ascii="微软雅黑" w:hAnsi="微软雅黑" w:eastAsia="微软雅黑" w:cs="微软雅黑"/>
        </w:rPr>
        <w:t>发包人是否提供施工设备和临时设施：否</w:t>
      </w:r>
    </w:p>
    <w:p w14:paraId="64A4AAF6">
      <w:pPr>
        <w:pStyle w:val="2"/>
        <w:spacing w:before="7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8.1.1</w:t>
      </w:r>
      <w:r>
        <w:rPr>
          <w:rFonts w:hint="eastAsia" w:ascii="微软雅黑" w:hAnsi="微软雅黑" w:eastAsia="微软雅黑" w:cs="微软雅黑"/>
          <w:lang w:val="en-US"/>
        </w:rPr>
        <w:t xml:space="preserve"> </w:t>
      </w:r>
      <w:r>
        <w:rPr>
          <w:rFonts w:hint="eastAsia" w:ascii="微软雅黑" w:hAnsi="微软雅黑" w:eastAsia="微软雅黑" w:cs="微软雅黑"/>
        </w:rPr>
        <w:t>发包人提供测量基准点、基准线和水准点及其书面资料的期限：进场后7天</w:t>
      </w:r>
    </w:p>
    <w:p w14:paraId="5DDC7CE2">
      <w:pPr>
        <w:pStyle w:val="2"/>
        <w:spacing w:before="7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9.2.5</w:t>
      </w:r>
      <w:r>
        <w:rPr>
          <w:rFonts w:hint="eastAsia" w:ascii="微软雅黑" w:hAnsi="微软雅黑" w:eastAsia="微软雅黑" w:cs="微软雅黑"/>
          <w:lang w:val="en-US"/>
        </w:rPr>
        <w:t xml:space="preserve"> </w:t>
      </w:r>
      <w:r>
        <w:rPr>
          <w:rFonts w:hint="eastAsia" w:ascii="微软雅黑" w:hAnsi="微软雅黑" w:eastAsia="微软雅黑" w:cs="微软雅黑"/>
        </w:rPr>
        <w:t>安全生产费：所涉及费用包含在工程量清单全部细目报价中，不单独计费。</w:t>
      </w:r>
    </w:p>
    <w:p w14:paraId="67A389AC">
      <w:pPr>
        <w:pStyle w:val="2"/>
        <w:spacing w:before="74" w:line="240" w:lineRule="auto"/>
        <w:ind w:firstLine="480" w:firstLineChars="200"/>
        <w:rPr>
          <w:rFonts w:hint="eastAsia" w:ascii="微软雅黑" w:hAnsi="微软雅黑" w:eastAsia="微软雅黑" w:cs="微软雅黑"/>
        </w:rPr>
      </w:pPr>
      <w:bookmarkStart w:id="2" w:name="_bookmark262"/>
      <w:bookmarkEnd w:id="2"/>
      <w:r>
        <w:rPr>
          <w:rFonts w:hint="eastAsia" w:ascii="微软雅黑" w:hAnsi="微软雅黑" w:eastAsia="微软雅黑" w:cs="微软雅黑"/>
        </w:rPr>
        <w:t>10.1</w:t>
      </w:r>
      <w:r>
        <w:rPr>
          <w:rFonts w:hint="eastAsia" w:ascii="微软雅黑" w:hAnsi="微软雅黑" w:eastAsia="微软雅黑" w:cs="微软雅黑"/>
          <w:spacing w:val="58"/>
        </w:rPr>
        <w:t xml:space="preserve"> </w:t>
      </w:r>
      <w:r>
        <w:rPr>
          <w:rFonts w:hint="eastAsia" w:ascii="微软雅黑" w:hAnsi="微软雅黑" w:eastAsia="微软雅黑" w:cs="微软雅黑"/>
        </w:rPr>
        <w:t>合同进度计划</w:t>
      </w:r>
    </w:p>
    <w:p w14:paraId="6F8D98E4">
      <w:pPr>
        <w:pStyle w:val="2"/>
        <w:tabs>
          <w:tab w:val="left" w:pos="576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承包人编制施工方案的内容：</w:t>
      </w:r>
      <w:r>
        <w:rPr>
          <w:rFonts w:hint="eastAsia" w:ascii="微软雅黑" w:hAnsi="微软雅黑" w:eastAsia="微软雅黑" w:cs="微软雅黑"/>
          <w:u w:val="single"/>
        </w:rPr>
        <w:t xml:space="preserve"> </w:t>
      </w:r>
      <w:r>
        <w:rPr>
          <w:rFonts w:hint="eastAsia" w:ascii="微软雅黑" w:hAnsi="微软雅黑" w:eastAsia="微软雅黑" w:cs="微软雅黑"/>
          <w:u w:val="single"/>
          <w:lang w:val="en-US"/>
        </w:rPr>
        <w:t xml:space="preserve">按照招标人要求，根据实际情况编制可行方案。 </w:t>
      </w:r>
    </w:p>
    <w:p w14:paraId="12C6A417">
      <w:pPr>
        <w:pStyle w:val="2"/>
        <w:spacing w:before="74" w:line="240" w:lineRule="auto"/>
        <w:ind w:firstLine="480" w:firstLineChars="200"/>
        <w:rPr>
          <w:rFonts w:hint="eastAsia" w:ascii="微软雅黑" w:hAnsi="微软雅黑" w:eastAsia="微软雅黑" w:cs="微软雅黑"/>
        </w:rPr>
      </w:pPr>
      <w:bookmarkStart w:id="3" w:name="_bookmark263"/>
      <w:bookmarkEnd w:id="3"/>
      <w:r>
        <w:rPr>
          <w:rFonts w:hint="eastAsia" w:ascii="微软雅黑" w:hAnsi="微软雅黑" w:eastAsia="微软雅黑" w:cs="微软雅黑"/>
        </w:rPr>
        <w:t>11.4 异常恶劣的气候条件</w:t>
      </w:r>
    </w:p>
    <w:p w14:paraId="21C3EF13">
      <w:pPr>
        <w:pStyle w:val="2"/>
        <w:tabs>
          <w:tab w:val="left" w:pos="5760"/>
        </w:tabs>
        <w:spacing w:line="240" w:lineRule="auto"/>
        <w:ind w:firstLine="480" w:firstLineChars="200"/>
        <w:rPr>
          <w:rFonts w:hint="eastAsia" w:ascii="微软雅黑" w:hAnsi="微软雅黑" w:eastAsia="微软雅黑" w:cs="微软雅黑"/>
          <w:lang w:val="en-US"/>
        </w:rPr>
      </w:pPr>
      <w:r>
        <w:rPr>
          <w:rFonts w:hint="eastAsia" w:ascii="微软雅黑" w:hAnsi="微软雅黑" w:eastAsia="微软雅黑" w:cs="微软雅黑"/>
        </w:rPr>
        <w:t>异常恶劣的气候条件的范围：</w:t>
      </w:r>
    </w:p>
    <w:p w14:paraId="6F7D57C8">
      <w:pPr>
        <w:pStyle w:val="2"/>
        <w:tabs>
          <w:tab w:val="left" w:pos="576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11.5</w:t>
      </w:r>
      <w:r>
        <w:rPr>
          <w:rFonts w:hint="eastAsia" w:ascii="微软雅黑" w:hAnsi="微软雅黑" w:eastAsia="微软雅黑" w:cs="微软雅黑"/>
          <w:lang w:val="en-US"/>
        </w:rPr>
        <w:t xml:space="preserve"> </w:t>
      </w:r>
      <w:r>
        <w:rPr>
          <w:rFonts w:hint="eastAsia" w:ascii="微软雅黑" w:hAnsi="微软雅黑" w:eastAsia="微软雅黑" w:cs="微软雅黑"/>
        </w:rPr>
        <w:t>逾期交工违约金：</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元/天</w:t>
      </w:r>
    </w:p>
    <w:p w14:paraId="468326D9">
      <w:pPr>
        <w:pStyle w:val="2"/>
        <w:tabs>
          <w:tab w:val="left" w:pos="576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11.5</w:t>
      </w:r>
      <w:r>
        <w:rPr>
          <w:rFonts w:hint="eastAsia" w:ascii="微软雅黑" w:hAnsi="微软雅黑" w:eastAsia="微软雅黑" w:cs="微软雅黑"/>
          <w:lang w:val="en-US"/>
        </w:rPr>
        <w:t xml:space="preserve"> </w:t>
      </w:r>
      <w:r>
        <w:rPr>
          <w:rFonts w:hint="eastAsia" w:ascii="微软雅黑" w:hAnsi="微软雅黑" w:eastAsia="微软雅黑" w:cs="微软雅黑"/>
        </w:rPr>
        <w:t>逾期交工违约金限额：</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u w:val="single"/>
        </w:rPr>
        <w:t>%签约合同价</w:t>
      </w:r>
    </w:p>
    <w:p w14:paraId="2EE47BC8">
      <w:pPr>
        <w:pStyle w:val="2"/>
        <w:tabs>
          <w:tab w:val="left" w:pos="576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11.6</w:t>
      </w:r>
      <w:r>
        <w:rPr>
          <w:rFonts w:hint="eastAsia" w:ascii="微软雅黑" w:hAnsi="微软雅黑" w:eastAsia="微软雅黑" w:cs="微软雅黑"/>
          <w:lang w:val="en-US"/>
        </w:rPr>
        <w:t xml:space="preserve"> </w:t>
      </w:r>
      <w:r>
        <w:rPr>
          <w:rFonts w:hint="eastAsia" w:ascii="微软雅黑" w:hAnsi="微软雅黑" w:eastAsia="微软雅黑" w:cs="微软雅黑"/>
        </w:rPr>
        <w:t>提前交工的奖金：无</w:t>
      </w:r>
    </w:p>
    <w:p w14:paraId="2FA413E8">
      <w:pPr>
        <w:pStyle w:val="2"/>
        <w:tabs>
          <w:tab w:val="left" w:pos="5760"/>
        </w:tabs>
        <w:spacing w:line="240" w:lineRule="auto"/>
        <w:ind w:firstLine="480" w:firstLineChars="200"/>
        <w:rPr>
          <w:rFonts w:hint="eastAsia" w:ascii="微软雅黑" w:hAnsi="微软雅黑" w:eastAsia="微软雅黑" w:cs="微软雅黑"/>
          <w:u w:val="single"/>
          <w:lang w:val="en-US"/>
        </w:rPr>
      </w:pPr>
      <w:r>
        <w:rPr>
          <w:rFonts w:hint="eastAsia" w:ascii="微软雅黑" w:hAnsi="微软雅黑" w:eastAsia="微软雅黑" w:cs="微软雅黑"/>
        </w:rPr>
        <w:t>11.6</w:t>
      </w:r>
      <w:r>
        <w:rPr>
          <w:rFonts w:hint="eastAsia" w:ascii="微软雅黑" w:hAnsi="微软雅黑" w:eastAsia="微软雅黑" w:cs="微软雅黑"/>
          <w:lang w:val="en-US"/>
        </w:rPr>
        <w:t xml:space="preserve"> </w:t>
      </w:r>
      <w:r>
        <w:rPr>
          <w:rFonts w:hint="eastAsia" w:ascii="微软雅黑" w:hAnsi="微软雅黑" w:eastAsia="微软雅黑" w:cs="微软雅黑"/>
        </w:rPr>
        <w:t>不适用本项目</w:t>
      </w:r>
    </w:p>
    <w:p w14:paraId="44D2195A">
      <w:pPr>
        <w:pStyle w:val="2"/>
        <w:spacing w:before="74" w:line="240" w:lineRule="auto"/>
        <w:ind w:firstLine="480" w:firstLineChars="200"/>
        <w:rPr>
          <w:rFonts w:hint="eastAsia" w:ascii="微软雅黑" w:hAnsi="微软雅黑" w:eastAsia="微软雅黑" w:cs="微软雅黑"/>
        </w:rPr>
      </w:pPr>
      <w:bookmarkStart w:id="4" w:name="_bookmark264"/>
      <w:bookmarkEnd w:id="4"/>
      <w:r>
        <w:rPr>
          <w:rFonts w:hint="eastAsia" w:ascii="微软雅黑" w:hAnsi="微软雅黑" w:eastAsia="微软雅黑" w:cs="微软雅黑"/>
        </w:rPr>
        <w:t>12.1</w:t>
      </w:r>
      <w:r>
        <w:rPr>
          <w:rFonts w:hint="eastAsia" w:ascii="微软雅黑" w:hAnsi="微软雅黑" w:eastAsia="微软雅黑" w:cs="微软雅黑"/>
          <w:spacing w:val="58"/>
        </w:rPr>
        <w:t xml:space="preserve"> </w:t>
      </w:r>
      <w:r>
        <w:rPr>
          <w:rFonts w:hint="eastAsia" w:ascii="微软雅黑" w:hAnsi="微软雅黑" w:eastAsia="微软雅黑" w:cs="微软雅黑"/>
        </w:rPr>
        <w:t>承包人暂停施工的责任</w:t>
      </w:r>
    </w:p>
    <w:p w14:paraId="6F41FE8E">
      <w:pPr>
        <w:pStyle w:val="2"/>
        <w:tabs>
          <w:tab w:val="left" w:pos="82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 xml:space="preserve">12.1 </w:t>
      </w:r>
      <w:r>
        <w:rPr>
          <w:rFonts w:hint="eastAsia" w:ascii="微软雅黑" w:hAnsi="微软雅黑" w:eastAsia="微软雅黑" w:cs="微软雅黑"/>
          <w:lang w:val="en-US"/>
        </w:rPr>
        <w:t xml:space="preserve"> </w:t>
      </w:r>
      <w:r>
        <w:rPr>
          <w:rFonts w:hint="eastAsia" w:ascii="微软雅黑" w:hAnsi="微软雅黑" w:eastAsia="微软雅黑" w:cs="微软雅黑"/>
        </w:rPr>
        <w:t>由承包人承担的其他暂停施工：</w:t>
      </w:r>
      <w:r>
        <w:rPr>
          <w:rFonts w:hint="eastAsia" w:ascii="微软雅黑" w:hAnsi="微软雅黑" w:eastAsia="微软雅黑" w:cs="微软雅黑"/>
          <w:u w:val="single"/>
        </w:rPr>
        <w:t xml:space="preserve">  </w:t>
      </w:r>
      <w:r>
        <w:rPr>
          <w:rFonts w:hint="eastAsia" w:ascii="微软雅黑" w:hAnsi="微软雅黑" w:eastAsia="微软雅黑" w:cs="微软雅黑"/>
          <w:u w:val="single"/>
          <w:lang w:val="en-US"/>
        </w:rPr>
        <w:t xml:space="preserve">                </w:t>
      </w:r>
    </w:p>
    <w:p w14:paraId="7AF6E3A1">
      <w:pPr>
        <w:pStyle w:val="2"/>
        <w:spacing w:before="7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17.1</w:t>
      </w:r>
      <w:r>
        <w:rPr>
          <w:rFonts w:hint="eastAsia" w:ascii="微软雅黑" w:hAnsi="微软雅黑" w:eastAsia="微软雅黑" w:cs="微软雅黑"/>
          <w:spacing w:val="58"/>
        </w:rPr>
        <w:t xml:space="preserve"> </w:t>
      </w:r>
      <w:r>
        <w:rPr>
          <w:rFonts w:hint="eastAsia" w:ascii="微软雅黑" w:hAnsi="微软雅黑" w:eastAsia="微软雅黑" w:cs="微软雅黑"/>
        </w:rPr>
        <w:t>计量</w:t>
      </w:r>
    </w:p>
    <w:p w14:paraId="133FD5BB">
      <w:pPr>
        <w:pStyle w:val="2"/>
        <w:tabs>
          <w:tab w:val="left" w:pos="9120"/>
        </w:tabs>
        <w:spacing w:line="240" w:lineRule="auto"/>
        <w:ind w:firstLine="480" w:firstLineChars="200"/>
        <w:rPr>
          <w:rFonts w:hint="eastAsia" w:ascii="微软雅黑" w:hAnsi="微软雅黑" w:eastAsia="微软雅黑" w:cs="微软雅黑"/>
          <w:lang w:val="en-US"/>
        </w:rPr>
      </w:pPr>
      <w:r>
        <w:rPr>
          <w:rFonts w:hint="eastAsia" w:ascii="微软雅黑" w:hAnsi="微软雅黑" w:eastAsia="微软雅黑" w:cs="微软雅黑"/>
        </w:rPr>
        <w:t>17.2.1</w:t>
      </w:r>
      <w:r>
        <w:rPr>
          <w:rFonts w:hint="eastAsia" w:ascii="微软雅黑" w:hAnsi="微软雅黑" w:eastAsia="微软雅黑" w:cs="微软雅黑"/>
          <w:lang w:val="en-US"/>
        </w:rPr>
        <w:t xml:space="preserve"> </w:t>
      </w:r>
      <w:r>
        <w:rPr>
          <w:rFonts w:hint="eastAsia" w:ascii="微软雅黑" w:hAnsi="微软雅黑" w:eastAsia="微软雅黑" w:cs="微软雅黑"/>
        </w:rPr>
        <w:t>开工预付款金额：</w:t>
      </w:r>
      <w:r>
        <w:rPr>
          <w:rFonts w:hint="eastAsia" w:ascii="微软雅黑" w:hAnsi="微软雅黑" w:eastAsia="微软雅黑" w:cs="微软雅黑"/>
          <w:lang w:val="en-US"/>
        </w:rPr>
        <w:t>无</w:t>
      </w:r>
    </w:p>
    <w:p w14:paraId="520E4A12">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17.2.1</w:t>
      </w:r>
      <w:r>
        <w:rPr>
          <w:rFonts w:hint="eastAsia" w:ascii="微软雅黑" w:hAnsi="微软雅黑" w:eastAsia="微软雅黑" w:cs="微软雅黑"/>
          <w:lang w:val="en-US"/>
        </w:rPr>
        <w:t xml:space="preserve"> </w:t>
      </w:r>
      <w:r>
        <w:rPr>
          <w:rFonts w:hint="eastAsia" w:ascii="微软雅黑" w:hAnsi="微软雅黑" w:eastAsia="微软雅黑" w:cs="微软雅黑"/>
        </w:rPr>
        <w:t>材料、设备预付款比例：本工程无材料、设备预付款</w:t>
      </w:r>
    </w:p>
    <w:p w14:paraId="3F9865A6">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17.3.2</w:t>
      </w:r>
      <w:r>
        <w:rPr>
          <w:rFonts w:hint="eastAsia" w:ascii="微软雅黑" w:hAnsi="微软雅黑" w:eastAsia="微软雅黑" w:cs="微软雅黑"/>
          <w:lang w:val="en-US"/>
        </w:rPr>
        <w:t xml:space="preserve"> </w:t>
      </w:r>
      <w:r>
        <w:rPr>
          <w:rFonts w:hint="eastAsia" w:ascii="微软雅黑" w:hAnsi="微软雅黑" w:eastAsia="微软雅黑" w:cs="微软雅黑"/>
        </w:rPr>
        <w:t>承包人在每个付款周期末向监理人提交进度付款申请单的份数：</w:t>
      </w:r>
      <w:r>
        <w:rPr>
          <w:rFonts w:hint="eastAsia" w:ascii="微软雅黑" w:hAnsi="微软雅黑" w:eastAsia="微软雅黑" w:cs="微软雅黑"/>
          <w:lang w:val="en-US" w:eastAsia="zh-CN"/>
        </w:rPr>
        <w:t>6</w:t>
      </w:r>
      <w:r>
        <w:rPr>
          <w:rFonts w:hint="eastAsia" w:ascii="微软雅黑" w:hAnsi="微软雅黑" w:eastAsia="微软雅黑" w:cs="微软雅黑"/>
        </w:rPr>
        <w:t>份</w:t>
      </w:r>
    </w:p>
    <w:p w14:paraId="498EC851">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17.1.5 本项目工程量清单中总额价子目的支付原则和支付进度：</w:t>
      </w:r>
      <w:r>
        <w:rPr>
          <w:rFonts w:hint="eastAsia" w:ascii="微软雅黑" w:hAnsi="微软雅黑" w:eastAsia="微软雅黑" w:cs="微软雅黑"/>
          <w:u w:val="single"/>
        </w:rPr>
        <w:t xml:space="preserve"> </w:t>
      </w:r>
      <w:r>
        <w:rPr>
          <w:rFonts w:hint="eastAsia" w:ascii="微软雅黑" w:hAnsi="微软雅黑" w:eastAsia="微软雅黑" w:cs="微软雅黑"/>
          <w:u w:val="single"/>
          <w:lang w:val="en-US"/>
        </w:rPr>
        <w:t xml:space="preserve">       </w:t>
      </w:r>
    </w:p>
    <w:p w14:paraId="0389D41F">
      <w:pPr>
        <w:pStyle w:val="2"/>
        <w:spacing w:before="74" w:line="240" w:lineRule="auto"/>
        <w:ind w:firstLine="480" w:firstLineChars="200"/>
        <w:rPr>
          <w:rFonts w:hint="eastAsia" w:ascii="微软雅黑" w:hAnsi="微软雅黑" w:eastAsia="微软雅黑" w:cs="微软雅黑"/>
        </w:rPr>
      </w:pPr>
      <w:bookmarkStart w:id="5" w:name="_bookmark265"/>
      <w:bookmarkEnd w:id="5"/>
      <w:r>
        <w:rPr>
          <w:rFonts w:hint="eastAsia" w:ascii="微软雅黑" w:hAnsi="微软雅黑" w:eastAsia="微软雅黑" w:cs="微软雅黑"/>
        </w:rPr>
        <w:t>17.3</w:t>
      </w:r>
      <w:r>
        <w:rPr>
          <w:rFonts w:hint="eastAsia" w:ascii="微软雅黑" w:hAnsi="微软雅黑" w:eastAsia="微软雅黑" w:cs="微软雅黑"/>
          <w:spacing w:val="58"/>
        </w:rPr>
        <w:t xml:space="preserve"> </w:t>
      </w:r>
      <w:r>
        <w:rPr>
          <w:rFonts w:hint="eastAsia" w:ascii="微软雅黑" w:hAnsi="微软雅黑" w:eastAsia="微软雅黑" w:cs="微软雅黑"/>
        </w:rPr>
        <w:t>工程进度付款</w:t>
      </w:r>
    </w:p>
    <w:p w14:paraId="49C071AA">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18.2</w:t>
      </w:r>
      <w:r>
        <w:rPr>
          <w:rFonts w:hint="eastAsia" w:ascii="微软雅黑" w:hAnsi="微软雅黑" w:eastAsia="微软雅黑" w:cs="微软雅黑"/>
          <w:lang w:val="en-US"/>
        </w:rPr>
        <w:t xml:space="preserve"> </w:t>
      </w:r>
      <w:r>
        <w:rPr>
          <w:rFonts w:hint="eastAsia" w:ascii="微软雅黑" w:hAnsi="微软雅黑" w:eastAsia="微软雅黑" w:cs="微软雅黑"/>
        </w:rPr>
        <w:t>竣工资料的份数：</w:t>
      </w:r>
      <w:r>
        <w:rPr>
          <w:rFonts w:hint="eastAsia" w:ascii="微软雅黑" w:hAnsi="微软雅黑" w:eastAsia="微软雅黑" w:cs="微软雅黑"/>
          <w:lang w:val="en-US"/>
        </w:rPr>
        <w:t>6</w:t>
      </w:r>
      <w:r>
        <w:rPr>
          <w:rFonts w:hint="eastAsia" w:ascii="微软雅黑" w:hAnsi="微软雅黑" w:eastAsia="微软雅黑" w:cs="微软雅黑"/>
        </w:rPr>
        <w:t>份</w:t>
      </w:r>
    </w:p>
    <w:p w14:paraId="47627F26">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18.5.1</w:t>
      </w:r>
      <w:r>
        <w:rPr>
          <w:rFonts w:hint="eastAsia" w:ascii="微软雅黑" w:hAnsi="微软雅黑" w:eastAsia="微软雅黑" w:cs="微软雅黑"/>
          <w:lang w:val="en-US"/>
        </w:rPr>
        <w:t xml:space="preserve"> </w:t>
      </w:r>
      <w:r>
        <w:rPr>
          <w:rFonts w:hint="eastAsia" w:ascii="微软雅黑" w:hAnsi="微软雅黑" w:eastAsia="微软雅黑" w:cs="微软雅黑"/>
        </w:rPr>
        <w:t>单位工程或工程设备是否需投入施工期运行：否</w:t>
      </w:r>
    </w:p>
    <w:p w14:paraId="4A284333">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18.6.1</w:t>
      </w:r>
      <w:r>
        <w:rPr>
          <w:rFonts w:hint="eastAsia" w:ascii="微软雅黑" w:hAnsi="微软雅黑" w:eastAsia="微软雅黑" w:cs="微软雅黑"/>
          <w:lang w:val="en-US"/>
        </w:rPr>
        <w:t xml:space="preserve"> </w:t>
      </w:r>
      <w:r>
        <w:rPr>
          <w:rFonts w:hint="eastAsia" w:ascii="微软雅黑" w:hAnsi="微软雅黑" w:eastAsia="微软雅黑" w:cs="微软雅黑"/>
        </w:rPr>
        <w:t>本工程及工程设备是否进行试运行：是</w:t>
      </w:r>
    </w:p>
    <w:p w14:paraId="5A7EA956">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如本工程及工程设备需要进行试运行，试运行的具体规定如下：试运行2年</w:t>
      </w:r>
    </w:p>
    <w:p w14:paraId="1093D59C">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19.7保修期：自实际交工日期起计算</w:t>
      </w:r>
      <w:r>
        <w:rPr>
          <w:rFonts w:hint="eastAsia" w:ascii="微软雅黑" w:hAnsi="微软雅黑" w:eastAsia="微软雅黑" w:cs="微软雅黑"/>
          <w:u w:val="single"/>
        </w:rPr>
        <w:t>　</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u w:val="single"/>
        </w:rPr>
        <w:t>　</w:t>
      </w:r>
      <w:r>
        <w:rPr>
          <w:rFonts w:hint="eastAsia" w:ascii="微软雅黑" w:hAnsi="微软雅黑" w:eastAsia="微软雅黑" w:cs="微软雅黑"/>
        </w:rPr>
        <w:t>年。</w:t>
      </w:r>
    </w:p>
    <w:p w14:paraId="7F2AA7CC">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20.1建筑工程一切险的保险费率：承包人按相关规定自行调查，按《公路工程标准施工招标文件》（20</w:t>
      </w:r>
      <w:r>
        <w:rPr>
          <w:rFonts w:hint="eastAsia" w:ascii="微软雅黑" w:hAnsi="微软雅黑" w:eastAsia="微软雅黑" w:cs="微软雅黑"/>
          <w:lang w:val="en-US"/>
        </w:rPr>
        <w:t>18</w:t>
      </w:r>
      <w:r>
        <w:rPr>
          <w:rFonts w:hint="eastAsia" w:ascii="微软雅黑" w:hAnsi="微软雅黑" w:eastAsia="微软雅黑" w:cs="微软雅黑"/>
        </w:rPr>
        <w:t>年版）规定进行投保</w:t>
      </w:r>
    </w:p>
    <w:p w14:paraId="11DECBA1">
      <w:pPr>
        <w:pStyle w:val="2"/>
        <w:tabs>
          <w:tab w:val="left" w:pos="9120"/>
        </w:tabs>
        <w:spacing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20.4.2第三者责任险的保险费率：由承包人按相关规定自行调查，按《公路工程标准施工招标文件》（20</w:t>
      </w:r>
      <w:r>
        <w:rPr>
          <w:rFonts w:hint="eastAsia" w:ascii="微软雅黑" w:hAnsi="微软雅黑" w:eastAsia="微软雅黑" w:cs="微软雅黑"/>
          <w:lang w:val="en-US"/>
        </w:rPr>
        <w:t>18</w:t>
      </w:r>
      <w:r>
        <w:rPr>
          <w:rFonts w:hint="eastAsia" w:ascii="微软雅黑" w:hAnsi="微软雅黑" w:eastAsia="微软雅黑" w:cs="微软雅黑"/>
        </w:rPr>
        <w:t>年版）规定进行投保。</w:t>
      </w:r>
    </w:p>
    <w:p w14:paraId="0E179934">
      <w:pPr>
        <w:pStyle w:val="2"/>
        <w:spacing w:before="74" w:line="24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补充20.7</w:t>
      </w:r>
    </w:p>
    <w:p w14:paraId="740FD5B6">
      <w:pPr>
        <w:pStyle w:val="2"/>
        <w:spacing w:before="74" w:line="240" w:lineRule="auto"/>
        <w:ind w:firstLine="480" w:firstLineChars="200"/>
        <w:rPr>
          <w:rFonts w:hint="eastAsia" w:ascii="微软雅黑" w:hAnsi="微软雅黑" w:eastAsia="微软雅黑" w:cs="微软雅黑"/>
          <w:lang w:val="en-US"/>
        </w:rPr>
      </w:pPr>
      <w:r>
        <w:rPr>
          <w:rFonts w:hint="eastAsia" w:ascii="微软雅黑" w:hAnsi="微软雅黑" w:eastAsia="微软雅黑" w:cs="微软雅黑"/>
        </w:rPr>
        <w:t>工程开工令下发14日内由承包人必须办理工程一切险和第三方责任险两项保险的有关事宜，投保的范围与条件以及承包人的确定必须由业主同意。</w:t>
      </w:r>
    </w:p>
    <w:p w14:paraId="4FF892FA">
      <w:pPr>
        <w:snapToGrid w:val="0"/>
        <w:spacing w:line="240" w:lineRule="auto"/>
        <w:ind w:firstLine="480" w:firstLineChars="200"/>
        <w:rPr>
          <w:rFonts w:hint="eastAsia" w:ascii="微软雅黑" w:hAnsi="微软雅黑" w:eastAsia="微软雅黑" w:cs="微软雅黑"/>
          <w:sz w:val="24"/>
          <w:szCs w:val="24"/>
          <w:lang w:val="en-US"/>
        </w:rPr>
      </w:pPr>
      <w:bookmarkStart w:id="6" w:name="_bookmark267"/>
      <w:bookmarkEnd w:id="6"/>
      <w:bookmarkStart w:id="7" w:name="_bookmark266"/>
      <w:bookmarkEnd w:id="7"/>
      <w:r>
        <w:rPr>
          <w:rFonts w:hint="eastAsia" w:ascii="微软雅黑" w:hAnsi="微软雅黑" w:eastAsia="微软雅黑" w:cs="微软雅黑"/>
          <w:sz w:val="24"/>
          <w:szCs w:val="24"/>
          <w:lang w:val="en-US"/>
        </w:rPr>
        <w:t>24.争议的解决</w:t>
      </w:r>
    </w:p>
    <w:p w14:paraId="432DA96A">
      <w:pPr>
        <w:snapToGrid w:val="0"/>
        <w:spacing w:line="240" w:lineRule="auto"/>
        <w:ind w:firstLine="480" w:firstLineChars="200"/>
        <w:rPr>
          <w:rFonts w:hint="eastAsia" w:ascii="微软雅黑" w:hAnsi="微软雅黑" w:eastAsia="微软雅黑" w:cs="微软雅黑"/>
          <w:sz w:val="24"/>
          <w:szCs w:val="24"/>
          <w:lang w:val="en-US"/>
        </w:rPr>
      </w:pPr>
      <w:r>
        <w:rPr>
          <w:rFonts w:hint="eastAsia" w:ascii="微软雅黑" w:hAnsi="微软雅黑" w:eastAsia="微软雅黑" w:cs="微软雅黑"/>
          <w:sz w:val="24"/>
          <w:szCs w:val="24"/>
          <w:lang w:val="en-US"/>
        </w:rPr>
        <w:t>24.1 争议的解决方式</w:t>
      </w:r>
    </w:p>
    <w:p w14:paraId="713B1DA7">
      <w:pPr>
        <w:snapToGrid w:val="0"/>
        <w:spacing w:line="240" w:lineRule="auto"/>
        <w:ind w:firstLine="480" w:firstLineChars="200"/>
        <w:rPr>
          <w:rFonts w:hint="eastAsia" w:ascii="微软雅黑" w:hAnsi="微软雅黑" w:eastAsia="微软雅黑" w:cs="微软雅黑"/>
          <w:sz w:val="24"/>
          <w:szCs w:val="24"/>
          <w:lang w:val="en-US"/>
        </w:rPr>
      </w:pPr>
      <w:r>
        <w:rPr>
          <w:rFonts w:hint="eastAsia" w:ascii="微软雅黑" w:hAnsi="微软雅黑" w:eastAsia="微软雅黑" w:cs="微软雅黑"/>
          <w:sz w:val="24"/>
          <w:szCs w:val="24"/>
          <w:lang w:val="en-US"/>
        </w:rPr>
        <w:t>争议的解决方式：</w:t>
      </w:r>
    </w:p>
    <w:p w14:paraId="224004A2">
      <w:pPr>
        <w:numPr>
          <w:ilvl w:val="0"/>
          <w:numId w:val="1"/>
        </w:numPr>
        <w:snapToGrid w:val="0"/>
        <w:spacing w:line="240" w:lineRule="auto"/>
        <w:rPr>
          <w:rFonts w:hint="eastAsia" w:ascii="微软雅黑" w:hAnsi="微软雅黑" w:eastAsia="微软雅黑" w:cs="微软雅黑"/>
          <w:sz w:val="24"/>
          <w:szCs w:val="24"/>
          <w:lang w:val="en-US"/>
        </w:rPr>
      </w:pPr>
      <w:r>
        <w:rPr>
          <w:rFonts w:hint="eastAsia" w:ascii="微软雅黑" w:hAnsi="微软雅黑" w:eastAsia="微软雅黑" w:cs="微软雅黑"/>
          <w:sz w:val="24"/>
          <w:szCs w:val="24"/>
          <w:lang w:val="en-US"/>
        </w:rPr>
        <w:t>双方协商解决；</w:t>
      </w:r>
    </w:p>
    <w:p w14:paraId="006C3712">
      <w:pPr>
        <w:snapToGrid w:val="0"/>
        <w:spacing w:line="240" w:lineRule="auto"/>
        <w:rPr>
          <w:rFonts w:hint="eastAsia" w:ascii="微软雅黑" w:hAnsi="微软雅黑" w:eastAsia="微软雅黑" w:cs="微软雅黑"/>
          <w:sz w:val="24"/>
          <w:szCs w:val="24"/>
          <w:lang w:val="en-US"/>
        </w:rPr>
      </w:pPr>
      <w:r>
        <w:rPr>
          <w:rFonts w:hint="eastAsia" w:ascii="微软雅黑" w:hAnsi="微软雅黑" w:eastAsia="微软雅黑" w:cs="微软雅黑"/>
          <w:sz w:val="24"/>
          <w:szCs w:val="24"/>
          <w:lang w:val="en-US"/>
        </w:rPr>
        <w:t>（2）向</w:t>
      </w:r>
      <w:r>
        <w:rPr>
          <w:rFonts w:hint="eastAsia" w:ascii="微软雅黑" w:hAnsi="微软雅黑" w:eastAsia="微软雅黑" w:cs="微软雅黑"/>
          <w:sz w:val="24"/>
          <w:szCs w:val="24"/>
          <w:lang w:val="en-US" w:eastAsia="zh-CN"/>
        </w:rPr>
        <w:t>汉中市</w:t>
      </w:r>
      <w:r>
        <w:rPr>
          <w:rFonts w:hint="eastAsia" w:ascii="微软雅黑" w:hAnsi="微软雅黑" w:eastAsia="微软雅黑" w:cs="微软雅黑"/>
          <w:sz w:val="24"/>
          <w:szCs w:val="24"/>
          <w:lang w:val="en-US"/>
        </w:rPr>
        <w:t>仲裁委员会申请仲裁；</w:t>
      </w:r>
    </w:p>
    <w:p w14:paraId="53A7D103">
      <w:pPr>
        <w:snapToGrid w:val="0"/>
        <w:spacing w:line="240" w:lineRule="auto"/>
        <w:rPr>
          <w:rFonts w:hint="eastAsia" w:ascii="微软雅黑" w:hAnsi="微软雅黑" w:eastAsia="微软雅黑" w:cs="微软雅黑"/>
          <w:sz w:val="24"/>
          <w:szCs w:val="24"/>
          <w:lang w:val="en-US"/>
        </w:rPr>
      </w:pPr>
      <w:r>
        <w:rPr>
          <w:rFonts w:hint="eastAsia" w:ascii="微软雅黑" w:hAnsi="微软雅黑" w:eastAsia="微软雅黑" w:cs="微软雅黑"/>
          <w:sz w:val="24"/>
          <w:szCs w:val="24"/>
          <w:lang w:val="en-US"/>
        </w:rPr>
        <w:t>（3）向工程所在地法院提起诉讼。</w:t>
      </w:r>
    </w:p>
    <w:p w14:paraId="7DE7D92C">
      <w:pPr>
        <w:spacing w:line="240" w:lineRule="auto"/>
        <w:rPr>
          <w:rFonts w:hint="eastAsia" w:ascii="微软雅黑" w:hAnsi="微软雅黑" w:eastAsia="微软雅黑" w:cs="微软雅黑"/>
          <w:sz w:val="24"/>
          <w:lang w:val="en-US"/>
        </w:rPr>
        <w:sectPr>
          <w:footerReference r:id="rId5" w:type="default"/>
          <w:footerReference r:id="rId6" w:type="even"/>
          <w:pgSz w:w="11911" w:h="16849"/>
          <w:pgMar w:top="986" w:right="1080" w:bottom="986" w:left="1080" w:header="907" w:footer="992" w:gutter="0"/>
          <w:pgBorders>
            <w:top w:val="none" w:sz="0" w:space="0"/>
            <w:left w:val="none" w:sz="0" w:space="0"/>
            <w:bottom w:val="none" w:sz="0" w:space="0"/>
            <w:right w:val="none" w:sz="0" w:space="0"/>
          </w:pgBorders>
          <w:pgNumType w:fmt="decimal" w:start="1"/>
          <w:cols w:space="720" w:num="1"/>
        </w:sectPr>
      </w:pPr>
    </w:p>
    <w:p w14:paraId="1017489D">
      <w:pPr>
        <w:pStyle w:val="2"/>
        <w:spacing w:line="24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合 同 协 议 书</w:t>
      </w:r>
    </w:p>
    <w:p w14:paraId="073DEC23">
      <w:pPr>
        <w:pStyle w:val="2"/>
        <w:spacing w:line="240" w:lineRule="auto"/>
        <w:rPr>
          <w:rFonts w:hint="eastAsia" w:ascii="微软雅黑" w:hAnsi="微软雅黑" w:eastAsia="微软雅黑" w:cs="微软雅黑"/>
          <w:sz w:val="24"/>
          <w:szCs w:val="24"/>
        </w:rPr>
      </w:pPr>
    </w:p>
    <w:p w14:paraId="37BCC899">
      <w:pPr>
        <w:pStyle w:val="2"/>
        <w:spacing w:line="240" w:lineRule="auto"/>
        <w:ind w:firstLine="720" w:firstLineChars="3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（发包人名称，以下简称“发包人”）为实施</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（项目名称），已接受</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（承包人名称，以下简称“承包人”）对该项目</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标段施工的投标。发包人和承包人共同达成如下协议。</w:t>
      </w:r>
    </w:p>
    <w:p w14:paraId="2F69B329">
      <w:pPr>
        <w:pStyle w:val="2"/>
        <w:spacing w:line="240" w:lineRule="auto"/>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1.第</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标段由 K</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至 K</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 xml:space="preserve"> ，长约</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km，公路等级为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，设计速度为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路面，有</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立交</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处；特大桥</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座，计长</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 xml:space="preserve"> m；大中桥</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座，计长</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m；隧道</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座，计长</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m 以及其他构造物工程等。</w:t>
      </w:r>
    </w:p>
    <w:p w14:paraId="3CE2CD5F">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2.下列文件应视为构成合同文件的组成部分：</w:t>
      </w:r>
    </w:p>
    <w:p w14:paraId="60749A09">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（1）本协议书及各种合同附件（含评标期间和合同谈判过程中的澄清文件和补充资料）；</w:t>
      </w:r>
    </w:p>
    <w:p w14:paraId="4653AFFC">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（2）中标通知书；</w:t>
      </w:r>
    </w:p>
    <w:p w14:paraId="0ED514CD">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（3）投标函及投标函附录；</w:t>
      </w:r>
    </w:p>
    <w:p w14:paraId="5A8DEE8F">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（4）项目专用合同条款；</w:t>
      </w:r>
    </w:p>
    <w:p w14:paraId="77713C7D">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（5）公路工程专用合同条款；</w:t>
      </w:r>
    </w:p>
    <w:p w14:paraId="32AB67A9">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（6）通用合同条款；</w:t>
      </w:r>
    </w:p>
    <w:p w14:paraId="0B0C9091">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（7）工程量清单计量规则；</w:t>
      </w:r>
    </w:p>
    <w:p w14:paraId="1DDC4359">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（8）技术规范；</w:t>
      </w:r>
    </w:p>
    <w:p w14:paraId="56F496E4">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（9）图纸；</w:t>
      </w:r>
    </w:p>
    <w:p w14:paraId="6F2E945D">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（10）已标价工程量清单；</w:t>
      </w:r>
    </w:p>
    <w:p w14:paraId="1E704B37">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（11）承包人有关人员、设备投入的承诺；</w:t>
      </w:r>
    </w:p>
    <w:p w14:paraId="2E1D1FC5">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（12）其他合同文件。</w:t>
      </w:r>
    </w:p>
    <w:p w14:paraId="53512CA1">
      <w:pPr>
        <w:pStyle w:val="2"/>
        <w:spacing w:line="240" w:lineRule="auto"/>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上述合同文件互相补充和解释。如果合同文件之间存在矛盾或不一致之处， 以上述文件的排列顺序在先者为准。</w:t>
      </w:r>
    </w:p>
    <w:p w14:paraId="3AC7C66A">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3.根据工程量清单所列的预计数量和单价或总额价计算的签约合同价：人民币（大写）</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元（¥</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w:t>
      </w:r>
    </w:p>
    <w:p w14:paraId="42000E2F">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4.承包人项目经理：</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。承包人项目总工：</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w:t>
      </w:r>
    </w:p>
    <w:p w14:paraId="76C587DD">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5.工程质量符合</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标准。工程安全目标：</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w:t>
      </w:r>
    </w:p>
    <w:p w14:paraId="0F6D7795">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6.承包人承诺按合同约定承担工程的实施、完成及缺陷修复。</w:t>
      </w:r>
    </w:p>
    <w:p w14:paraId="7437DB16">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7.发包人承诺按合同约定的条件、时间和方式向承包人支付合同价款。</w:t>
      </w:r>
    </w:p>
    <w:p w14:paraId="448887BA">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8.承包人应按照监理人指示开工，工期为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日历天。</w:t>
      </w:r>
    </w:p>
    <w:p w14:paraId="4B262637">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9.本协议书在承包人提供履约保证金后，由双方法定代表人或其委托代理人签署并加盖单位章后生效。全部工程完工后经交工验收合格、缺陷责任期满签发缺陷责任终止证书后失效。</w:t>
      </w:r>
    </w:p>
    <w:p w14:paraId="5AECF26F">
      <w:pPr>
        <w:pStyle w:val="2"/>
        <w:spacing w:line="240" w:lineRule="auto"/>
        <w:ind w:left="480" w:hanging="480" w:hanging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10.本协议书正本二份、副本</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份，合同双方各执正本一份，副本</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份， 当正本与副本的内容不一致时，以正本为准。</w:t>
      </w:r>
    </w:p>
    <w:p w14:paraId="03710E98">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11.合同未尽事宜，双方另行签订补充协议。补充协议是合同的组成部分。</w:t>
      </w:r>
    </w:p>
    <w:p w14:paraId="23CF806D">
      <w:pPr>
        <w:pStyle w:val="2"/>
        <w:spacing w:line="240" w:lineRule="auto"/>
        <w:rPr>
          <w:rFonts w:hint="eastAsia" w:ascii="微软雅黑" w:hAnsi="微软雅黑" w:eastAsia="微软雅黑" w:cs="微软雅黑"/>
          <w:sz w:val="24"/>
          <w:szCs w:val="24"/>
        </w:rPr>
      </w:pPr>
    </w:p>
    <w:p w14:paraId="4775A3A4">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发包人：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（盖单位章）</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承包人：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（盖单位章）</w:t>
      </w:r>
    </w:p>
    <w:p w14:paraId="50DD59E9">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法定代表人或其委托代理人：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（签字）</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法定代表人或其委托代理人：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（签字）</w:t>
      </w:r>
    </w:p>
    <w:p w14:paraId="7F080F9B">
      <w:pPr>
        <w:pStyle w:val="2"/>
        <w:spacing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年</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月</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日</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rPr>
        <w:t>年</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月</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ab/>
      </w:r>
      <w:r>
        <w:rPr>
          <w:rFonts w:hint="eastAsia" w:ascii="微软雅黑" w:hAnsi="微软雅黑" w:eastAsia="微软雅黑" w:cs="微软雅黑"/>
          <w:sz w:val="24"/>
          <w:szCs w:val="24"/>
        </w:rPr>
        <w:t>日</w:t>
      </w:r>
    </w:p>
    <w:p w14:paraId="41881490">
      <w:pPr>
        <w:pStyle w:val="2"/>
        <w:spacing w:line="360" w:lineRule="auto"/>
        <w:rPr>
          <w:rFonts w:hint="eastAsia" w:ascii="微软雅黑" w:hAnsi="微软雅黑" w:eastAsia="微软雅黑" w:cs="微软雅黑"/>
          <w:sz w:val="24"/>
          <w:szCs w:val="24"/>
        </w:rPr>
      </w:pPr>
    </w:p>
    <w:p w14:paraId="69EB8367">
      <w:pPr>
        <w:pStyle w:val="2"/>
        <w:spacing w:line="360" w:lineRule="auto"/>
        <w:jc w:val="center"/>
        <w:rPr>
          <w:rFonts w:hint="eastAsia" w:ascii="微软雅黑" w:hAnsi="微软雅黑" w:eastAsia="微软雅黑" w:cs="微软雅黑"/>
          <w:sz w:val="36"/>
          <w:szCs w:val="36"/>
        </w:rPr>
      </w:pPr>
      <w:r>
        <w:rPr>
          <w:rFonts w:hint="eastAsia" w:ascii="微软雅黑" w:hAnsi="微软雅黑" w:eastAsia="微软雅黑" w:cs="微软雅黑"/>
          <w:b/>
          <w:bCs/>
          <w:sz w:val="36"/>
          <w:szCs w:val="36"/>
        </w:rPr>
        <w:t>廉 政 合 同</w:t>
      </w:r>
    </w:p>
    <w:p w14:paraId="53F3EDC0">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根据《关于在交通基础设施建设中加强廉政建设的若干意见》以及有关工程建设、廉政建设的规定，为做好工程建设中的党风廉政建设，保证工程建设高效优质， 保证建设资金的安全和有效使用以及投资效益，</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u w:val="single"/>
        </w:rPr>
        <w:t>（项目名称）</w:t>
      </w:r>
      <w:r>
        <w:rPr>
          <w:rFonts w:hint="eastAsia" w:ascii="微软雅黑" w:hAnsi="微软雅黑" w:eastAsia="微软雅黑" w:cs="微软雅黑"/>
          <w:sz w:val="22"/>
          <w:szCs w:val="22"/>
        </w:rPr>
        <w:t>的项目法人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（项目法人名称，以下简称“发包人”）与该项目</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 xml:space="preserve">标段的施工单位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（施工单位名称，以下简称“承包人”），特订立如下合同。</w:t>
      </w:r>
    </w:p>
    <w:p w14:paraId="26B22F75">
      <w:pPr>
        <w:pStyle w:val="2"/>
        <w:spacing w:line="360" w:lineRule="auto"/>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1.发包人和承包人双方的权利和义务</w:t>
      </w:r>
    </w:p>
    <w:p w14:paraId="398CFE51">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（1）严格遵守党的政策规定和国家有关法律法规及交通运输部的有关规定。</w:t>
      </w:r>
    </w:p>
    <w:p w14:paraId="00427097">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（2）严格执行</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（项目名称）</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标段施工合同文件，自觉按合同办事。</w:t>
      </w:r>
    </w:p>
    <w:p w14:paraId="5622C702">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（3）双方的业务活动坚持公开、公正、诚信、透明的原则（法律认定的商业秘密和合同文件另有规定除外），不得损害国家和集体利益，不得违反工程建设管理规章制度。</w:t>
      </w:r>
    </w:p>
    <w:p w14:paraId="248AA548">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（4）建立健全廉政制度，开展廉政教育，设立廉政告示牌，公布举报电话， 监督并认真查处违法违纪行为。</w:t>
      </w:r>
    </w:p>
    <w:p w14:paraId="1D72DFCC">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（5）发现对方在业务活动中有违反廉政规定的行为，有及时提醒对方纠正的权利和义务。</w:t>
      </w:r>
    </w:p>
    <w:p w14:paraId="01406791">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（6）发现对方严重违反本合同义务条款的行为，有向其上级有关部门举报、建议给予处理并要求告知处理结果的权利。</w:t>
      </w:r>
    </w:p>
    <w:p w14:paraId="2CCF1F09">
      <w:pPr>
        <w:pStyle w:val="2"/>
        <w:spacing w:line="360" w:lineRule="auto"/>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2.发包人的义务</w:t>
      </w:r>
    </w:p>
    <w:p w14:paraId="5A93800D">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（1）发包人及其工作人员不得索要或接受承包人的礼金、有价证券和贵重物品，不得让承包人报销任何应由发包人或发包人工作人员个人支付的费用等。</w:t>
      </w:r>
    </w:p>
    <w:p w14:paraId="08DBB731">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（2）发包人工作人员不得参加承包人安排的超标准宴请和娱乐活动；不得接受承包人提供的通信工具、交通工具和高档办公用品等。</w:t>
      </w:r>
    </w:p>
    <w:p w14:paraId="6B236527">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（3）发包人及其工作人员不得要求或者接受承包人为其住房装修、婚丧嫁娶活动、配偶子女的工作安排以及出国出境、旅游等提供方便等。</w:t>
      </w:r>
    </w:p>
    <w:p w14:paraId="1BA8F8F9">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（4）发包人工作人员及其配偶、子女不得从事与发包人工程有关的材料设备供应、工程分包、劳务等经济活动等。</w:t>
      </w:r>
    </w:p>
    <w:p w14:paraId="1E497E11">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（5）发包人及其工作人员不得以任何理由向承包人推荐分包单位或推销材料，不得要求承包人购买合同规定外的材料和设备。</w:t>
      </w:r>
    </w:p>
    <w:p w14:paraId="48450E4A">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（6）发包人工作人员要秉公办事，不准营私舞弊，不准利用职权从事各种个人有偿中介活动和安排个人施工队伍。</w:t>
      </w:r>
    </w:p>
    <w:p w14:paraId="594E5394">
      <w:pPr>
        <w:pStyle w:val="2"/>
        <w:spacing w:line="360" w:lineRule="auto"/>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3.承包人的义务</w:t>
      </w:r>
    </w:p>
    <w:p w14:paraId="14C0C965">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（1）承包人不得以任何理由向发包人及其工作人员行贿或馈赠礼金、有价证券、贵重礼品。</w:t>
      </w:r>
    </w:p>
    <w:p w14:paraId="052375D2">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（2）承包人不得以任何名义为发包人及其工作人员报销应由发包人单位或个人支付的任何费用。</w:t>
      </w:r>
    </w:p>
    <w:p w14:paraId="338B11A0">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（3）承包人不得以任何理由安排发包人工作人员参加超标准宴请及娱乐活动。</w:t>
      </w:r>
    </w:p>
    <w:p w14:paraId="4510EFCA">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（4）承包人不得为发包人单位和个人购置或提供通信工具、交通工具和高档办公用品等。</w:t>
      </w:r>
    </w:p>
    <w:p w14:paraId="6959B574">
      <w:pPr>
        <w:pStyle w:val="2"/>
        <w:spacing w:line="360" w:lineRule="auto"/>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4.违约责任</w:t>
      </w:r>
    </w:p>
    <w:p w14:paraId="4A06B17D">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（1）发包人及其工作人员违反本合同第 1、2 条，按管理权限，依据有关规定给予党纪、政纪或组织处理；涉嫌犯罪的，移交司法机关追究刑事责任；给承包人单位造成经济损失的，应予以赔偿。</w:t>
      </w:r>
    </w:p>
    <w:p w14:paraId="547184DE">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（2）承包人及其工作人员违反本合同第 1、3 条，按管理权限，依据有关规定给予党纪、政纪或组织处理；给发包人单位造成经济损失的，应予以赔偿；情节严重的，发包人建议交通运输主管部门给予承包人一至三年内不得进入其主管的公路建设市场的处罚。</w:t>
      </w:r>
    </w:p>
    <w:p w14:paraId="41284D35">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b w:val="0"/>
          <w:bCs w:val="0"/>
          <w:sz w:val="22"/>
          <w:szCs w:val="22"/>
        </w:rPr>
        <w:t>5.双方约定</w:t>
      </w:r>
      <w:r>
        <w:rPr>
          <w:rFonts w:hint="eastAsia" w:ascii="微软雅黑" w:hAnsi="微软雅黑" w:eastAsia="微软雅黑" w:cs="微软雅黑"/>
          <w:sz w:val="22"/>
          <w:szCs w:val="22"/>
        </w:rPr>
        <w:t>：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6E5DDC7E">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6.本合同有效期为发包人和承包人签署之日起至该工程项目竣工验收后止。</w:t>
      </w:r>
    </w:p>
    <w:p w14:paraId="19CDBA98">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7.本合同作为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（项目名称）</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rPr>
        <w:t>标段施工合同的附件，与工程施工合同具有同等的法律效力，经合同双方签署后立即生效。</w:t>
      </w:r>
    </w:p>
    <w:p w14:paraId="3AD18188">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8.本合同一式四份，由发包人和承包人各执一份，送交发包人和承包人的监督单位各一份。</w:t>
      </w:r>
    </w:p>
    <w:p w14:paraId="306C9518">
      <w:pPr>
        <w:pStyle w:val="2"/>
        <w:spacing w:line="360" w:lineRule="auto"/>
        <w:ind w:right="-273" w:rightChars="-124"/>
        <w:rPr>
          <w:rFonts w:hint="eastAsia" w:ascii="微软雅黑" w:hAnsi="微软雅黑" w:eastAsia="微软雅黑" w:cs="微软雅黑"/>
          <w:sz w:val="22"/>
          <w:szCs w:val="22"/>
        </w:rPr>
      </w:pPr>
      <w:r>
        <w:rPr>
          <w:rFonts w:hint="eastAsia" w:ascii="微软雅黑" w:hAnsi="微软雅黑" w:eastAsia="微软雅黑" w:cs="微软雅黑"/>
          <w:sz w:val="22"/>
          <w:szCs w:val="22"/>
        </w:rPr>
        <w:t>发包人：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（盖单位章）</w:t>
      </w:r>
      <w:r>
        <w:rPr>
          <w:rFonts w:hint="eastAsia" w:ascii="微软雅黑" w:hAnsi="微软雅黑" w:eastAsia="微软雅黑" w:cs="微软雅黑"/>
          <w:sz w:val="22"/>
          <w:szCs w:val="22"/>
        </w:rPr>
        <w:tab/>
      </w:r>
      <w:r>
        <w:rPr>
          <w:rFonts w:hint="eastAsia" w:ascii="微软雅黑" w:hAnsi="微软雅黑" w:eastAsia="微软雅黑" w:cs="微软雅黑"/>
          <w:sz w:val="22"/>
          <w:szCs w:val="22"/>
          <w:lang w:val="en-US" w:eastAsia="zh-CN"/>
        </w:rPr>
        <w:t xml:space="preserve">               </w:t>
      </w:r>
      <w:r>
        <w:rPr>
          <w:rFonts w:hint="eastAsia" w:ascii="微软雅黑" w:hAnsi="微软雅黑" w:eastAsia="微软雅黑" w:cs="微软雅黑"/>
          <w:sz w:val="22"/>
          <w:szCs w:val="22"/>
        </w:rPr>
        <w:t>承包人：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 xml:space="preserve">（盖单位章） </w:t>
      </w:r>
    </w:p>
    <w:p w14:paraId="0D72569A">
      <w:pPr>
        <w:pStyle w:val="2"/>
        <w:spacing w:line="360" w:lineRule="auto"/>
        <w:ind w:left="-220" w:leftChars="-100" w:right="-273" w:rightChars="-124" w:firstLine="200" w:firstLineChars="91"/>
        <w:rPr>
          <w:rFonts w:hint="eastAsia" w:ascii="微软雅黑" w:hAnsi="微软雅黑" w:eastAsia="微软雅黑" w:cs="微软雅黑"/>
          <w:sz w:val="22"/>
          <w:szCs w:val="22"/>
        </w:rPr>
      </w:pPr>
      <w:r>
        <w:rPr>
          <w:rFonts w:hint="eastAsia" w:ascii="微软雅黑" w:hAnsi="微软雅黑" w:eastAsia="微软雅黑" w:cs="微软雅黑"/>
          <w:sz w:val="22"/>
          <w:szCs w:val="22"/>
        </w:rPr>
        <w:t>法定代表人或其委托代理人：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rPr>
        <w:t xml:space="preserve">（签字）  </w:t>
      </w:r>
      <w:r>
        <w:rPr>
          <w:rFonts w:hint="eastAsia" w:ascii="微软雅黑" w:hAnsi="微软雅黑" w:eastAsia="微软雅黑" w:cs="微软雅黑"/>
          <w:sz w:val="22"/>
          <w:szCs w:val="22"/>
          <w:lang w:val="en-US" w:eastAsia="zh-CN"/>
        </w:rPr>
        <w:t xml:space="preserve"> </w:t>
      </w:r>
      <w:r>
        <w:rPr>
          <w:rFonts w:hint="eastAsia" w:ascii="微软雅黑" w:hAnsi="微软雅黑" w:eastAsia="微软雅黑" w:cs="微软雅黑"/>
          <w:sz w:val="22"/>
          <w:szCs w:val="22"/>
        </w:rPr>
        <w:t>法定代表人或其委托代理人：</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（签字）</w:t>
      </w:r>
    </w:p>
    <w:p w14:paraId="412EEB02">
      <w:pPr>
        <w:pStyle w:val="2"/>
        <w:spacing w:line="360" w:lineRule="auto"/>
        <w:ind w:right="-273" w:rightChars="-124"/>
        <w:rPr>
          <w:rFonts w:hint="eastAsia" w:ascii="微软雅黑" w:hAnsi="微软雅黑" w:eastAsia="微软雅黑" w:cs="微软雅黑"/>
          <w:sz w:val="22"/>
          <w:szCs w:val="22"/>
        </w:rPr>
      </w:pPr>
      <w:r>
        <w:rPr>
          <w:rFonts w:hint="eastAsia" w:ascii="微软雅黑" w:hAnsi="微软雅黑" w:eastAsia="微软雅黑" w:cs="微软雅黑"/>
          <w:sz w:val="22"/>
          <w:szCs w:val="22"/>
          <w:lang w:val="en-US" w:eastAsia="zh-CN"/>
        </w:rPr>
        <w:t xml:space="preserve"> </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年</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月</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日</w:t>
      </w:r>
      <w:r>
        <w:rPr>
          <w:rFonts w:hint="eastAsia" w:ascii="微软雅黑" w:hAnsi="微软雅黑" w:eastAsia="微软雅黑" w:cs="微软雅黑"/>
          <w:sz w:val="22"/>
          <w:szCs w:val="22"/>
        </w:rPr>
        <w:tab/>
      </w:r>
      <w:r>
        <w:rPr>
          <w:rFonts w:hint="eastAsia" w:ascii="微软雅黑" w:hAnsi="微软雅黑" w:eastAsia="微软雅黑" w:cs="微软雅黑"/>
          <w:sz w:val="22"/>
          <w:szCs w:val="22"/>
        </w:rPr>
        <w:t xml:space="preserve"> </w:t>
      </w:r>
      <w:r>
        <w:rPr>
          <w:rFonts w:hint="eastAsia" w:ascii="微软雅黑" w:hAnsi="微软雅黑" w:eastAsia="微软雅黑" w:cs="微软雅黑"/>
          <w:sz w:val="22"/>
          <w:szCs w:val="22"/>
        </w:rPr>
        <w:tab/>
      </w:r>
      <w:r>
        <w:rPr>
          <w:rFonts w:hint="eastAsia" w:ascii="微软雅黑" w:hAnsi="微软雅黑" w:eastAsia="微软雅黑" w:cs="微软雅黑"/>
          <w:sz w:val="22"/>
          <w:szCs w:val="22"/>
          <w:lang w:val="en-US" w:eastAsia="zh-CN"/>
        </w:rPr>
        <w:t xml:space="preserve">                     </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年</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月</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日</w:t>
      </w:r>
    </w:p>
    <w:p w14:paraId="63AA8E4C">
      <w:pPr>
        <w:pStyle w:val="2"/>
        <w:spacing w:line="360" w:lineRule="auto"/>
        <w:ind w:right="-273" w:rightChars="-124"/>
        <w:rPr>
          <w:rFonts w:hint="eastAsia" w:ascii="微软雅黑" w:hAnsi="微软雅黑" w:eastAsia="微软雅黑" w:cs="微软雅黑"/>
          <w:sz w:val="24"/>
          <w:szCs w:val="24"/>
        </w:rPr>
      </w:pPr>
      <w:r>
        <w:rPr>
          <w:rFonts w:hint="eastAsia" w:ascii="微软雅黑" w:hAnsi="微软雅黑" w:eastAsia="微软雅黑" w:cs="微软雅黑"/>
          <w:sz w:val="22"/>
          <w:szCs w:val="22"/>
        </w:rPr>
        <w:t>发包人监督单位：</w:t>
      </w:r>
      <w:r>
        <w:rPr>
          <w:rFonts w:hint="eastAsia" w:ascii="微软雅黑" w:hAnsi="微软雅黑" w:eastAsia="微软雅黑" w:cs="微软雅黑"/>
          <w:sz w:val="22"/>
          <w:szCs w:val="22"/>
          <w:u w:val="single"/>
        </w:rPr>
        <w:t>（全称（盖单位章）</w:t>
      </w:r>
      <w:r>
        <w:rPr>
          <w:rFonts w:hint="eastAsia" w:ascii="微软雅黑" w:hAnsi="微软雅黑" w:eastAsia="微软雅黑" w:cs="微软雅黑"/>
          <w:sz w:val="22"/>
          <w:szCs w:val="22"/>
          <w:u w:val="none"/>
          <w:lang w:val="en-US" w:eastAsia="zh-CN"/>
        </w:rPr>
        <w:t xml:space="preserve">     </w:t>
      </w:r>
      <w:r>
        <w:rPr>
          <w:rFonts w:hint="eastAsia" w:ascii="微软雅黑" w:hAnsi="微软雅黑" w:eastAsia="微软雅黑" w:cs="微软雅黑"/>
          <w:sz w:val="22"/>
          <w:szCs w:val="22"/>
        </w:rPr>
        <w:t>承包人监督单位：</w:t>
      </w:r>
      <w:r>
        <w:rPr>
          <w:rFonts w:hint="eastAsia" w:ascii="微软雅黑" w:hAnsi="微软雅黑" w:eastAsia="微软雅黑" w:cs="微软雅黑"/>
          <w:sz w:val="22"/>
          <w:szCs w:val="22"/>
          <w:u w:val="single"/>
        </w:rPr>
        <w:t>（全称）（盖单位章）</w:t>
      </w:r>
    </w:p>
    <w:p w14:paraId="7DEB8ECA">
      <w:pPr>
        <w:pStyle w:val="2"/>
        <w:spacing w:line="360" w:lineRule="auto"/>
        <w:ind w:right="-273" w:rightChars="-124"/>
        <w:jc w:val="center"/>
        <w:rPr>
          <w:rFonts w:hint="eastAsia" w:ascii="微软雅黑" w:hAnsi="微软雅黑" w:eastAsia="微软雅黑" w:cs="微软雅黑"/>
          <w:sz w:val="22"/>
          <w:szCs w:val="22"/>
        </w:rPr>
      </w:pPr>
      <w:r>
        <w:rPr>
          <w:rFonts w:hint="eastAsia" w:ascii="微软雅黑" w:hAnsi="微软雅黑" w:eastAsia="微软雅黑" w:cs="微软雅黑"/>
          <w:b/>
          <w:bCs/>
          <w:sz w:val="22"/>
          <w:szCs w:val="22"/>
        </w:rPr>
        <w:br w:type="page"/>
      </w:r>
      <w:r>
        <w:rPr>
          <w:rFonts w:hint="eastAsia" w:ascii="微软雅黑" w:hAnsi="微软雅黑" w:eastAsia="微软雅黑" w:cs="微软雅黑"/>
          <w:b/>
          <w:bCs/>
          <w:sz w:val="22"/>
          <w:szCs w:val="22"/>
        </w:rPr>
        <w:t>安全生产合同</w:t>
      </w:r>
    </w:p>
    <w:p w14:paraId="45D0BE49">
      <w:pPr>
        <w:pStyle w:val="2"/>
        <w:spacing w:line="360" w:lineRule="auto"/>
        <w:ind w:right="-273" w:rightChars="-124"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为在</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（项目名称）</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rPr>
        <w:t>标段施工合同的实施过程中创造安全、高效的施工环境，切实搞好本项目的安全管理工作，本项目发包人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（发包人名称，以下简称“发包人”）与承包人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（承包人名称，以下简称“承包人”）特此签订安全生产合同。</w:t>
      </w:r>
    </w:p>
    <w:p w14:paraId="01C7E457">
      <w:pPr>
        <w:pStyle w:val="2"/>
        <w:spacing w:line="360" w:lineRule="auto"/>
        <w:ind w:right="-273" w:rightChars="-124" w:firstLine="440" w:firstLineChars="200"/>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1.发包人职责</w:t>
      </w:r>
    </w:p>
    <w:p w14:paraId="2E5F4A24">
      <w:pPr>
        <w:pStyle w:val="2"/>
        <w:spacing w:line="360" w:lineRule="auto"/>
        <w:ind w:right="-273" w:rightChars="-124"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（1）严格遵守国家有关安全生产的法律法规，认真执行工程承包合同中的有关安全要求。</w:t>
      </w:r>
    </w:p>
    <w:p w14:paraId="7D130315">
      <w:pPr>
        <w:pStyle w:val="2"/>
        <w:spacing w:line="360" w:lineRule="auto"/>
        <w:ind w:right="-273" w:rightChars="-124"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（2）按照“安全第一、预防为主、综合治理”和坚持“管生产必须管安全”的原则进行安全生产管理，做到生产与安全工作同时计划、布置、检查、总结和评比。</w:t>
      </w:r>
    </w:p>
    <w:p w14:paraId="04F2EB83">
      <w:pPr>
        <w:pStyle w:val="2"/>
        <w:spacing w:line="360" w:lineRule="auto"/>
        <w:ind w:right="-273" w:rightChars="-124"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（3）重要的安全设施必须坚持与主体工程“三同时”的原则，即：同时设计、审批，同时施工，同时验收，投入使用。</w:t>
      </w:r>
    </w:p>
    <w:p w14:paraId="5097FEDB">
      <w:pPr>
        <w:pStyle w:val="2"/>
        <w:spacing w:line="360" w:lineRule="auto"/>
        <w:ind w:right="-273" w:rightChars="-124"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（4）定期召开安全生产调度会，及时传达中央及地方有关安全生产的精神。</w:t>
      </w:r>
    </w:p>
    <w:p w14:paraId="2A5762A4">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（5）组织对承包人施工现场进行安全生产检查，监督承包人及时处理发现的各种安全隐患。</w:t>
      </w:r>
    </w:p>
    <w:p w14:paraId="051CA90D">
      <w:pPr>
        <w:pStyle w:val="2"/>
        <w:spacing w:line="360" w:lineRule="auto"/>
        <w:ind w:firstLine="440" w:firstLineChars="200"/>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2.承包人职责</w:t>
      </w:r>
    </w:p>
    <w:p w14:paraId="63C6E0C4">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14:paraId="1AD01FCE">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（2）坚持“安全第一、预防为主、综合治理”和“管生产必须管安全”的原则， 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39A6B508">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A5CBDD3">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（4）承包人在任何时候都应采取各种合理的预防措施，防止其员工发生任何违法、违禁、暴力或妨碍治安的行为。</w:t>
      </w:r>
    </w:p>
    <w:p w14:paraId="782EEA4E">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76D12A20">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3812A7C">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（7）操作人员上岗，必须按规定穿戴防护用品。施工负责人和安全检查员应随时检查劳动防护用品的穿戴情况，不按规定穿戴防护用品的人员不得上岗。</w:t>
      </w:r>
    </w:p>
    <w:p w14:paraId="05F7D3BA">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（8）所有施工机具设备和高空作业的设备均应定期检查，并有安全员的签字记录，保证其经常处于完好状态；不合格的机具、设备和劳动保护用品严禁使用。</w:t>
      </w:r>
    </w:p>
    <w:p w14:paraId="00AD679A">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（9）施工中采用新技术、新工艺、新设备、新材料时，必须制定相应的安全技术措施，施工现场必须具有相关的安全标志牌。</w:t>
      </w:r>
    </w:p>
    <w:p w14:paraId="105C285F">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（10）承包人必须按照本工程项目特点，组织制定本工程实施中的生产安全事故应急救援预案；如果发生安全事故，应按照《国务院关于特</w:t>
      </w:r>
      <w:r>
        <w:rPr>
          <w:rFonts w:hint="eastAsia" w:ascii="微软雅黑" w:hAnsi="微软雅黑" w:eastAsia="微软雅黑" w:cs="微软雅黑"/>
          <w:sz w:val="22"/>
          <w:szCs w:val="22"/>
          <w:lang w:eastAsia="zh-CN"/>
        </w:rPr>
        <w:t>巨亭</w:t>
      </w:r>
      <w:r>
        <w:rPr>
          <w:rFonts w:hint="eastAsia" w:ascii="微软雅黑" w:hAnsi="微软雅黑" w:eastAsia="微软雅黑" w:cs="微软雅黑"/>
          <w:sz w:val="22"/>
          <w:szCs w:val="22"/>
        </w:rPr>
        <w:t>全事故行政责任追究的规定》以及其他有关规定，及时上报有关部门，并坚持“四不放过”的原则， 严肃处理相关责任人。</w:t>
      </w:r>
    </w:p>
    <w:p w14:paraId="7C34D639">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（11）安全生产费用按照《公路水运工程安全生产监督管理办法》的相关规定使用和管理。</w:t>
      </w:r>
    </w:p>
    <w:p w14:paraId="39514022">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b/>
          <w:bCs/>
          <w:sz w:val="22"/>
          <w:szCs w:val="22"/>
        </w:rPr>
        <w:t>3.违约责任</w:t>
      </w:r>
    </w:p>
    <w:p w14:paraId="4D51E887">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如因发包人或承包人违约造成安全事故，将依法追究责任。</w:t>
      </w:r>
    </w:p>
    <w:p w14:paraId="34313F7B">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4.本合同由双方法定代表人或其授权的代理人签署并加盖单位章后生效，全部工程竣工验收后失效。</w:t>
      </w:r>
    </w:p>
    <w:p w14:paraId="68A123D1">
      <w:pPr>
        <w:pStyle w:val="2"/>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5.本合同正本二份、副本</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rPr>
        <w:t>份，合同双方各执正本一份，副本</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rPr>
        <w:t>份，当正本与副本的内容不一致时，以正本为准。</w:t>
      </w:r>
    </w:p>
    <w:p w14:paraId="58B473FA">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发包人：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（盖单位章）</w:t>
      </w:r>
      <w:r>
        <w:rPr>
          <w:rFonts w:hint="eastAsia" w:ascii="微软雅黑" w:hAnsi="微软雅黑" w:eastAsia="微软雅黑" w:cs="微软雅黑"/>
          <w:sz w:val="22"/>
          <w:szCs w:val="22"/>
        </w:rPr>
        <w:tab/>
      </w:r>
      <w:r>
        <w:rPr>
          <w:rFonts w:hint="eastAsia" w:ascii="微软雅黑" w:hAnsi="微软雅黑" w:eastAsia="微软雅黑" w:cs="微软雅黑"/>
          <w:sz w:val="22"/>
          <w:szCs w:val="22"/>
        </w:rPr>
        <w:tab/>
      </w:r>
      <w:r>
        <w:rPr>
          <w:rFonts w:hint="eastAsia" w:ascii="微软雅黑" w:hAnsi="微软雅黑" w:eastAsia="微软雅黑" w:cs="微软雅黑"/>
          <w:sz w:val="22"/>
          <w:szCs w:val="22"/>
          <w:lang w:val="en-US" w:eastAsia="zh-CN"/>
        </w:rPr>
        <w:t xml:space="preserve"> </w:t>
      </w:r>
      <w:r>
        <w:rPr>
          <w:rFonts w:hint="eastAsia" w:ascii="微软雅黑" w:hAnsi="微软雅黑" w:eastAsia="微软雅黑" w:cs="微软雅黑"/>
          <w:sz w:val="22"/>
          <w:szCs w:val="22"/>
        </w:rPr>
        <w:t>承包人：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（盖单位章）</w:t>
      </w:r>
    </w:p>
    <w:p w14:paraId="4B21044D">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法定代表人或其委托代理人：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rPr>
        <w:t>（签字）法定代表人或其委托代理人：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rPr>
        <w:t>（签字）</w:t>
      </w:r>
    </w:p>
    <w:p w14:paraId="73D591E7">
      <w:pPr>
        <w:pStyle w:val="2"/>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年</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月</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日</w:t>
      </w:r>
      <w:r>
        <w:rPr>
          <w:rFonts w:hint="eastAsia" w:ascii="微软雅黑" w:hAnsi="微软雅黑" w:eastAsia="微软雅黑" w:cs="微软雅黑"/>
          <w:sz w:val="22"/>
          <w:szCs w:val="22"/>
        </w:rPr>
        <w:tab/>
      </w:r>
      <w:r>
        <w:rPr>
          <w:rFonts w:hint="eastAsia" w:ascii="微软雅黑" w:hAnsi="微软雅黑" w:eastAsia="微软雅黑" w:cs="微软雅黑"/>
          <w:sz w:val="22"/>
          <w:szCs w:val="22"/>
        </w:rPr>
        <w:t xml:space="preserve"> </w:t>
      </w:r>
      <w:r>
        <w:rPr>
          <w:rFonts w:hint="eastAsia" w:ascii="微软雅黑" w:hAnsi="微软雅黑" w:eastAsia="微软雅黑" w:cs="微软雅黑"/>
          <w:sz w:val="22"/>
          <w:szCs w:val="22"/>
          <w:lang w:val="en-US" w:eastAsia="zh-CN"/>
        </w:rPr>
        <w:t xml:space="preserve">                  </w:t>
      </w:r>
      <w:r>
        <w:rPr>
          <w:rFonts w:hint="eastAsia" w:ascii="微软雅黑" w:hAnsi="微软雅黑" w:eastAsia="微软雅黑" w:cs="微软雅黑"/>
          <w:sz w:val="22"/>
          <w:szCs w:val="22"/>
        </w:rPr>
        <w:tab/>
      </w:r>
      <w:r>
        <w:rPr>
          <w:rFonts w:hint="eastAsia" w:ascii="微软雅黑" w:hAnsi="微软雅黑" w:eastAsia="微软雅黑" w:cs="微软雅黑"/>
          <w:sz w:val="22"/>
          <w:szCs w:val="22"/>
          <w:lang w:val="en-US" w:eastAsia="zh-CN"/>
        </w:rPr>
        <w:t xml:space="preserve">     </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rPr>
        <w:t>年</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月</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u w:val="single"/>
        </w:rPr>
        <w:tab/>
      </w:r>
      <w:r>
        <w:rPr>
          <w:rFonts w:hint="eastAsia" w:ascii="微软雅黑" w:hAnsi="微软雅黑" w:eastAsia="微软雅黑" w:cs="微软雅黑"/>
          <w:sz w:val="22"/>
          <w:szCs w:val="22"/>
        </w:rPr>
        <w:t>日</w:t>
      </w:r>
    </w:p>
    <w:p w14:paraId="316C8210">
      <w:pPr>
        <w:pStyle w:val="2"/>
        <w:spacing w:line="360" w:lineRule="auto"/>
        <w:rPr>
          <w:rFonts w:hint="eastAsia" w:ascii="微软雅黑" w:hAnsi="微软雅黑" w:eastAsia="微软雅黑" w:cs="微软雅黑"/>
          <w:sz w:val="24"/>
          <w:szCs w:val="24"/>
        </w:rPr>
      </w:pPr>
    </w:p>
    <w:p w14:paraId="4FCF75A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黑简体">
    <w:panose1 w:val="02000000000000000000"/>
    <w:charset w:val="86"/>
    <w:family w:val="auto"/>
    <w:pitch w:val="default"/>
    <w:sig w:usb0="A00002BF" w:usb1="184F6CFA" w:usb2="00000012" w:usb3="00000000" w:csb0="00040001" w:csb1="00000000"/>
  </w:font>
  <w:font w:name="Noto Sans CJK JP Regular">
    <w:altName w:val="Courier New"/>
    <w:panose1 w:val="00000000000000000000"/>
    <w:charset w:val="00"/>
    <w:family w:val="swiss"/>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50F86">
    <w:pPr>
      <w:pStyle w:val="2"/>
      <w:spacing w:line="14" w:lineRule="auto"/>
      <w:rPr>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EB42B2">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5</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path/>
              <v:fill on="f" focussize="0,0"/>
              <v:stroke on="f" weight="0.5pt"/>
              <v:imagedata o:title=""/>
              <o:lock v:ext="edit" aspectratio="f"/>
              <v:textbox inset="0mm,0mm,0mm,0mm" style="mso-fit-shape-to-text:t;">
                <w:txbxContent>
                  <w:p w14:paraId="7CEB42B2">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5</w:t>
                    </w:r>
                    <w:r>
                      <w:rPr>
                        <w:rFonts w:hint="eastAsia" w:eastAsia="宋体"/>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E32B1">
    <w:pPr>
      <w:pStyle w:val="2"/>
      <w:spacing w:line="14" w:lineRule="auto"/>
      <w:rPr>
        <w:sz w:val="20"/>
      </w:rPr>
    </w:pPr>
    <w:r>
      <w:rPr>
        <w:lang w:val="en-US"/>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133BCE">
                          <w:pPr>
                            <w:pStyle w:val="5"/>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zSVju0AAAAAUBAAAPAAAAAAAAAAEAIAAAACIA&#10;AABkcnMvZG93bnJldi54bWxQSwECFAAUAAAACACHTuJAuTgyEtgBAACyAwAADgAAAAAAAAABACAA&#10;AAAfAQAAZHJzL2Uyb0RvYy54bWxQSwUGAAAAAAYABgBZAQAAaQUAAAAA&#10;">
              <v:path/>
              <v:fill on="f" focussize="0,0"/>
              <v:stroke on="f" weight="0.5pt"/>
              <v:imagedata o:title=""/>
              <o:lock v:ext="edit" aspectratio="f"/>
              <v:textbox inset="0mm,0mm,0mm,0mm" style="mso-fit-shape-to-text:t;">
                <w:txbxContent>
                  <w:p w14:paraId="26133BCE">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lang w:val="en-US"/>
      </w:rPr>
      <mc:AlternateContent>
        <mc:Choice Requires="wps">
          <w:drawing>
            <wp:anchor distT="0" distB="0" distL="114300" distR="114300" simplePos="0" relativeHeight="251659264" behindDoc="1" locked="0" layoutInCell="1" allowOverlap="1">
              <wp:simplePos x="0" y="0"/>
              <wp:positionH relativeFrom="page">
                <wp:posOffset>1031240</wp:posOffset>
              </wp:positionH>
              <wp:positionV relativeFrom="page">
                <wp:posOffset>10012680</wp:posOffset>
              </wp:positionV>
              <wp:extent cx="199390" cy="1524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w="9525">
                        <a:noFill/>
                      </a:ln>
                      <a:effectLst/>
                    </wps:spPr>
                    <wps:txbx>
                      <w:txbxContent>
                        <w:p w14:paraId="69E47557">
                          <w:pPr>
                            <w:spacing w:before="12"/>
                            <w:ind w:left="20"/>
                            <w:rPr>
                              <w:rFonts w:ascii="Times New Roman"/>
                              <w:sz w:val="18"/>
                            </w:rPr>
                          </w:pPr>
                        </w:p>
                      </w:txbxContent>
                    </wps:txbx>
                    <wps:bodyPr lIns="0" tIns="0" rIns="0" bIns="0" upright="1"/>
                  </wps:wsp>
                </a:graphicData>
              </a:graphic>
            </wp:anchor>
          </w:drawing>
        </mc:Choice>
        <mc:Fallback>
          <w:pict>
            <v:shape id="_x0000_s1026" o:spid="_x0000_s1026" o:spt="202" type="#_x0000_t202" style="position:absolute;left:0pt;margin-left:81.2pt;margin-top:788.4pt;height:12pt;width:15.7pt;mso-position-horizontal-relative:page;mso-position-vertical-relative:page;z-index:-251657216;mso-width-relative:page;mso-height-relative:page;" filled="f" stroked="f" coordsize="21600,21600" o:gfxdata="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OBZFp7XAAAADQEAAA8AAAAAAAAAAQAgAAAAIgAAAGRycy9kb3du&#10;cmV2LnhtbFBLAQIUABQAAAAIAIdO4kAC+IAtxwEAAIoDAAAOAAAAAAAAAAEAIAAAACYBAABkcnMv&#10;ZTJvRG9jLnhtbFBLBQYAAAAABgAGAFkBAABfBQAAAAA=&#10;">
              <v:path/>
              <v:fill on="f" focussize="0,0"/>
              <v:stroke on="f"/>
              <v:imagedata o:title=""/>
              <o:lock v:ext="edit" aspectratio="f"/>
              <v:textbox inset="0mm,0mm,0mm,0mm">
                <w:txbxContent>
                  <w:p w14:paraId="69E47557">
                    <w:pPr>
                      <w:spacing w:before="12"/>
                      <w:ind w:left="20"/>
                      <w:rPr>
                        <w:rFonts w:ascii="Times New Roman"/>
                        <w:sz w:val="1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7BDC3"/>
    <w:multiLevelType w:val="singleLevel"/>
    <w:tmpl w:val="55C7BDC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A7BD3"/>
    <w:rsid w:val="0D59464A"/>
    <w:rsid w:val="178B2770"/>
    <w:rsid w:val="22AA38D9"/>
    <w:rsid w:val="38700518"/>
    <w:rsid w:val="4DA606CF"/>
    <w:rsid w:val="69144969"/>
    <w:rsid w:val="79995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Noto Sans CJK JP Regular" w:hAnsi="Noto Sans CJK JP Regular" w:eastAsia="Noto Sans CJK JP Regular" w:cs="Noto Sans CJK JP Regular"/>
      <w:sz w:val="22"/>
      <w:szCs w:val="22"/>
      <w:lang w:val="zh-CN" w:eastAsia="zh-CN" w:bidi="zh-CN"/>
    </w:rPr>
  </w:style>
  <w:style w:type="paragraph" w:styleId="3">
    <w:name w:val="heading 1"/>
    <w:basedOn w:val="1"/>
    <w:next w:val="1"/>
    <w:link w:val="9"/>
    <w:qFormat/>
    <w:uiPriority w:val="0"/>
    <w:pPr>
      <w:keepNext/>
      <w:keepLines/>
      <w:spacing w:before="100" w:beforeLines="0" w:beforeAutospacing="0" w:after="90" w:afterLines="0" w:afterAutospacing="0" w:line="576" w:lineRule="auto"/>
      <w:jc w:val="center"/>
      <w:outlineLvl w:val="0"/>
    </w:pPr>
    <w:rPr>
      <w:rFonts w:ascii="Arial" w:hAnsi="Arial" w:eastAsia="微软雅黑" w:cs="Arial"/>
      <w:b/>
      <w:snapToGrid w:val="0"/>
      <w:color w:val="000000"/>
      <w:kern w:val="44"/>
      <w:sz w:val="32"/>
      <w:szCs w:val="21"/>
    </w:rPr>
  </w:style>
  <w:style w:type="paragraph" w:styleId="4">
    <w:name w:val="heading 2"/>
    <w:basedOn w:val="1"/>
    <w:next w:val="1"/>
    <w:link w:val="8"/>
    <w:semiHidden/>
    <w:unhideWhenUsed/>
    <w:qFormat/>
    <w:uiPriority w:val="0"/>
    <w:pPr>
      <w:keepNext/>
      <w:keepLines/>
      <w:adjustRightInd w:val="0"/>
      <w:spacing w:before="480" w:after="100" w:afterLines="100" w:line="360" w:lineRule="auto"/>
      <w:jc w:val="center"/>
      <w:textAlignment w:val="baseline"/>
      <w:outlineLvl w:val="1"/>
    </w:pPr>
    <w:rPr>
      <w:rFonts w:ascii="仿宋" w:hAnsi="仿宋" w:eastAsia="楷体" w:cs="Times New Roman"/>
      <w:b/>
      <w:color w:val="000000"/>
      <w:kern w:val="0"/>
      <w:sz w:val="36"/>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Noto Sans CJK JP Regular" w:hAnsi="Noto Sans CJK JP Regular" w:eastAsia="Noto Sans CJK JP Regular" w:cs="Noto Sans CJK JP Regular"/>
      <w:sz w:val="24"/>
      <w:szCs w:val="24"/>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character" w:customStyle="1" w:styleId="8">
    <w:name w:val="节 Char"/>
    <w:basedOn w:val="7"/>
    <w:link w:val="4"/>
    <w:qFormat/>
    <w:uiPriority w:val="0"/>
    <w:rPr>
      <w:rFonts w:eastAsia="楷体" w:cs="Times New Roman"/>
      <w:b/>
      <w:bCs/>
      <w:color w:val="000000"/>
      <w:kern w:val="2"/>
      <w:sz w:val="36"/>
      <w:szCs w:val="32"/>
      <w:lang w:val="zh-CN" w:eastAsia="zh-CN" w:bidi="ar-SA"/>
    </w:rPr>
  </w:style>
  <w:style w:type="character" w:customStyle="1" w:styleId="9">
    <w:name w:val="标题 1 Char"/>
    <w:link w:val="3"/>
    <w:uiPriority w:val="0"/>
    <w:rPr>
      <w:rFonts w:ascii="Arial" w:hAnsi="Arial" w:eastAsia="方正兰亭黑简体" w:cs="Arial"/>
      <w:b/>
      <w:snapToGrid w:val="0"/>
      <w:color w:val="000000"/>
      <w:kern w:val="44"/>
      <w:sz w:val="32"/>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2023-09-19T07:20:00Z</dcterms:created>
  <dc:creator>Administrator</dc:creator>
  <cp:lastModifiedBy>闹钟</cp:lastModifiedBy>
  <dcterms:modified xsi:type="dcterms:W3CDTF">2025-06-18T06:37:26Z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211B062FC31144F39E84D730BDC5E6EE_12</vt:lpwstr>
  </property>
  <property fmtid="{D5CDD505-2E9C-101B-9397-08002B2CF9AE}" pid="4" name="KSOTemplateDocerSaveRecord">
    <vt:lpwstr>eyJoZGlkIjoiNjg2ZTMzYWJlNWRlMDExOGNhMmZiYzdjM2I3NDJkNDciLCJ1c2VySWQiOiIxMDAwMzI4MDA1In0=</vt:lpwstr>
  </property>
</Properties>
</file>