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3E9A9E">
      <w:pPr>
        <w:jc w:val="center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确保工程质量的技术组织措施</w:t>
      </w:r>
    </w:p>
    <w:p w14:paraId="46190A1E">
      <w:pPr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（格式自拟）</w:t>
      </w:r>
    </w:p>
    <w:p w14:paraId="3D3F5BF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F95B36"/>
    <w:rsid w:val="763439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2025-06-05T01:36:18Z</dcterms:created>
  <dc:creator>Administrator</dc:creator>
  <cp:lastModifiedBy>D</cp:lastModifiedBy>
  <dcterms:modified xsi:type="dcterms:W3CDTF">2025-06-05T01:59:23Z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eyJoZGlkIjoiODRiZjAzOTJkOWYxMWRiNGYzM2FjZjU0MmY3ZThkZjEiLCJ1c2VySWQiOiIxMDgzODEwODI1In0=</vt:lpwstr>
  </property>
  <property fmtid="{D5CDD505-2E9C-101B-9397-08002B2CF9AE}" pid="4" name="ICV">
    <vt:lpwstr>B1ACCE294FD84058BD68D4D00EBBD4C2_13</vt:lpwstr>
  </property>
</Properties>
</file>