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版本号：SXCQ-2025-0027320250723002</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南郑区协税镇初级中学多功能厅设备采购及装修项目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SXCQ-2025-00273</w:t>
      </w:r>
      <w:r>
        <w:br/>
      </w:r>
      <w:r>
        <w:br/>
      </w:r>
      <w:r>
        <w:br/>
      </w:r>
    </w:p>
    <w:p>
      <w:pPr>
        <w:pStyle w:val="null3"/>
        <w:jc w:val="center"/>
        <w:outlineLvl w:val="2"/>
      </w:pPr>
      <w:r>
        <w:rPr>
          <w:rFonts w:ascii="仿宋_GB2312" w:hAnsi="仿宋_GB2312" w:cs="仿宋_GB2312" w:eastAsia="仿宋_GB2312"/>
          <w:sz w:val="28"/>
          <w:b/>
        </w:rPr>
        <w:t>汉中市南郑区协税镇初级中学</w:t>
      </w:r>
    </w:p>
    <w:p>
      <w:pPr>
        <w:pStyle w:val="null3"/>
        <w:jc w:val="center"/>
        <w:outlineLvl w:val="2"/>
      </w:pPr>
      <w:r>
        <w:rPr>
          <w:rFonts w:ascii="仿宋_GB2312" w:hAnsi="仿宋_GB2312" w:cs="仿宋_GB2312" w:eastAsia="仿宋_GB2312"/>
          <w:sz w:val="28"/>
          <w:b/>
        </w:rPr>
        <w:t>陕西春秋工程项目管理有限公司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陕西春秋工程项目管理有限公司</w:t>
      </w:r>
      <w:r>
        <w:rPr>
          <w:rFonts w:ascii="仿宋_GB2312" w:hAnsi="仿宋_GB2312" w:cs="仿宋_GB2312" w:eastAsia="仿宋_GB2312"/>
        </w:rPr>
        <w:t>（以下简称“代理机构”）受</w:t>
      </w:r>
      <w:r>
        <w:rPr>
          <w:rFonts w:ascii="仿宋_GB2312" w:hAnsi="仿宋_GB2312" w:cs="仿宋_GB2312" w:eastAsia="仿宋_GB2312"/>
        </w:rPr>
        <w:t>汉中市南郑区协税镇初级中学</w:t>
      </w:r>
      <w:r>
        <w:rPr>
          <w:rFonts w:ascii="仿宋_GB2312" w:hAnsi="仿宋_GB2312" w:cs="仿宋_GB2312" w:eastAsia="仿宋_GB2312"/>
        </w:rPr>
        <w:t>委托，拟对</w:t>
      </w:r>
      <w:r>
        <w:rPr>
          <w:rFonts w:ascii="仿宋_GB2312" w:hAnsi="仿宋_GB2312" w:cs="仿宋_GB2312" w:eastAsia="仿宋_GB2312"/>
        </w:rPr>
        <w:t>南郑区协税镇初级中学多功能厅设备采购及装修项目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SXCQ-2025-00273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南郑区协税镇初级中学多功能厅设备采购及装修项目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多功能厅声、光、信息化、桌椅等设备设施采购、安装，多功能厅基础装修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采购包1（南郑区协税镇初级中学多功能厅设备采购及装修项目）：属于预留采购份额面向中小企业采购，预留比例为50%。</w:t>
      </w:r>
    </w:p>
    <w:p>
      <w:pPr>
        <w:pStyle w:val="null3"/>
      </w:pPr>
      <w:r>
        <w:rPr>
          <w:rFonts w:ascii="仿宋_GB2312" w:hAnsi="仿宋_GB2312" w:cs="仿宋_GB2312" w:eastAsia="仿宋_GB2312"/>
        </w:rPr>
        <w:t>供应商合同分包的，分包意向协议中中小企业预留比例为50%。（未进行合同分包的，供应商应当为中小企业）</w:t>
      </w:r>
    </w:p>
    <w:p>
      <w:pPr>
        <w:pStyle w:val="null3"/>
      </w:pPr>
      <w:r>
        <w:rPr>
          <w:rFonts w:ascii="仿宋_GB2312" w:hAnsi="仿宋_GB2312" w:cs="仿宋_GB2312" w:eastAsia="仿宋_GB2312"/>
        </w:rPr>
        <w:t>未组成联合体且未进行合同分包的，供应商应当为中小企业。</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委托：投标人应授权合法的人员参加本项目采购活动全过程，其中法定代表人直接参加采购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p>
      <w:pPr>
        <w:pStyle w:val="null3"/>
      </w:pPr>
      <w:r>
        <w:rPr>
          <w:rFonts w:ascii="仿宋_GB2312" w:hAnsi="仿宋_GB2312" w:cs="仿宋_GB2312" w:eastAsia="仿宋_GB2312"/>
        </w:rPr>
        <w:t>2、营业执照：供应商须为独立承担民事责任能力的法人或其他组织或自然人。其中企业法人应提供有效的统一社会信用代码的营业执照，事业法人应提供事业单位法人证、组织机构代码证等证明文件，其他组织应提供相应的合法证明文件，自然人提供身份证明文件。</w:t>
      </w:r>
    </w:p>
    <w:p>
      <w:pPr>
        <w:pStyle w:val="null3"/>
      </w:pPr>
      <w:r>
        <w:rPr>
          <w:rFonts w:ascii="仿宋_GB2312" w:hAnsi="仿宋_GB2312" w:cs="仿宋_GB2312" w:eastAsia="仿宋_GB2312"/>
        </w:rPr>
        <w:t>3、联合体：本项目不接受联合体参与磋商，供应商须提供《非联合体投标书面声明》（格式自拟）</w:t>
      </w:r>
    </w:p>
    <w:p>
      <w:pPr>
        <w:pStyle w:val="null3"/>
      </w:pPr>
      <w:r>
        <w:rPr>
          <w:rFonts w:ascii="仿宋_GB2312" w:hAnsi="仿宋_GB2312" w:cs="仿宋_GB2312" w:eastAsia="仿宋_GB2312"/>
        </w:rPr>
        <w:t>4、信誉：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w:t>
      </w:r>
    </w:p>
    <w:p>
      <w:pPr>
        <w:pStyle w:val="null3"/>
      </w:pPr>
      <w:r>
        <w:rPr>
          <w:rFonts w:ascii="仿宋_GB2312" w:hAnsi="仿宋_GB2312" w:cs="仿宋_GB2312" w:eastAsia="仿宋_GB2312"/>
        </w:rPr>
        <w:t>5、中小企业声明函：本项目部分面向中小企业采购，供应商须提供《中小企业声明函》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汉中市南郑区协税镇初级中学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陕西省汉中市南郑区协税镇协税村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南郑县协税镇初级中学经办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0916-4567345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陕西春秋工程项目管理有限公司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汉中市南郑区西大街14号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何健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17609268866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采购包1：540,000.00元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开户名称：陕西春秋工程项目管理有限公司</w:t>
            </w:r>
          </w:p>
          <w:p>
            <w:pPr>
              <w:pStyle w:val="null3"/>
            </w:pPr>
            <w:r>
              <w:rPr>
                <w:rFonts w:ascii="仿宋_GB2312" w:hAnsi="仿宋_GB2312" w:cs="仿宋_GB2312" w:eastAsia="仿宋_GB2312"/>
              </w:rPr>
              <w:t>开户银行：中国银行南郑支行</w:t>
            </w:r>
          </w:p>
          <w:p>
            <w:pPr>
              <w:pStyle w:val="null3"/>
            </w:pPr>
            <w:r>
              <w:rPr>
                <w:rFonts w:ascii="仿宋_GB2312" w:hAnsi="仿宋_GB2312" w:cs="仿宋_GB2312" w:eastAsia="仿宋_GB2312"/>
              </w:rPr>
              <w:t>银行账号：103673580835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代理服务费收费标准：代理服务收费标准及金额:参照国家计委颁布的《招标代理服务收费管理暂行办法》（计价格[2002]1980号）及发改办价格[2003]857号文件规定的标准计取。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汉中市南郑区协税镇初级中学</w:t>
      </w:r>
      <w:r>
        <w:rPr>
          <w:rFonts w:ascii="仿宋_GB2312" w:hAnsi="仿宋_GB2312" w:cs="仿宋_GB2312" w:eastAsia="仿宋_GB2312"/>
        </w:rPr>
        <w:t>和</w:t>
      </w:r>
      <w:r>
        <w:rPr>
          <w:rFonts w:ascii="仿宋_GB2312" w:hAnsi="仿宋_GB2312" w:cs="仿宋_GB2312" w:eastAsia="仿宋_GB2312"/>
        </w:rPr>
        <w:t>陕西春秋工程项目管理有限公司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汉中市南郑区协税镇初级中学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陕西春秋工程项目管理有限公司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汉中市南郑区协税镇初级中学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陕西春秋工程项目管理有限公司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采购包1：分包比例50%，分包履行的内容：面向中小企业；资质要求详见第4章</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国家规定编制</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陕西春秋工程项目管理有限公司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陕西春秋工程项目管理有限公司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陕西春秋工程项目管理有限公司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联系人：何健</w:t>
      </w:r>
    </w:p>
    <w:p>
      <w:pPr>
        <w:pStyle w:val="null3"/>
      </w:pPr>
      <w:r>
        <w:rPr>
          <w:rFonts w:ascii="仿宋_GB2312" w:hAnsi="仿宋_GB2312" w:cs="仿宋_GB2312" w:eastAsia="仿宋_GB2312"/>
        </w:rPr>
        <w:t>联系电话：17609268866</w:t>
      </w:r>
    </w:p>
    <w:p>
      <w:pPr>
        <w:pStyle w:val="null3"/>
      </w:pPr>
      <w:r>
        <w:rPr>
          <w:rFonts w:ascii="仿宋_GB2312" w:hAnsi="仿宋_GB2312" w:cs="仿宋_GB2312" w:eastAsia="仿宋_GB2312"/>
        </w:rPr>
        <w:t>地址：汉中市南郑区西大街14号</w:t>
      </w:r>
    </w:p>
    <w:p>
      <w:pPr>
        <w:pStyle w:val="null3"/>
      </w:pPr>
      <w:r>
        <w:rPr>
          <w:rFonts w:ascii="仿宋_GB2312" w:hAnsi="仿宋_GB2312" w:cs="仿宋_GB2312" w:eastAsia="仿宋_GB2312"/>
        </w:rPr>
        <w:t>邮编：723100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多功能厅声、光、信息化、桌椅等设备设施采购、安装，多功能厅基础装修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540,000.00</w:t>
      </w:r>
    </w:p>
    <w:p>
      <w:pPr>
        <w:pStyle w:val="null3"/>
      </w:pPr>
      <w:r>
        <w:rPr>
          <w:rFonts w:ascii="仿宋_GB2312" w:hAnsi="仿宋_GB2312" w:cs="仿宋_GB2312" w:eastAsia="仿宋_GB2312"/>
        </w:rPr>
        <w:t>采购包最高限价（元）: 540,000.00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南郑区协税镇初级中学多功能厅设备采购及装修项目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540,000.00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标的名称：南郑区协税镇初级中学多功能厅设备采购及装修项目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single"/>
                <w:left w:val="single"/>
                <w:bottom w:val="single"/>
                <w:right w:val="single"/>
                <w:insideH w:val="single"/>
                <w:insideV w:val="single"/>
              </w:tblBorders>
            </w:tblPr>
            <w:tblGrid>
              <w:gridCol w:w="3193"/>
            </w:tblGrid>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1. </w:t>
                  </w:r>
                  <w:r>
                    <w:rPr>
                      <w:rFonts w:ascii="仿宋_GB2312" w:hAnsi="仿宋_GB2312" w:cs="仿宋_GB2312" w:eastAsia="仿宋_GB2312"/>
                      <w:sz w:val="22"/>
                      <w:color w:val="000000"/>
                    </w:rPr>
                    <w:t>2×10英寸二分频线阵列全频音箱</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2. </w:t>
                  </w:r>
                  <w:r>
                    <w:rPr>
                      <w:rFonts w:ascii="仿宋_GB2312" w:hAnsi="仿宋_GB2312" w:cs="仿宋_GB2312" w:eastAsia="仿宋_GB2312"/>
                      <w:sz w:val="22"/>
                      <w:color w:val="000000"/>
                    </w:rPr>
                    <w:t>频率响应：≥55Hz-20kHz（±3dB）</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3. </w:t>
                  </w:r>
                  <w:r>
                    <w:rPr>
                      <w:rFonts w:ascii="仿宋_GB2312" w:hAnsi="仿宋_GB2312" w:cs="仿宋_GB2312" w:eastAsia="仿宋_GB2312"/>
                      <w:sz w:val="22"/>
                      <w:color w:val="000000"/>
                    </w:rPr>
                    <w:t>灵敏度：≥103dB/1W/1M（±2dB）</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4. </w:t>
                  </w:r>
                  <w:r>
                    <w:rPr>
                      <w:rFonts w:ascii="仿宋_GB2312" w:hAnsi="仿宋_GB2312" w:cs="仿宋_GB2312" w:eastAsia="仿宋_GB2312"/>
                      <w:sz w:val="22"/>
                      <w:color w:val="000000"/>
                    </w:rPr>
                    <w:t>最大声压级：≥130dB</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5. </w:t>
                  </w:r>
                  <w:r>
                    <w:rPr>
                      <w:rFonts w:ascii="仿宋_GB2312" w:hAnsi="仿宋_GB2312" w:cs="仿宋_GB2312" w:eastAsia="仿宋_GB2312"/>
                      <w:sz w:val="22"/>
                      <w:color w:val="000000"/>
                    </w:rPr>
                    <w:t>指向性：水平120°×垂直10°</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6. </w:t>
                  </w:r>
                  <w:r>
                    <w:rPr>
                      <w:rFonts w:ascii="仿宋_GB2312" w:hAnsi="仿宋_GB2312" w:cs="仿宋_GB2312" w:eastAsia="仿宋_GB2312"/>
                      <w:sz w:val="22"/>
                      <w:color w:val="000000"/>
                    </w:rPr>
                    <w:t>低频单元：2×10英寸低音扬声器（18mmBB级夹板箱体）</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7. </w:t>
                  </w:r>
                  <w:r>
                    <w:rPr>
                      <w:rFonts w:ascii="仿宋_GB2312" w:hAnsi="仿宋_GB2312" w:cs="仿宋_GB2312" w:eastAsia="仿宋_GB2312"/>
                      <w:sz w:val="22"/>
                      <w:color w:val="000000"/>
                    </w:rPr>
                    <w:t>高频单元：2×1.4英寸压缩驱动器（配1.5mm多孔声学防尘铁网）</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8. </w:t>
                  </w:r>
                  <w:r>
                    <w:rPr>
                      <w:rFonts w:ascii="仿宋_GB2312" w:hAnsi="仿宋_GB2312" w:cs="仿宋_GB2312" w:eastAsia="仿宋_GB2312"/>
                      <w:sz w:val="22"/>
                      <w:color w:val="000000"/>
                    </w:rPr>
                    <w:t>额定阻抗：8Ω</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9. </w:t>
                  </w:r>
                  <w:r>
                    <w:rPr>
                      <w:rFonts w:ascii="仿宋_GB2312" w:hAnsi="仿宋_GB2312" w:cs="仿宋_GB2312" w:eastAsia="仿宋_GB2312"/>
                      <w:sz w:val="22"/>
                      <w:color w:val="000000"/>
                    </w:rPr>
                    <w:t>额定功率：≥600W</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10. </w:t>
                  </w:r>
                  <w:r>
                    <w:rPr>
                      <w:rFonts w:ascii="仿宋_GB2312" w:hAnsi="仿宋_GB2312" w:cs="仿宋_GB2312" w:eastAsia="仿宋_GB2312"/>
                      <w:sz w:val="22"/>
                      <w:color w:val="000000"/>
                    </w:rPr>
                    <w:t>峰值功率：≥2400W</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11. </w:t>
                  </w:r>
                  <w:r>
                    <w:rPr>
                      <w:rFonts w:ascii="仿宋_GB2312" w:hAnsi="仿宋_GB2312" w:cs="仿宋_GB2312" w:eastAsia="仿宋_GB2312"/>
                      <w:sz w:val="22"/>
                      <w:color w:val="000000"/>
                    </w:rPr>
                    <w:t>连接器：2×NL4型专业音箱接口</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12. </w:t>
                  </w:r>
                  <w:r>
                    <w:rPr>
                      <w:rFonts w:ascii="仿宋_GB2312" w:hAnsi="仿宋_GB2312" w:cs="仿宋_GB2312" w:eastAsia="仿宋_GB2312"/>
                      <w:sz w:val="22"/>
                      <w:color w:val="000000"/>
                    </w:rPr>
                    <w:t>保护电路：电子电路保护</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13. </w:t>
                  </w:r>
                  <w:r>
                    <w:rPr>
                      <w:rFonts w:ascii="仿宋_GB2312" w:hAnsi="仿宋_GB2312" w:cs="仿宋_GB2312" w:eastAsia="仿宋_GB2312"/>
                      <w:sz w:val="22"/>
                      <w:color w:val="000000"/>
                    </w:rPr>
                    <w:t>技术处理：波阵面纠正技术</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14. </w:t>
                  </w:r>
                  <w:r>
                    <w:rPr>
                      <w:rFonts w:ascii="仿宋_GB2312" w:hAnsi="仿宋_GB2312" w:cs="仿宋_GB2312" w:eastAsia="仿宋_GB2312"/>
                      <w:sz w:val="22"/>
                      <w:color w:val="000000"/>
                    </w:rPr>
                    <w:t>★声波修正模块：高频规合特性优化（★需检测报告）</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15. </w:t>
                  </w:r>
                  <w:r>
                    <w:rPr>
                      <w:rFonts w:ascii="仿宋_GB2312" w:hAnsi="仿宋_GB2312" w:cs="仿宋_GB2312" w:eastAsia="仿宋_GB2312"/>
                      <w:sz w:val="22"/>
                      <w:color w:val="000000"/>
                    </w:rPr>
                    <w:t>吊挂系统：三点式可调角度吊架（0-10°调节范围）</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16. </w:t>
                  </w:r>
                  <w:r>
                    <w:rPr>
                      <w:rFonts w:ascii="仿宋_GB2312" w:hAnsi="仿宋_GB2312" w:cs="仿宋_GB2312" w:eastAsia="仿宋_GB2312"/>
                      <w:sz w:val="22"/>
                      <w:color w:val="000000"/>
                    </w:rPr>
                    <w:t>模块化设计：支持与超低频音箱无缝耦合</w:t>
                  </w:r>
                </w:p>
              </w:tc>
            </w:tr>
          </w:tbl>
          <w:p>
            <w:pPr>
              <w:pStyle w:val="null3"/>
            </w:pPr>
            <w:r>
              <w:rPr>
                <w:rFonts w:ascii="仿宋_GB2312" w:hAnsi="仿宋_GB2312" w:cs="仿宋_GB2312" w:eastAsia="仿宋_GB2312"/>
              </w:rPr>
              <w:t xml:space="preserve">数量：6只 </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tbl>
            <w:tblPr>
              <w:tblBorders>
                <w:top w:val="single"/>
                <w:left w:val="single"/>
                <w:bottom w:val="single"/>
                <w:right w:val="single"/>
                <w:insideH w:val="single"/>
                <w:insideV w:val="single"/>
              </w:tblBorders>
            </w:tblPr>
            <w:tblGrid>
              <w:gridCol w:w="3193"/>
            </w:tblGrid>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1. </w:t>
                  </w:r>
                  <w:r>
                    <w:rPr>
                      <w:rFonts w:ascii="仿宋_GB2312" w:hAnsi="仿宋_GB2312" w:cs="仿宋_GB2312" w:eastAsia="仿宋_GB2312"/>
                      <w:sz w:val="22"/>
                      <w:color w:val="000000"/>
                    </w:rPr>
                    <w:t>系统类型：线阵列辅助低频音箱</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2. </w:t>
                  </w:r>
                  <w:r>
                    <w:rPr>
                      <w:rFonts w:ascii="仿宋_GB2312" w:hAnsi="仿宋_GB2312" w:cs="仿宋_GB2312" w:eastAsia="仿宋_GB2312"/>
                      <w:sz w:val="22"/>
                      <w:color w:val="000000"/>
                    </w:rPr>
                    <w:t>频率响应：34Hz-400Hz（±3dB）</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3. </w:t>
                  </w:r>
                  <w:r>
                    <w:rPr>
                      <w:rFonts w:ascii="仿宋_GB2312" w:hAnsi="仿宋_GB2312" w:cs="仿宋_GB2312" w:eastAsia="仿宋_GB2312"/>
                      <w:sz w:val="22"/>
                      <w:color w:val="000000"/>
                    </w:rPr>
                    <w:t>灵敏度：≥105dB/1W/1M（±2dB）</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4. </w:t>
                  </w:r>
                  <w:r>
                    <w:rPr>
                      <w:rFonts w:ascii="仿宋_GB2312" w:hAnsi="仿宋_GB2312" w:cs="仿宋_GB2312" w:eastAsia="仿宋_GB2312"/>
                      <w:sz w:val="22"/>
                      <w:color w:val="000000"/>
                    </w:rPr>
                    <w:t>最大声压级：≥130dB</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5. </w:t>
                  </w:r>
                  <w:r>
                    <w:rPr>
                      <w:rFonts w:ascii="仿宋_GB2312" w:hAnsi="仿宋_GB2312" w:cs="仿宋_GB2312" w:eastAsia="仿宋_GB2312"/>
                      <w:sz w:val="22"/>
                      <w:color w:val="000000"/>
                    </w:rPr>
                    <w:t>低频单元：1×18英寸低频扬声器</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6. </w:t>
                  </w:r>
                  <w:r>
                    <w:rPr>
                      <w:rFonts w:ascii="仿宋_GB2312" w:hAnsi="仿宋_GB2312" w:cs="仿宋_GB2312" w:eastAsia="仿宋_GB2312"/>
                      <w:sz w:val="22"/>
                      <w:color w:val="000000"/>
                    </w:rPr>
                    <w:t>额定阻抗：8Ω</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7. </w:t>
                  </w:r>
                  <w:r>
                    <w:rPr>
                      <w:rFonts w:ascii="仿宋_GB2312" w:hAnsi="仿宋_GB2312" w:cs="仿宋_GB2312" w:eastAsia="仿宋_GB2312"/>
                      <w:sz w:val="22"/>
                      <w:color w:val="000000"/>
                    </w:rPr>
                    <w:t>额定功率：≥650W</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8. </w:t>
                  </w:r>
                  <w:r>
                    <w:rPr>
                      <w:rFonts w:ascii="仿宋_GB2312" w:hAnsi="仿宋_GB2312" w:cs="仿宋_GB2312" w:eastAsia="仿宋_GB2312"/>
                      <w:sz w:val="22"/>
                      <w:color w:val="000000"/>
                    </w:rPr>
                    <w:t>峰值功率：≥2600W</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9. </w:t>
                  </w:r>
                  <w:r>
                    <w:rPr>
                      <w:rFonts w:ascii="仿宋_GB2312" w:hAnsi="仿宋_GB2312" w:cs="仿宋_GB2312" w:eastAsia="仿宋_GB2312"/>
                      <w:sz w:val="22"/>
                      <w:color w:val="000000"/>
                    </w:rPr>
                    <w:t>连接器：2×NL4型专业音箱接口</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10. </w:t>
                  </w:r>
                  <w:r>
                    <w:rPr>
                      <w:rFonts w:ascii="仿宋_GB2312" w:hAnsi="仿宋_GB2312" w:cs="仿宋_GB2312" w:eastAsia="仿宋_GB2312"/>
                      <w:sz w:val="22"/>
                      <w:color w:val="000000"/>
                    </w:rPr>
                    <w:t>箱体材料：18mm厚BB级夹板，</w:t>
                  </w:r>
                  <w:r>
                    <w:rPr>
                      <w:rFonts w:ascii="仿宋_GB2312" w:hAnsi="仿宋_GB2312" w:cs="仿宋_GB2312" w:eastAsia="仿宋_GB2312"/>
                      <w:sz w:val="22"/>
                      <w:color w:val="000000"/>
                    </w:rPr>
                    <w:t>黑色浮点耐磨喷漆</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11. </w:t>
                  </w:r>
                  <w:r>
                    <w:rPr>
                      <w:rFonts w:ascii="仿宋_GB2312" w:hAnsi="仿宋_GB2312" w:cs="仿宋_GB2312" w:eastAsia="仿宋_GB2312"/>
                      <w:sz w:val="22"/>
                      <w:color w:val="000000"/>
                    </w:rPr>
                    <w:t>模块化设计：支持与主扩线阵音箱实现相位对齐</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12. </w:t>
                  </w:r>
                  <w:r>
                    <w:rPr>
                      <w:rFonts w:ascii="仿宋_GB2312" w:hAnsi="仿宋_GB2312" w:cs="仿宋_GB2312" w:eastAsia="仿宋_GB2312"/>
                      <w:sz w:val="22"/>
                      <w:color w:val="000000"/>
                    </w:rPr>
                    <w:t>尺寸：890（宽）×550（高）×600(mm)（深）（±10mm）</w:t>
                  </w:r>
                </w:p>
              </w:tc>
            </w:tr>
          </w:tbl>
          <w:p>
            <w:pPr>
              <w:pStyle w:val="null3"/>
            </w:pPr>
            <w:r>
              <w:rPr>
                <w:rFonts w:ascii="仿宋_GB2312" w:hAnsi="仿宋_GB2312" w:cs="仿宋_GB2312" w:eastAsia="仿宋_GB2312"/>
              </w:rPr>
              <w:t>数量：2只</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tbl>
            <w:tblPr>
              <w:tblBorders>
                <w:top w:val="single"/>
                <w:left w:val="single"/>
                <w:bottom w:val="single"/>
                <w:right w:val="single"/>
                <w:insideH w:val="single"/>
                <w:insideV w:val="single"/>
              </w:tblBorders>
            </w:tblPr>
            <w:tblGrid>
              <w:gridCol w:w="3193"/>
            </w:tblGrid>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1. </w:t>
                  </w:r>
                  <w:r>
                    <w:rPr>
                      <w:rFonts w:ascii="仿宋_GB2312" w:hAnsi="仿宋_GB2312" w:cs="仿宋_GB2312" w:eastAsia="仿宋_GB2312"/>
                      <w:sz w:val="22"/>
                      <w:color w:val="000000"/>
                    </w:rPr>
                    <w:t>系统类型：12英寸二分频全频返听音箱</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2. </w:t>
                  </w:r>
                  <w:r>
                    <w:rPr>
                      <w:rFonts w:ascii="仿宋_GB2312" w:hAnsi="仿宋_GB2312" w:cs="仿宋_GB2312" w:eastAsia="仿宋_GB2312"/>
                      <w:sz w:val="22"/>
                      <w:color w:val="000000"/>
                    </w:rPr>
                    <w:t>频率响应：55Hz-18kHz（±3dB）</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3. </w:t>
                  </w:r>
                  <w:r>
                    <w:rPr>
                      <w:rFonts w:ascii="仿宋_GB2312" w:hAnsi="仿宋_GB2312" w:cs="仿宋_GB2312" w:eastAsia="仿宋_GB2312"/>
                      <w:sz w:val="22"/>
                      <w:color w:val="000000"/>
                    </w:rPr>
                    <w:t>灵敏度：≥105dB/1W/1M（±2dB）</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4. </w:t>
                  </w:r>
                  <w:r>
                    <w:rPr>
                      <w:rFonts w:ascii="仿宋_GB2312" w:hAnsi="仿宋_GB2312" w:cs="仿宋_GB2312" w:eastAsia="仿宋_GB2312"/>
                      <w:sz w:val="22"/>
                      <w:color w:val="000000"/>
                    </w:rPr>
                    <w:t>最大声压级：≥120dB</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5. </w:t>
                  </w:r>
                  <w:r>
                    <w:rPr>
                      <w:rFonts w:ascii="仿宋_GB2312" w:hAnsi="仿宋_GB2312" w:cs="仿宋_GB2312" w:eastAsia="仿宋_GB2312"/>
                      <w:sz w:val="22"/>
                      <w:color w:val="000000"/>
                    </w:rPr>
                    <w:t>指向性：水平80°×垂直50°</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6. </w:t>
                  </w:r>
                  <w:r>
                    <w:rPr>
                      <w:rFonts w:ascii="仿宋_GB2312" w:hAnsi="仿宋_GB2312" w:cs="仿宋_GB2312" w:eastAsia="仿宋_GB2312"/>
                      <w:sz w:val="22"/>
                      <w:color w:val="000000"/>
                    </w:rPr>
                    <w:t>低频单元：1×12英寸低频扬声器</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7. </w:t>
                  </w:r>
                  <w:r>
                    <w:rPr>
                      <w:rFonts w:ascii="仿宋_GB2312" w:hAnsi="仿宋_GB2312" w:cs="仿宋_GB2312" w:eastAsia="仿宋_GB2312"/>
                      <w:sz w:val="22"/>
                      <w:color w:val="000000"/>
                    </w:rPr>
                    <w:t>高频单元：1×1.75英寸压缩驱动器</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8. </w:t>
                  </w:r>
                  <w:r>
                    <w:rPr>
                      <w:rFonts w:ascii="仿宋_GB2312" w:hAnsi="仿宋_GB2312" w:cs="仿宋_GB2312" w:eastAsia="仿宋_GB2312"/>
                      <w:sz w:val="22"/>
                      <w:color w:val="000000"/>
                    </w:rPr>
                    <w:t>额定阻抗：8Ω</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9. </w:t>
                  </w:r>
                  <w:r>
                    <w:rPr>
                      <w:rFonts w:ascii="仿宋_GB2312" w:hAnsi="仿宋_GB2312" w:cs="仿宋_GB2312" w:eastAsia="仿宋_GB2312"/>
                      <w:sz w:val="22"/>
                      <w:color w:val="000000"/>
                    </w:rPr>
                    <w:t>额定功率：≥320W</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10. </w:t>
                  </w:r>
                  <w:r>
                    <w:rPr>
                      <w:rFonts w:ascii="仿宋_GB2312" w:hAnsi="仿宋_GB2312" w:cs="仿宋_GB2312" w:eastAsia="仿宋_GB2312"/>
                      <w:sz w:val="22"/>
                      <w:color w:val="000000"/>
                    </w:rPr>
                    <w:t>峰值功率：≥1300W</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11. </w:t>
                  </w:r>
                  <w:r>
                    <w:rPr>
                      <w:rFonts w:ascii="仿宋_GB2312" w:hAnsi="仿宋_GB2312" w:cs="仿宋_GB2312" w:eastAsia="仿宋_GB2312"/>
                      <w:sz w:val="22"/>
                      <w:color w:val="000000"/>
                    </w:rPr>
                    <w:t>连接器：2×NL4型专业音箱接口</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12. </w:t>
                  </w:r>
                  <w:r>
                    <w:rPr>
                      <w:rFonts w:ascii="仿宋_GB2312" w:hAnsi="仿宋_GB2312" w:cs="仿宋_GB2312" w:eastAsia="仿宋_GB2312"/>
                      <w:sz w:val="22"/>
                      <w:color w:val="000000"/>
                    </w:rPr>
                    <w:t>箱体材料：18mm厚BB级夹板（含黑色浮点耐磨漆面）</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13. </w:t>
                  </w:r>
                  <w:r>
                    <w:rPr>
                      <w:rFonts w:ascii="仿宋_GB2312" w:hAnsi="仿宋_GB2312" w:cs="仿宋_GB2312" w:eastAsia="仿宋_GB2312"/>
                      <w:sz w:val="22"/>
                      <w:color w:val="000000"/>
                    </w:rPr>
                    <w:t>吊挂系统：兼容舞台桁架，支持横向/竖向安装（角度可调）</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14. </w:t>
                  </w:r>
                  <w:r>
                    <w:rPr>
                      <w:rFonts w:ascii="仿宋_GB2312" w:hAnsi="仿宋_GB2312" w:cs="仿宋_GB2312" w:eastAsia="仿宋_GB2312"/>
                      <w:sz w:val="22"/>
                      <w:color w:val="000000"/>
                    </w:rPr>
                    <w:t>模块化设计：与主扩系统相位匹配</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15. </w:t>
                  </w:r>
                  <w:r>
                    <w:rPr>
                      <w:rFonts w:ascii="仿宋_GB2312" w:hAnsi="仿宋_GB2312" w:cs="仿宋_GB2312" w:eastAsia="仿宋_GB2312"/>
                      <w:sz w:val="22"/>
                      <w:color w:val="000000"/>
                    </w:rPr>
                    <w:t>尺寸：370（宽）×570（高）×360（深）(mm)（±10mm）</w:t>
                  </w:r>
                </w:p>
              </w:tc>
            </w:tr>
          </w:tbl>
          <w:p>
            <w:pPr>
              <w:pStyle w:val="null3"/>
            </w:pPr>
            <w:r>
              <w:rPr>
                <w:rFonts w:ascii="仿宋_GB2312" w:hAnsi="仿宋_GB2312" w:cs="仿宋_GB2312" w:eastAsia="仿宋_GB2312"/>
              </w:rPr>
              <w:t xml:space="preserve"> 数量：2只</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tbl>
            <w:tblPr>
              <w:tblBorders>
                <w:top w:val="single"/>
                <w:left w:val="single"/>
                <w:bottom w:val="single"/>
                <w:right w:val="single"/>
                <w:insideH w:val="single"/>
                <w:insideV w:val="single"/>
              </w:tblBorders>
            </w:tblPr>
            <w:tblGrid>
              <w:gridCol w:w="3193"/>
            </w:tblGrid>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1. </w:t>
                  </w:r>
                  <w:r>
                    <w:rPr>
                      <w:rFonts w:ascii="仿宋_GB2312" w:hAnsi="仿宋_GB2312" w:cs="仿宋_GB2312" w:eastAsia="仿宋_GB2312"/>
                      <w:sz w:val="22"/>
                      <w:color w:val="000000"/>
                    </w:rPr>
                    <w:t>系统类型：12英寸二分频全频补声音箱</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2. </w:t>
                  </w:r>
                  <w:r>
                    <w:rPr>
                      <w:rFonts w:ascii="仿宋_GB2312" w:hAnsi="仿宋_GB2312" w:cs="仿宋_GB2312" w:eastAsia="仿宋_GB2312"/>
                      <w:sz w:val="22"/>
                      <w:color w:val="000000"/>
                    </w:rPr>
                    <w:t>频率响应：55Hz-18kHz（±3dB）</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3. </w:t>
                  </w:r>
                  <w:r>
                    <w:rPr>
                      <w:rFonts w:ascii="仿宋_GB2312" w:hAnsi="仿宋_GB2312" w:cs="仿宋_GB2312" w:eastAsia="仿宋_GB2312"/>
                      <w:sz w:val="22"/>
                      <w:color w:val="000000"/>
                    </w:rPr>
                    <w:t>灵敏度：≥105dB/1W/1M（±2dB）</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4. </w:t>
                  </w:r>
                  <w:r>
                    <w:rPr>
                      <w:rFonts w:ascii="仿宋_GB2312" w:hAnsi="仿宋_GB2312" w:cs="仿宋_GB2312" w:eastAsia="仿宋_GB2312"/>
                      <w:sz w:val="22"/>
                      <w:color w:val="000000"/>
                    </w:rPr>
                    <w:t>最大声压级：≥120dB</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5. </w:t>
                  </w:r>
                  <w:r>
                    <w:rPr>
                      <w:rFonts w:ascii="仿宋_GB2312" w:hAnsi="仿宋_GB2312" w:cs="仿宋_GB2312" w:eastAsia="仿宋_GB2312"/>
                      <w:sz w:val="22"/>
                      <w:color w:val="000000"/>
                    </w:rPr>
                    <w:t>指向性：水平80°×垂直50°</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6. </w:t>
                  </w:r>
                  <w:r>
                    <w:rPr>
                      <w:rFonts w:ascii="仿宋_GB2312" w:hAnsi="仿宋_GB2312" w:cs="仿宋_GB2312" w:eastAsia="仿宋_GB2312"/>
                      <w:sz w:val="22"/>
                      <w:color w:val="000000"/>
                    </w:rPr>
                    <w:t>低频单元：1×12英寸低频扬声器</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7. </w:t>
                  </w:r>
                  <w:r>
                    <w:rPr>
                      <w:rFonts w:ascii="仿宋_GB2312" w:hAnsi="仿宋_GB2312" w:cs="仿宋_GB2312" w:eastAsia="仿宋_GB2312"/>
                      <w:sz w:val="22"/>
                      <w:color w:val="000000"/>
                    </w:rPr>
                    <w:t>高频单元：1×1.75英寸压缩驱动器</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8. </w:t>
                  </w:r>
                  <w:r>
                    <w:rPr>
                      <w:rFonts w:ascii="仿宋_GB2312" w:hAnsi="仿宋_GB2312" w:cs="仿宋_GB2312" w:eastAsia="仿宋_GB2312"/>
                      <w:sz w:val="22"/>
                      <w:color w:val="000000"/>
                    </w:rPr>
                    <w:t>额定阻抗：8Ω</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9. </w:t>
                  </w:r>
                  <w:r>
                    <w:rPr>
                      <w:rFonts w:ascii="仿宋_GB2312" w:hAnsi="仿宋_GB2312" w:cs="仿宋_GB2312" w:eastAsia="仿宋_GB2312"/>
                      <w:sz w:val="22"/>
                      <w:color w:val="000000"/>
                    </w:rPr>
                    <w:t>额定功率：≥320W</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10. </w:t>
                  </w:r>
                  <w:r>
                    <w:rPr>
                      <w:rFonts w:ascii="仿宋_GB2312" w:hAnsi="仿宋_GB2312" w:cs="仿宋_GB2312" w:eastAsia="仿宋_GB2312"/>
                      <w:sz w:val="22"/>
                      <w:color w:val="000000"/>
                    </w:rPr>
                    <w:t>峰值功率：≥1300W</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11. </w:t>
                  </w:r>
                  <w:r>
                    <w:rPr>
                      <w:rFonts w:ascii="仿宋_GB2312" w:hAnsi="仿宋_GB2312" w:cs="仿宋_GB2312" w:eastAsia="仿宋_GB2312"/>
                      <w:sz w:val="22"/>
                      <w:color w:val="000000"/>
                    </w:rPr>
                    <w:t>连接器：2×NL4型专业音箱接口）</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12. </w:t>
                  </w:r>
                  <w:r>
                    <w:rPr>
                      <w:rFonts w:ascii="仿宋_GB2312" w:hAnsi="仿宋_GB2312" w:cs="仿宋_GB2312" w:eastAsia="仿宋_GB2312"/>
                      <w:sz w:val="22"/>
                      <w:color w:val="000000"/>
                    </w:rPr>
                    <w:t>箱体材料：18mm厚BB级夹板（含黑色浮点耐磨漆面）</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13. </w:t>
                  </w:r>
                  <w:r>
                    <w:rPr>
                      <w:rFonts w:ascii="仿宋_GB2312" w:hAnsi="仿宋_GB2312" w:cs="仿宋_GB2312" w:eastAsia="仿宋_GB2312"/>
                      <w:sz w:val="22"/>
                      <w:color w:val="000000"/>
                    </w:rPr>
                    <w:t>箱体尺寸：375（宽）×570（高）×360（深）</w:t>
                  </w:r>
                  <w:r>
                    <w:rPr>
                      <w:rFonts w:ascii="仿宋_GB2312" w:hAnsi="仿宋_GB2312" w:cs="仿宋_GB2312" w:eastAsia="仿宋_GB2312"/>
                      <w:sz w:val="22"/>
                      <w:color w:val="000000"/>
                    </w:rPr>
                    <w:t>(mm)（±10mm）</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14. </w:t>
                  </w:r>
                  <w:r>
                    <w:rPr>
                      <w:rFonts w:ascii="仿宋_GB2312" w:hAnsi="仿宋_GB2312" w:cs="仿宋_GB2312" w:eastAsia="仿宋_GB2312"/>
                      <w:sz w:val="22"/>
                      <w:color w:val="000000"/>
                    </w:rPr>
                    <w:t>吊挂系统：兼容舞台桁架、墙面支架等多种安装方式</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15. </w:t>
                  </w:r>
                  <w:r>
                    <w:rPr>
                      <w:rFonts w:ascii="仿宋_GB2312" w:hAnsi="仿宋_GB2312" w:cs="仿宋_GB2312" w:eastAsia="仿宋_GB2312"/>
                      <w:sz w:val="22"/>
                      <w:color w:val="000000"/>
                    </w:rPr>
                    <w:t>模块化设计：与主扩系统相位匹配</w:t>
                  </w:r>
                </w:p>
              </w:tc>
            </w:tr>
          </w:tbl>
          <w:p>
            <w:pPr>
              <w:pStyle w:val="null3"/>
            </w:pPr>
            <w:r>
              <w:rPr>
                <w:rFonts w:ascii="仿宋_GB2312" w:hAnsi="仿宋_GB2312" w:cs="仿宋_GB2312" w:eastAsia="仿宋_GB2312"/>
              </w:rPr>
              <w:t xml:space="preserve">数量：2只 </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tbl>
            <w:tblPr>
              <w:tblBorders>
                <w:top w:val="single"/>
                <w:left w:val="single"/>
                <w:bottom w:val="single"/>
                <w:right w:val="single"/>
                <w:insideH w:val="single"/>
                <w:insideV w:val="single"/>
              </w:tblBorders>
            </w:tblPr>
            <w:tblGrid>
              <w:gridCol w:w="3193"/>
            </w:tblGrid>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1. </w:t>
                  </w:r>
                  <w:r>
                    <w:rPr>
                      <w:rFonts w:ascii="仿宋_GB2312" w:hAnsi="仿宋_GB2312" w:cs="仿宋_GB2312" w:eastAsia="仿宋_GB2312"/>
                      <w:sz w:val="22"/>
                      <w:color w:val="000000"/>
                    </w:rPr>
                    <w:t>系统类型：</w:t>
                  </w:r>
                  <w:r>
                    <w:rPr>
                      <w:rFonts w:ascii="仿宋_GB2312" w:hAnsi="仿宋_GB2312" w:cs="仿宋_GB2312" w:eastAsia="仿宋_GB2312"/>
                      <w:sz w:val="22"/>
                      <w:color w:val="000000"/>
                    </w:rPr>
                    <w:t>多通道专业功率放大器</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2. </w:t>
                  </w:r>
                  <w:r>
                    <w:rPr>
                      <w:rFonts w:ascii="仿宋_GB2312" w:hAnsi="仿宋_GB2312" w:cs="仿宋_GB2312" w:eastAsia="仿宋_GB2312"/>
                      <w:sz w:val="22"/>
                      <w:color w:val="000000"/>
                    </w:rPr>
                    <w:t>主声道功率（8Ω）：4×1000W</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3. </w:t>
                  </w:r>
                  <w:r>
                    <w:rPr>
                      <w:rFonts w:ascii="仿宋_GB2312" w:hAnsi="仿宋_GB2312" w:cs="仿宋_GB2312" w:eastAsia="仿宋_GB2312"/>
                      <w:sz w:val="22"/>
                      <w:color w:val="000000"/>
                    </w:rPr>
                    <w:t>频率响应：20Hz-20kHz（+0/-2dB）</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4. </w:t>
                  </w:r>
                  <w:r>
                    <w:rPr>
                      <w:rFonts w:ascii="仿宋_GB2312" w:hAnsi="仿宋_GB2312" w:cs="仿宋_GB2312" w:eastAsia="仿宋_GB2312"/>
                      <w:sz w:val="22"/>
                      <w:color w:val="000000"/>
                    </w:rPr>
                    <w:t>信噪比：≥110dB（A计权）</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5. </w:t>
                  </w:r>
                  <w:r>
                    <w:rPr>
                      <w:rFonts w:ascii="仿宋_GB2312" w:hAnsi="仿宋_GB2312" w:cs="仿宋_GB2312" w:eastAsia="仿宋_GB2312"/>
                      <w:sz w:val="22"/>
                      <w:color w:val="000000"/>
                    </w:rPr>
                    <w:t>阻尼系数：≥400（1kHz/8Ω）</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6. </w:t>
                  </w:r>
                  <w:r>
                    <w:rPr>
                      <w:rFonts w:ascii="仿宋_GB2312" w:hAnsi="仿宋_GB2312" w:cs="仿宋_GB2312" w:eastAsia="仿宋_GB2312"/>
                      <w:sz w:val="22"/>
                      <w:color w:val="000000"/>
                    </w:rPr>
                    <w:t>总谐波失真（THD）：&lt;0.05%</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7. </w:t>
                  </w:r>
                  <w:r>
                    <w:rPr>
                      <w:rFonts w:ascii="仿宋_GB2312" w:hAnsi="仿宋_GB2312" w:cs="仿宋_GB2312" w:eastAsia="仿宋_GB2312"/>
                      <w:sz w:val="22"/>
                      <w:color w:val="000000"/>
                    </w:rPr>
                    <w:t>互调失真（IMD）：&lt;0.03%</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8. </w:t>
                  </w:r>
                  <w:r>
                    <w:rPr>
                      <w:rFonts w:ascii="仿宋_GB2312" w:hAnsi="仿宋_GB2312" w:cs="仿宋_GB2312" w:eastAsia="仿宋_GB2312"/>
                      <w:sz w:val="22"/>
                      <w:color w:val="000000"/>
                    </w:rPr>
                    <w:t>输入灵敏度：0.775V/1.0V/1.5V，三档可调</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9. </w:t>
                  </w:r>
                  <w:r>
                    <w:rPr>
                      <w:rFonts w:ascii="仿宋_GB2312" w:hAnsi="仿宋_GB2312" w:cs="仿宋_GB2312" w:eastAsia="仿宋_GB2312"/>
                      <w:sz w:val="22"/>
                      <w:color w:val="000000"/>
                    </w:rPr>
                    <w:t>输入抑制比：≤-75dB</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10. </w:t>
                  </w:r>
                  <w:r>
                    <w:rPr>
                      <w:rFonts w:ascii="仿宋_GB2312" w:hAnsi="仿宋_GB2312" w:cs="仿宋_GB2312" w:eastAsia="仿宋_GB2312"/>
                      <w:sz w:val="22"/>
                      <w:color w:val="000000"/>
                    </w:rPr>
                    <w:t>串音：≤-70dB</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11. </w:t>
                  </w:r>
                  <w:r>
                    <w:rPr>
                      <w:rFonts w:ascii="仿宋_GB2312" w:hAnsi="仿宋_GB2312" w:cs="仿宋_GB2312" w:eastAsia="仿宋_GB2312"/>
                      <w:sz w:val="22"/>
                      <w:color w:val="000000"/>
                    </w:rPr>
                    <w:t>多级保护：软启动、输入浪涌限制、温度保护、输出短路/直流/过载保护</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12. </w:t>
                  </w:r>
                  <w:r>
                    <w:rPr>
                      <w:rFonts w:ascii="仿宋_GB2312" w:hAnsi="仿宋_GB2312" w:cs="仿宋_GB2312" w:eastAsia="仿宋_GB2312"/>
                      <w:sz w:val="22"/>
                      <w:color w:val="000000"/>
                    </w:rPr>
                    <w:t>安全设计：可复位保护器、开关机哑音、射频干扰滤波</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13. </w:t>
                  </w:r>
                  <w:r>
                    <w:rPr>
                      <w:rFonts w:ascii="仿宋_GB2312" w:hAnsi="仿宋_GB2312" w:cs="仿宋_GB2312" w:eastAsia="仿宋_GB2312"/>
                      <w:sz w:val="22"/>
                      <w:color w:val="000000"/>
                    </w:rPr>
                    <w:t>LED指示：保护/限幅/信号/电源状态实时显示</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14. </w:t>
                  </w:r>
                  <w:r>
                    <w:rPr>
                      <w:rFonts w:ascii="仿宋_GB2312" w:hAnsi="仿宋_GB2312" w:cs="仿宋_GB2312" w:eastAsia="仿宋_GB2312"/>
                      <w:sz w:val="22"/>
                      <w:color w:val="000000"/>
                    </w:rPr>
                    <w:t>远程控制：RS232中控协议兼容</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15. </w:t>
                  </w:r>
                  <w:r>
                    <w:rPr>
                      <w:rFonts w:ascii="仿宋_GB2312" w:hAnsi="仿宋_GB2312" w:cs="仿宋_GB2312" w:eastAsia="仿宋_GB2312"/>
                      <w:sz w:val="22"/>
                      <w:color w:val="000000"/>
                    </w:rPr>
                    <w:t>互联控制：RS485以太网口支持</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16. </w:t>
                  </w:r>
                  <w:r>
                    <w:rPr>
                      <w:rFonts w:ascii="仿宋_GB2312" w:hAnsi="仿宋_GB2312" w:cs="仿宋_GB2312" w:eastAsia="仿宋_GB2312"/>
                      <w:sz w:val="22"/>
                      <w:color w:val="000000"/>
                    </w:rPr>
                    <w:t>转换速率：≥60V/μs</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17. </w:t>
                  </w:r>
                  <w:r>
                    <w:rPr>
                      <w:rFonts w:ascii="仿宋_GB2312" w:hAnsi="仿宋_GB2312" w:cs="仿宋_GB2312" w:eastAsia="仿宋_GB2312"/>
                      <w:sz w:val="22"/>
                      <w:color w:val="000000"/>
                    </w:rPr>
                    <w:t>压限功能：全自动智能动态压缩/限幅</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18. </w:t>
                  </w:r>
                  <w:r>
                    <w:rPr>
                      <w:rFonts w:ascii="仿宋_GB2312" w:hAnsi="仿宋_GB2312" w:cs="仿宋_GB2312" w:eastAsia="仿宋_GB2312"/>
                      <w:sz w:val="22"/>
                      <w:color w:val="000000"/>
                    </w:rPr>
                    <w:t>冷却方式：温控变速风扇</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19. </w:t>
                  </w:r>
                  <w:r>
                    <w:rPr>
                      <w:rFonts w:ascii="仿宋_GB2312" w:hAnsi="仿宋_GB2312" w:cs="仿宋_GB2312" w:eastAsia="仿宋_GB2312"/>
                      <w:sz w:val="22"/>
                      <w:color w:val="000000"/>
                    </w:rPr>
                    <w:t>接地控制：开关切换地脚接地/悬浮模式</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20. </w:t>
                  </w:r>
                  <w:r>
                    <w:rPr>
                      <w:rFonts w:ascii="仿宋_GB2312" w:hAnsi="仿宋_GB2312" w:cs="仿宋_GB2312" w:eastAsia="仿宋_GB2312"/>
                      <w:sz w:val="22"/>
                      <w:color w:val="000000"/>
                    </w:rPr>
                    <w:t>尺寸：2U标准机架高度</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21. </w:t>
                  </w:r>
                  <w:r>
                    <w:rPr>
                      <w:rFonts w:ascii="仿宋_GB2312" w:hAnsi="仿宋_GB2312" w:cs="仿宋_GB2312" w:eastAsia="仿宋_GB2312"/>
                      <w:sz w:val="22"/>
                      <w:color w:val="000000"/>
                    </w:rPr>
                    <w:t>主电源：AC 230V（50/60Hz）</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22. </w:t>
                  </w:r>
                  <w:r>
                    <w:rPr>
                      <w:rFonts w:ascii="仿宋_GB2312" w:hAnsi="仿宋_GB2312" w:cs="仿宋_GB2312" w:eastAsia="仿宋_GB2312"/>
                      <w:sz w:val="22"/>
                      <w:color w:val="000000"/>
                    </w:rPr>
                    <w:t>熔断器：T20A</w:t>
                  </w:r>
                </w:p>
              </w:tc>
            </w:tr>
          </w:tbl>
          <w:p>
            <w:pPr>
              <w:pStyle w:val="null3"/>
            </w:pPr>
            <w:r>
              <w:rPr>
                <w:rFonts w:ascii="仿宋_GB2312" w:hAnsi="仿宋_GB2312" w:cs="仿宋_GB2312" w:eastAsia="仿宋_GB2312"/>
              </w:rPr>
              <w:t xml:space="preserve"> 数量：1台</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tbl>
            <w:tblPr>
              <w:tblBorders>
                <w:top w:val="single"/>
                <w:left w:val="single"/>
                <w:bottom w:val="single"/>
                <w:right w:val="single"/>
                <w:insideH w:val="single"/>
                <w:insideV w:val="single"/>
              </w:tblBorders>
            </w:tblPr>
            <w:tblGrid>
              <w:gridCol w:w="3193"/>
            </w:tblGrid>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1. </w:t>
                  </w:r>
                  <w:r>
                    <w:rPr>
                      <w:rFonts w:ascii="仿宋_GB2312" w:hAnsi="仿宋_GB2312" w:cs="仿宋_GB2312" w:eastAsia="仿宋_GB2312"/>
                      <w:sz w:val="22"/>
                      <w:color w:val="000000"/>
                    </w:rPr>
                    <w:t>系统类型：多通道专业功率放大器</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2. </w:t>
                  </w:r>
                  <w:r>
                    <w:rPr>
                      <w:rFonts w:ascii="仿宋_GB2312" w:hAnsi="仿宋_GB2312" w:cs="仿宋_GB2312" w:eastAsia="仿宋_GB2312"/>
                      <w:sz w:val="22"/>
                      <w:color w:val="000000"/>
                    </w:rPr>
                    <w:t>主声道功率：</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立体声模式（8Ω）：2×1000W</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立体声模式（4Ω）：2×1500W</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3. </w:t>
                  </w:r>
                  <w:r>
                    <w:rPr>
                      <w:rFonts w:ascii="仿宋_GB2312" w:hAnsi="仿宋_GB2312" w:cs="仿宋_GB2312" w:eastAsia="仿宋_GB2312"/>
                      <w:sz w:val="22"/>
                      <w:color w:val="000000"/>
                    </w:rPr>
                    <w:t>频率响应：20Hz-20kHz（+0/-2dB）</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4. </w:t>
                  </w:r>
                  <w:r>
                    <w:rPr>
                      <w:rFonts w:ascii="仿宋_GB2312" w:hAnsi="仿宋_GB2312" w:cs="仿宋_GB2312" w:eastAsia="仿宋_GB2312"/>
                      <w:sz w:val="22"/>
                      <w:color w:val="000000"/>
                    </w:rPr>
                    <w:t>信噪比：≥110dB（A计权）</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5. </w:t>
                  </w:r>
                  <w:r>
                    <w:rPr>
                      <w:rFonts w:ascii="仿宋_GB2312" w:hAnsi="仿宋_GB2312" w:cs="仿宋_GB2312" w:eastAsia="仿宋_GB2312"/>
                      <w:sz w:val="22"/>
                      <w:color w:val="000000"/>
                    </w:rPr>
                    <w:t>阻尼系数：≥400</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6. </w:t>
                  </w:r>
                  <w:r>
                    <w:rPr>
                      <w:rFonts w:ascii="仿宋_GB2312" w:hAnsi="仿宋_GB2312" w:cs="仿宋_GB2312" w:eastAsia="仿宋_GB2312"/>
                      <w:sz w:val="22"/>
                      <w:color w:val="000000"/>
                    </w:rPr>
                    <w:t>总谐波失真（THD）：&lt;0.05%</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7. </w:t>
                  </w:r>
                  <w:r>
                    <w:rPr>
                      <w:rFonts w:ascii="仿宋_GB2312" w:hAnsi="仿宋_GB2312" w:cs="仿宋_GB2312" w:eastAsia="仿宋_GB2312"/>
                      <w:sz w:val="22"/>
                      <w:color w:val="000000"/>
                    </w:rPr>
                    <w:t>互调失真（IMD）：&lt;0.03%</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8. </w:t>
                  </w:r>
                  <w:r>
                    <w:rPr>
                      <w:rFonts w:ascii="仿宋_GB2312" w:hAnsi="仿宋_GB2312" w:cs="仿宋_GB2312" w:eastAsia="仿宋_GB2312"/>
                      <w:sz w:val="22"/>
                      <w:color w:val="000000"/>
                    </w:rPr>
                    <w:t>输入灵敏度：0.775V/1.0V/1.5V，三档可调</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9. </w:t>
                  </w:r>
                  <w:r>
                    <w:rPr>
                      <w:rFonts w:ascii="仿宋_GB2312" w:hAnsi="仿宋_GB2312" w:cs="仿宋_GB2312" w:eastAsia="仿宋_GB2312"/>
                      <w:sz w:val="22"/>
                      <w:color w:val="000000"/>
                    </w:rPr>
                    <w:t>输入抑制比：≤-75dB</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10. </w:t>
                  </w:r>
                  <w:r>
                    <w:rPr>
                      <w:rFonts w:ascii="仿宋_GB2312" w:hAnsi="仿宋_GB2312" w:cs="仿宋_GB2312" w:eastAsia="仿宋_GB2312"/>
                      <w:sz w:val="22"/>
                      <w:color w:val="000000"/>
                    </w:rPr>
                    <w:t>串音：≤-70dB</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11. </w:t>
                  </w:r>
                  <w:r>
                    <w:rPr>
                      <w:rFonts w:ascii="仿宋_GB2312" w:hAnsi="仿宋_GB2312" w:cs="仿宋_GB2312" w:eastAsia="仿宋_GB2312"/>
                      <w:sz w:val="22"/>
                      <w:color w:val="000000"/>
                    </w:rPr>
                    <w:t>多级保护：软启动、输入浪涌限制、温度保护、输出短路/直流/过载保护</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12. </w:t>
                  </w:r>
                  <w:r>
                    <w:rPr>
                      <w:rFonts w:ascii="仿宋_GB2312" w:hAnsi="仿宋_GB2312" w:cs="仿宋_GB2312" w:eastAsia="仿宋_GB2312"/>
                      <w:sz w:val="22"/>
                      <w:color w:val="000000"/>
                    </w:rPr>
                    <w:t>安全设计：可复位保护器、开关机哑音、射频干扰滤波</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13. </w:t>
                  </w:r>
                  <w:r>
                    <w:rPr>
                      <w:rFonts w:ascii="仿宋_GB2312" w:hAnsi="仿宋_GB2312" w:cs="仿宋_GB2312" w:eastAsia="仿宋_GB2312"/>
                      <w:sz w:val="22"/>
                      <w:color w:val="000000"/>
                    </w:rPr>
                    <w:t>LED指示：保护/限幅/信号/电源状态实时显示</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14. </w:t>
                  </w:r>
                  <w:r>
                    <w:rPr>
                      <w:rFonts w:ascii="仿宋_GB2312" w:hAnsi="仿宋_GB2312" w:cs="仿宋_GB2312" w:eastAsia="仿宋_GB2312"/>
                      <w:sz w:val="22"/>
                      <w:color w:val="000000"/>
                    </w:rPr>
                    <w:t>远程控制：RS232中控协议兼容</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15. </w:t>
                  </w:r>
                  <w:r>
                    <w:rPr>
                      <w:rFonts w:ascii="仿宋_GB2312" w:hAnsi="仿宋_GB2312" w:cs="仿宋_GB2312" w:eastAsia="仿宋_GB2312"/>
                      <w:sz w:val="22"/>
                      <w:color w:val="000000"/>
                    </w:rPr>
                    <w:t>互联控制：RS485以太网口支持</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16. </w:t>
                  </w:r>
                  <w:r>
                    <w:rPr>
                      <w:rFonts w:ascii="仿宋_GB2312" w:hAnsi="仿宋_GB2312" w:cs="仿宋_GB2312" w:eastAsia="仿宋_GB2312"/>
                      <w:sz w:val="22"/>
                      <w:color w:val="000000"/>
                    </w:rPr>
                    <w:t>转换速率：≥60V/μs</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17. </w:t>
                  </w:r>
                  <w:r>
                    <w:rPr>
                      <w:rFonts w:ascii="仿宋_GB2312" w:hAnsi="仿宋_GB2312" w:cs="仿宋_GB2312" w:eastAsia="仿宋_GB2312"/>
                      <w:sz w:val="22"/>
                      <w:color w:val="000000"/>
                    </w:rPr>
                    <w:t>压限功能：全自动智能动态压缩/限幅</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18. </w:t>
                  </w:r>
                  <w:r>
                    <w:rPr>
                      <w:rFonts w:ascii="仿宋_GB2312" w:hAnsi="仿宋_GB2312" w:cs="仿宋_GB2312" w:eastAsia="仿宋_GB2312"/>
                      <w:sz w:val="22"/>
                      <w:color w:val="000000"/>
                    </w:rPr>
                    <w:t>冷却方式：温控变速风扇</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19. </w:t>
                  </w:r>
                  <w:r>
                    <w:rPr>
                      <w:rFonts w:ascii="仿宋_GB2312" w:hAnsi="仿宋_GB2312" w:cs="仿宋_GB2312" w:eastAsia="仿宋_GB2312"/>
                      <w:sz w:val="22"/>
                      <w:color w:val="000000"/>
                    </w:rPr>
                    <w:t>接地控制：开关切换地脚接地/悬浮模式</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20. </w:t>
                  </w:r>
                  <w:r>
                    <w:rPr>
                      <w:rFonts w:ascii="仿宋_GB2312" w:hAnsi="仿宋_GB2312" w:cs="仿宋_GB2312" w:eastAsia="仿宋_GB2312"/>
                      <w:sz w:val="22"/>
                      <w:color w:val="000000"/>
                    </w:rPr>
                    <w:t>尺寸：2U标准机架高度</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21. </w:t>
                  </w:r>
                  <w:r>
                    <w:rPr>
                      <w:rFonts w:ascii="仿宋_GB2312" w:hAnsi="仿宋_GB2312" w:cs="仿宋_GB2312" w:eastAsia="仿宋_GB2312"/>
                      <w:sz w:val="22"/>
                      <w:color w:val="000000"/>
                    </w:rPr>
                    <w:t>主电源：AC 230V（50/60Hz）</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22. </w:t>
                  </w:r>
                  <w:r>
                    <w:rPr>
                      <w:rFonts w:ascii="仿宋_GB2312" w:hAnsi="仿宋_GB2312" w:cs="仿宋_GB2312" w:eastAsia="仿宋_GB2312"/>
                      <w:sz w:val="22"/>
                      <w:color w:val="000000"/>
                    </w:rPr>
                    <w:t>熔断器：T20A</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23. </w:t>
                  </w:r>
                  <w:r>
                    <w:rPr>
                      <w:rFonts w:ascii="仿宋_GB2312" w:hAnsi="仿宋_GB2312" w:cs="仿宋_GB2312" w:eastAsia="仿宋_GB2312"/>
                      <w:sz w:val="22"/>
                      <w:color w:val="000000"/>
                    </w:rPr>
                    <w:t>工作模式：无缝切换立体声/单声道/桥接模式</w:t>
                  </w:r>
                </w:p>
              </w:tc>
            </w:tr>
          </w:tbl>
          <w:p>
            <w:pPr>
              <w:pStyle w:val="null3"/>
            </w:pPr>
            <w:r>
              <w:rPr>
                <w:rFonts w:ascii="仿宋_GB2312" w:hAnsi="仿宋_GB2312" w:cs="仿宋_GB2312" w:eastAsia="仿宋_GB2312"/>
              </w:rPr>
              <w:t xml:space="preserve">数量：1台 </w:t>
            </w:r>
          </w:p>
        </w:tc>
      </w:tr>
      <w:tr>
        <w:tc>
          <w:tcPr>
            <w:tcW w:type="dxa" w:w="2769"/>
          </w:tcPr>
          <w:p>
            <w:pPr>
              <w:pStyle w:val="null3"/>
            </w:pPr>
            <w:r>
              <w:rPr>
                <w:rFonts w:ascii="仿宋_GB2312" w:hAnsi="仿宋_GB2312" w:cs="仿宋_GB2312" w:eastAsia="仿宋_GB2312"/>
              </w:rPr>
              <w:t>7</w:t>
            </w:r>
          </w:p>
        </w:tc>
        <w:tc>
          <w:tcPr>
            <w:tcW w:type="dxa" w:w="2769"/>
          </w:tcPr>
          <w:p>
            <w:pPr>
              <w:pStyle w:val="null3"/>
            </w:pPr>
            <w:r>
              <w:rPr>
                <w:rFonts w:ascii="仿宋_GB2312" w:hAnsi="仿宋_GB2312" w:cs="仿宋_GB2312" w:eastAsia="仿宋_GB2312"/>
              </w:rPr>
              <w:t>★</w:t>
            </w:r>
          </w:p>
        </w:tc>
        <w:tc>
          <w:tcPr>
            <w:tcW w:type="dxa" w:w="2769"/>
          </w:tcPr>
          <w:tbl>
            <w:tblPr>
              <w:tblBorders>
                <w:top w:val="single"/>
                <w:left w:val="single"/>
                <w:bottom w:val="single"/>
                <w:right w:val="single"/>
                <w:insideH w:val="single"/>
                <w:insideV w:val="single"/>
              </w:tblBorders>
            </w:tblPr>
            <w:tblGrid>
              <w:gridCol w:w="3193"/>
            </w:tblGrid>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color w:val="000000"/>
                    </w:rPr>
                    <w:t xml:space="preserve">1. </w:t>
                  </w:r>
                  <w:r>
                    <w:rPr>
                      <w:rFonts w:ascii="仿宋_GB2312" w:hAnsi="仿宋_GB2312" w:cs="仿宋_GB2312" w:eastAsia="仿宋_GB2312"/>
                      <w:sz w:val="22"/>
                      <w:color w:val="000000"/>
                    </w:rPr>
                    <w:t>系统类型：多通道专业功率放大器</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color w:val="000000"/>
                    </w:rPr>
                    <w:t xml:space="preserve">2. </w:t>
                  </w:r>
                  <w:r>
                    <w:rPr>
                      <w:rFonts w:ascii="仿宋_GB2312" w:hAnsi="仿宋_GB2312" w:cs="仿宋_GB2312" w:eastAsia="仿宋_GB2312"/>
                      <w:sz w:val="22"/>
                      <w:color w:val="000000"/>
                    </w:rPr>
                    <w:t>主声道功率：</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color w:val="000000"/>
                    </w:rPr>
                    <w:t>立体声模式（8Ω）：≥1200W×2</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color w:val="000000"/>
                    </w:rPr>
                    <w:t>立体声模式（4Ω）：≥1800W×2</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color w:val="000000"/>
                    </w:rPr>
                    <w:t xml:space="preserve">3. </w:t>
                  </w:r>
                  <w:r>
                    <w:rPr>
                      <w:rFonts w:ascii="仿宋_GB2312" w:hAnsi="仿宋_GB2312" w:cs="仿宋_GB2312" w:eastAsia="仿宋_GB2312"/>
                      <w:sz w:val="22"/>
                      <w:color w:val="000000"/>
                    </w:rPr>
                    <w:t>频率响应：20Hz-20kHz（+0/-2dB）</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color w:val="000000"/>
                    </w:rPr>
                    <w:t xml:space="preserve">4. </w:t>
                  </w:r>
                  <w:r>
                    <w:rPr>
                      <w:rFonts w:ascii="仿宋_GB2312" w:hAnsi="仿宋_GB2312" w:cs="仿宋_GB2312" w:eastAsia="仿宋_GB2312"/>
                      <w:sz w:val="22"/>
                      <w:color w:val="000000"/>
                    </w:rPr>
                    <w:t>信噪比：≥110dB（A计权）</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color w:val="000000"/>
                    </w:rPr>
                    <w:t xml:space="preserve">5. </w:t>
                  </w:r>
                  <w:r>
                    <w:rPr>
                      <w:rFonts w:ascii="仿宋_GB2312" w:hAnsi="仿宋_GB2312" w:cs="仿宋_GB2312" w:eastAsia="仿宋_GB2312"/>
                      <w:sz w:val="22"/>
                      <w:color w:val="000000"/>
                    </w:rPr>
                    <w:t>阻尼系数：≥400（1kHz/8Ω）</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color w:val="000000"/>
                    </w:rPr>
                    <w:t xml:space="preserve">6. </w:t>
                  </w:r>
                  <w:r>
                    <w:rPr>
                      <w:rFonts w:ascii="仿宋_GB2312" w:hAnsi="仿宋_GB2312" w:cs="仿宋_GB2312" w:eastAsia="仿宋_GB2312"/>
                      <w:sz w:val="22"/>
                      <w:color w:val="000000"/>
                    </w:rPr>
                    <w:t xml:space="preserve">总谐波失真（THD）：&lt;0.05%（60Hz/7kHz，4:1负载） </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color w:val="000000"/>
                    </w:rPr>
                    <w:t xml:space="preserve">7. </w:t>
                  </w:r>
                  <w:r>
                    <w:rPr>
                      <w:rFonts w:ascii="仿宋_GB2312" w:hAnsi="仿宋_GB2312" w:cs="仿宋_GB2312" w:eastAsia="仿宋_GB2312"/>
                      <w:sz w:val="22"/>
                      <w:color w:val="000000"/>
                    </w:rPr>
                    <w:t>互调失真（IMD）：&lt;0.03%（1kHz）</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color w:val="000000"/>
                    </w:rPr>
                    <w:t xml:space="preserve">8. </w:t>
                  </w:r>
                  <w:r>
                    <w:rPr>
                      <w:rFonts w:ascii="仿宋_GB2312" w:hAnsi="仿宋_GB2312" w:cs="仿宋_GB2312" w:eastAsia="仿宋_GB2312"/>
                      <w:sz w:val="22"/>
                      <w:color w:val="000000"/>
                    </w:rPr>
                    <w:t>输入灵敏度：0.775V/1.0V/1.5V，三档可调。</w:t>
                  </w:r>
                  <w:r>
                    <w:rPr>
                      <w:rFonts w:ascii="仿宋_GB2312" w:hAnsi="仿宋_GB2312" w:cs="仿宋_GB2312" w:eastAsia="仿宋_GB2312"/>
                      <w:sz w:val="22"/>
                      <w:color w:val="000000"/>
                    </w:rPr>
                    <w:t xml:space="preserve"> </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color w:val="000000"/>
                    </w:rPr>
                    <w:t>9. 输入抑制比：≤-75dB</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color w:val="000000"/>
                    </w:rPr>
                    <w:t>10. 串音：≤-70dB（通道间隔离）</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color w:val="000000"/>
                    </w:rPr>
                    <w:t>11. 多级保护：软启动、输入浪涌限制、温度保护、输出短路/直流/过载保护</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color w:val="000000"/>
                    </w:rPr>
                    <w:t>12. 安全设计：可复位保护器、开关机哑音、射频干扰滤波</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color w:val="000000"/>
                    </w:rPr>
                    <w:t>13 LED指示：保护/限幅/信号/电源状态实时显示</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color w:val="000000"/>
                    </w:rPr>
                    <w:t>14. 远程控制：RS232中控协议兼容 （★需检测报告）</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color w:val="000000"/>
                    </w:rPr>
                    <w:t>15. 互联控制：RS485以太网口支持</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color w:val="000000"/>
                    </w:rPr>
                    <w:t>16. 转换速率：≥60V/μs</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color w:val="000000"/>
                    </w:rPr>
                    <w:t>17. 压限功能：全自动智能动态压缩/限幅</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color w:val="000000"/>
                    </w:rPr>
                    <w:t>18. 冷却方式：温控变速风扇</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color w:val="000000"/>
                    </w:rPr>
                    <w:t>19. 接地控制：开关切换地脚接地/悬浮模式 （★需检测报告）</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color w:val="000000"/>
                    </w:rPr>
                    <w:t>20. 尺寸：2U标准机架高度</w:t>
                  </w:r>
                </w:p>
              </w:tc>
            </w:tr>
          </w:tbl>
          <w:p>
            <w:pPr>
              <w:pStyle w:val="null3"/>
            </w:pPr>
            <w:r>
              <w:rPr>
                <w:rFonts w:ascii="仿宋_GB2312" w:hAnsi="仿宋_GB2312" w:cs="仿宋_GB2312" w:eastAsia="仿宋_GB2312"/>
              </w:rPr>
              <w:t xml:space="preserve"> 数量：1台</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tbl>
            <w:tblPr>
              <w:tblBorders>
                <w:top w:val="single"/>
                <w:left w:val="single"/>
                <w:bottom w:val="single"/>
                <w:right w:val="single"/>
                <w:insideH w:val="single"/>
                <w:insideV w:val="single"/>
              </w:tblBorders>
            </w:tblPr>
            <w:tblGrid>
              <w:gridCol w:w="3193"/>
            </w:tblGrid>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color w:val="000000"/>
                    </w:rPr>
                    <w:t xml:space="preserve">1. </w:t>
                  </w:r>
                  <w:r>
                    <w:rPr>
                      <w:rFonts w:ascii="仿宋_GB2312" w:hAnsi="仿宋_GB2312" w:cs="仿宋_GB2312" w:eastAsia="仿宋_GB2312"/>
                      <w:sz w:val="22"/>
                      <w:color w:val="000000"/>
                    </w:rPr>
                    <w:t>多通道专业功率放大器</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color w:val="000000"/>
                    </w:rPr>
                    <w:t xml:space="preserve">2. </w:t>
                  </w:r>
                  <w:r>
                    <w:rPr>
                      <w:rFonts w:ascii="仿宋_GB2312" w:hAnsi="仿宋_GB2312" w:cs="仿宋_GB2312" w:eastAsia="仿宋_GB2312"/>
                      <w:sz w:val="22"/>
                      <w:color w:val="000000"/>
                    </w:rPr>
                    <w:t>主声道功率：</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color w:val="000000"/>
                    </w:rPr>
                    <w:t>立体声模式（8Ω）：700W×2</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color w:val="000000"/>
                    </w:rPr>
                    <w:t>立体声模式（4Ω）：1000W×2</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color w:val="000000"/>
                    </w:rPr>
                    <w:t xml:space="preserve">3. </w:t>
                  </w:r>
                  <w:r>
                    <w:rPr>
                      <w:rFonts w:ascii="仿宋_GB2312" w:hAnsi="仿宋_GB2312" w:cs="仿宋_GB2312" w:eastAsia="仿宋_GB2312"/>
                      <w:sz w:val="22"/>
                      <w:color w:val="000000"/>
                    </w:rPr>
                    <w:t>频率响应：20Hz-20kHz（+0/-2dB）</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color w:val="000000"/>
                    </w:rPr>
                    <w:t xml:space="preserve">4. </w:t>
                  </w:r>
                  <w:r>
                    <w:rPr>
                      <w:rFonts w:ascii="仿宋_GB2312" w:hAnsi="仿宋_GB2312" w:cs="仿宋_GB2312" w:eastAsia="仿宋_GB2312"/>
                      <w:sz w:val="22"/>
                      <w:color w:val="000000"/>
                    </w:rPr>
                    <w:t>信噪比：≥110dB（A计权）</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color w:val="000000"/>
                    </w:rPr>
                    <w:t xml:space="preserve">5. </w:t>
                  </w:r>
                  <w:r>
                    <w:rPr>
                      <w:rFonts w:ascii="仿宋_GB2312" w:hAnsi="仿宋_GB2312" w:cs="仿宋_GB2312" w:eastAsia="仿宋_GB2312"/>
                      <w:sz w:val="22"/>
                      <w:color w:val="000000"/>
                    </w:rPr>
                    <w:t>阻尼系数：≥400（1kHz/8Ω）</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color w:val="000000"/>
                    </w:rPr>
                    <w:t xml:space="preserve">6. </w:t>
                  </w:r>
                  <w:r>
                    <w:rPr>
                      <w:rFonts w:ascii="仿宋_GB2312" w:hAnsi="仿宋_GB2312" w:cs="仿宋_GB2312" w:eastAsia="仿宋_GB2312"/>
                      <w:sz w:val="22"/>
                      <w:color w:val="000000"/>
                    </w:rPr>
                    <w:t>总谐波失真（THD）：&lt;0.05%（60Hz/7kHz，4:1负载）</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color w:val="000000"/>
                    </w:rPr>
                    <w:t xml:space="preserve">7. </w:t>
                  </w:r>
                  <w:r>
                    <w:rPr>
                      <w:rFonts w:ascii="仿宋_GB2312" w:hAnsi="仿宋_GB2312" w:cs="仿宋_GB2312" w:eastAsia="仿宋_GB2312"/>
                      <w:sz w:val="22"/>
                      <w:color w:val="000000"/>
                    </w:rPr>
                    <w:t>互调失真（IMD）：&lt;0.03%（1kHz）</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color w:val="000000"/>
                    </w:rPr>
                    <w:t xml:space="preserve">8. </w:t>
                  </w:r>
                  <w:r>
                    <w:rPr>
                      <w:rFonts w:ascii="仿宋_GB2312" w:hAnsi="仿宋_GB2312" w:cs="仿宋_GB2312" w:eastAsia="仿宋_GB2312"/>
                      <w:sz w:val="22"/>
                      <w:color w:val="000000"/>
                    </w:rPr>
                    <w:t>输入灵敏度：0.775V/1.0V/1.5V，三档可调</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color w:val="000000"/>
                    </w:rPr>
                    <w:t>9. 输入抑制比：≤-75dB</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color w:val="000000"/>
                    </w:rPr>
                    <w:t>10. 串音：≤-70dB</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color w:val="000000"/>
                    </w:rPr>
                    <w:t>11. 多级保护：软启动、输入浪涌限制、温度保护、输出短路/直流/过载保护</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color w:val="000000"/>
                    </w:rPr>
                    <w:t>12. 安全设计：可复位保护器、开关机哑音、射频干扰滤波</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color w:val="000000"/>
                    </w:rPr>
                    <w:t>13. LED指示：保护/限幅/信号/电源状态实时显示</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color w:val="000000"/>
                    </w:rPr>
                    <w:t>14. 远程控制：RS232中控协议兼容</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color w:val="000000"/>
                    </w:rPr>
                    <w:t>15. 互联控制：RS485以太网口支持</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color w:val="000000"/>
                    </w:rPr>
                    <w:t>16. 转换速率：≥60V/μs</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color w:val="000000"/>
                    </w:rPr>
                    <w:t>17. 压限功能：全自动智能动态压缩/限幅</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color w:val="000000"/>
                    </w:rPr>
                    <w:t>18. 冷却方式：温控变速风扇</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color w:val="000000"/>
                    </w:rPr>
                    <w:t>19. 接地控制：开关切换地脚接地/悬浮模式</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2"/>
                      <w:color w:val="000000"/>
                    </w:rPr>
                    <w:t>20. 尺寸：2U标准机架高度</w:t>
                  </w:r>
                </w:p>
              </w:tc>
            </w:tr>
          </w:tbl>
          <w:p>
            <w:pPr>
              <w:pStyle w:val="null3"/>
            </w:pPr>
            <w:r>
              <w:rPr>
                <w:rFonts w:ascii="仿宋_GB2312" w:hAnsi="仿宋_GB2312" w:cs="仿宋_GB2312" w:eastAsia="仿宋_GB2312"/>
              </w:rPr>
              <w:t xml:space="preserve">数量：1台 </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tbl>
            <w:tblPr>
              <w:tblBorders>
                <w:top w:val="single"/>
                <w:left w:val="single"/>
                <w:bottom w:val="single"/>
                <w:right w:val="single"/>
                <w:insideH w:val="single"/>
                <w:insideV w:val="single"/>
              </w:tblBorders>
            </w:tblPr>
            <w:tblGrid>
              <w:gridCol w:w="3193"/>
            </w:tblGrid>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1. </w:t>
                  </w:r>
                  <w:r>
                    <w:rPr>
                      <w:rFonts w:ascii="仿宋_GB2312" w:hAnsi="仿宋_GB2312" w:cs="仿宋_GB2312" w:eastAsia="仿宋_GB2312"/>
                      <w:sz w:val="22"/>
                      <w:color w:val="000000"/>
                    </w:rPr>
                    <w:t>系统类型：数字音频处理器</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2. </w:t>
                  </w:r>
                  <w:r>
                    <w:rPr>
                      <w:rFonts w:ascii="仿宋_GB2312" w:hAnsi="仿宋_GB2312" w:cs="仿宋_GB2312" w:eastAsia="仿宋_GB2312"/>
                      <w:sz w:val="22"/>
                      <w:color w:val="000000"/>
                    </w:rPr>
                    <w:t>输入通道：4路平衡输入（XLR接口）</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3. </w:t>
                  </w:r>
                  <w:r>
                    <w:rPr>
                      <w:rFonts w:ascii="仿宋_GB2312" w:hAnsi="仿宋_GB2312" w:cs="仿宋_GB2312" w:eastAsia="仿宋_GB2312"/>
                      <w:sz w:val="22"/>
                      <w:color w:val="000000"/>
                    </w:rPr>
                    <w:t>输出通道：8路平衡输出（XLR接口）</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4. </w:t>
                  </w:r>
                  <w:r>
                    <w:rPr>
                      <w:rFonts w:ascii="仿宋_GB2312" w:hAnsi="仿宋_GB2312" w:cs="仿宋_GB2312" w:eastAsia="仿宋_GB2312"/>
                      <w:sz w:val="22"/>
                      <w:color w:val="000000"/>
                    </w:rPr>
                    <w:t>频率响应：20Hz-20kHz（±0.5dB）</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5. </w:t>
                  </w:r>
                  <w:r>
                    <w:rPr>
                      <w:rFonts w:ascii="仿宋_GB2312" w:hAnsi="仿宋_GB2312" w:cs="仿宋_GB2312" w:eastAsia="仿宋_GB2312"/>
                      <w:sz w:val="22"/>
                      <w:color w:val="000000"/>
                    </w:rPr>
                    <w:t>信噪比：＞110dB（A计权）</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6. </w:t>
                  </w:r>
                  <w:r>
                    <w:rPr>
                      <w:rFonts w:ascii="仿宋_GB2312" w:hAnsi="仿宋_GB2312" w:cs="仿宋_GB2312" w:eastAsia="仿宋_GB2312"/>
                      <w:sz w:val="22"/>
                      <w:color w:val="000000"/>
                    </w:rPr>
                    <w:t>失真度：＜0.01%（0dBu/1kHz）</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7. </w:t>
                  </w:r>
                  <w:r>
                    <w:rPr>
                      <w:rFonts w:ascii="仿宋_GB2312" w:hAnsi="仿宋_GB2312" w:cs="仿宋_GB2312" w:eastAsia="仿宋_GB2312"/>
                      <w:sz w:val="22"/>
                      <w:color w:val="000000"/>
                    </w:rPr>
                    <w:t>通道分离度：＞80dB（1kHz）</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8. </w:t>
                  </w:r>
                  <w:r>
                    <w:rPr>
                      <w:rFonts w:ascii="仿宋_GB2312" w:hAnsi="仿宋_GB2312" w:cs="仿宋_GB2312" w:eastAsia="仿宋_GB2312"/>
                      <w:sz w:val="22"/>
                      <w:color w:val="000000"/>
                    </w:rPr>
                    <w:t>静音功能：每通道独立静音控制</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9. </w:t>
                  </w:r>
                  <w:r>
                    <w:rPr>
                      <w:rFonts w:ascii="仿宋_GB2312" w:hAnsi="仿宋_GB2312" w:cs="仿宋_GB2312" w:eastAsia="仿宋_GB2312"/>
                      <w:sz w:val="22"/>
                      <w:color w:val="000000"/>
                    </w:rPr>
                    <w:t>延时调节：0-1000ms</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10. </w:t>
                  </w:r>
                  <w:r>
                    <w:rPr>
                      <w:rFonts w:ascii="仿宋_GB2312" w:hAnsi="仿宋_GB2312" w:cs="仿宋_GB2312" w:eastAsia="仿宋_GB2312"/>
                      <w:sz w:val="22"/>
                      <w:color w:val="000000"/>
                    </w:rPr>
                    <w:t>极性切换：同相/反相可选</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31段图示均衡器（GEQ）</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10段参数均衡器（PEQ）：</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中心频率：20Hz-20kHz（步进1Hz）</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增益范围：±20dB（步距0.1dB）</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Q值调节：0.404-28.8</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11. </w:t>
                  </w:r>
                  <w:r>
                    <w:rPr>
                      <w:rFonts w:ascii="仿宋_GB2312" w:hAnsi="仿宋_GB2312" w:cs="仿宋_GB2312" w:eastAsia="仿宋_GB2312"/>
                      <w:sz w:val="22"/>
                      <w:color w:val="000000"/>
                    </w:rPr>
                    <w:t>静音功能：每通道独立静音控制</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12. </w:t>
                  </w:r>
                  <w:r>
                    <w:rPr>
                      <w:rFonts w:ascii="仿宋_GB2312" w:hAnsi="仿宋_GB2312" w:cs="仿宋_GB2312" w:eastAsia="仿宋_GB2312"/>
                      <w:sz w:val="22"/>
                      <w:color w:val="000000"/>
                    </w:rPr>
                    <w:t>信号混合：支持任意输入通道组合路由</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13. </w:t>
                  </w:r>
                  <w:r>
                    <w:rPr>
                      <w:rFonts w:ascii="仿宋_GB2312" w:hAnsi="仿宋_GB2312" w:cs="仿宋_GB2312" w:eastAsia="仿宋_GB2312"/>
                      <w:sz w:val="22"/>
                      <w:color w:val="000000"/>
                    </w:rPr>
                    <w:t>增益调节：-36dB至+12dB（步距0.1dB）</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14. </w:t>
                  </w:r>
                  <w:r>
                    <w:rPr>
                      <w:rFonts w:ascii="仿宋_GB2312" w:hAnsi="仿宋_GB2312" w:cs="仿宋_GB2312" w:eastAsia="仿宋_GB2312"/>
                      <w:sz w:val="22"/>
                      <w:color w:val="000000"/>
                    </w:rPr>
                    <w:t>延时调节：0-1000ms（步进1ms）</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15. </w:t>
                  </w:r>
                  <w:r>
                    <w:rPr>
                      <w:rFonts w:ascii="仿宋_GB2312" w:hAnsi="仿宋_GB2312" w:cs="仿宋_GB2312" w:eastAsia="仿宋_GB2312"/>
                      <w:sz w:val="22"/>
                      <w:color w:val="000000"/>
                    </w:rPr>
                    <w:t>极性切换：同相/反相可选</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16. </w:t>
                  </w:r>
                  <w:r>
                    <w:rPr>
                      <w:rFonts w:ascii="仿宋_GB2312" w:hAnsi="仿宋_GB2312" w:cs="仿宋_GB2312" w:eastAsia="仿宋_GB2312"/>
                      <w:sz w:val="22"/>
                      <w:color w:val="000000"/>
                    </w:rPr>
                    <w:t>均衡器：每通道10段可调（EQ/LO-shelf/HI-shelf模式）</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17. </w:t>
                  </w:r>
                  <w:r>
                    <w:rPr>
                      <w:rFonts w:ascii="仿宋_GB2312" w:hAnsi="仿宋_GB2312" w:cs="仿宋_GB2312" w:eastAsia="仿宋_GB2312"/>
                      <w:sz w:val="22"/>
                      <w:color w:val="000000"/>
                    </w:rPr>
                    <w:t>分频器：</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低通/高通滤波器（LPF/HPF）</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滤波器类型：Linkwitz-Riley/Bessel/Butterworth</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分频点：20Hz-20kHz（步进1Hz）</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衰减斜率：12dB/oct、18dB/oct、24dB/oct、48dB/oct</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18. </w:t>
                  </w:r>
                  <w:r>
                    <w:rPr>
                      <w:rFonts w:ascii="仿宋_GB2312" w:hAnsi="仿宋_GB2312" w:cs="仿宋_GB2312" w:eastAsia="仿宋_GB2312"/>
                      <w:sz w:val="22"/>
                      <w:color w:val="000000"/>
                    </w:rPr>
                    <w:t>压缩器：每通道独立设置</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门限值：±20dBμ（步距0.05dBμ）</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起动时间：0.3ms-100ms（步距0.1ms/1ms分段）</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释放时间：2-32倍起动时间（倍数可选）</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19. </w:t>
                  </w:r>
                  <w:r>
                    <w:rPr>
                      <w:rFonts w:ascii="仿宋_GB2312" w:hAnsi="仿宋_GB2312" w:cs="仿宋_GB2312" w:eastAsia="仿宋_GB2312"/>
                      <w:sz w:val="22"/>
                      <w:color w:val="000000"/>
                    </w:rPr>
                    <w:t>显示屏：2×24字符蓝色背光LCD</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20. </w:t>
                  </w:r>
                  <w:r>
                    <w:rPr>
                      <w:rFonts w:ascii="仿宋_GB2312" w:hAnsi="仿宋_GB2312" w:cs="仿宋_GB2312" w:eastAsia="仿宋_GB2312"/>
                      <w:sz w:val="22"/>
                      <w:color w:val="000000"/>
                    </w:rPr>
                    <w:t>电平指示：8段LED显示输入/输出电平</w:t>
                  </w:r>
                </w:p>
              </w:tc>
            </w:tr>
          </w:tbl>
          <w:p>
            <w:pPr>
              <w:pStyle w:val="null3"/>
            </w:pPr>
            <w:r>
              <w:rPr>
                <w:rFonts w:ascii="仿宋_GB2312" w:hAnsi="仿宋_GB2312" w:cs="仿宋_GB2312" w:eastAsia="仿宋_GB2312"/>
              </w:rPr>
              <w:t xml:space="preserve">数量：1台 </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tbl>
            <w:tblPr>
              <w:tblBorders>
                <w:top w:val="single"/>
                <w:left w:val="single"/>
                <w:bottom w:val="single"/>
                <w:right w:val="single"/>
                <w:insideH w:val="single"/>
                <w:insideV w:val="single"/>
              </w:tblBorders>
            </w:tblPr>
            <w:tblGrid>
              <w:gridCol w:w="3193"/>
            </w:tblGrid>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1. </w:t>
                  </w:r>
                  <w:r>
                    <w:rPr>
                      <w:rFonts w:ascii="仿宋_GB2312" w:hAnsi="仿宋_GB2312" w:cs="仿宋_GB2312" w:eastAsia="仿宋_GB2312"/>
                      <w:sz w:val="22"/>
                      <w:color w:val="000000"/>
                    </w:rPr>
                    <w:t>多通道数字调音台</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2. </w:t>
                  </w:r>
                  <w:r>
                    <w:rPr>
                      <w:rFonts w:ascii="仿宋_GB2312" w:hAnsi="仿宋_GB2312" w:cs="仿宋_GB2312" w:eastAsia="仿宋_GB2312"/>
                      <w:sz w:val="22"/>
                      <w:color w:val="000000"/>
                    </w:rPr>
                    <w:t>输入通道：</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12路平衡式XLR/TRS复合卡侬麦克风输入</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2组4路TRS立体声输入</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2组4路RCA立体声输入</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3. </w:t>
                  </w:r>
                  <w:r>
                    <w:rPr>
                      <w:rFonts w:ascii="仿宋_GB2312" w:hAnsi="仿宋_GB2312" w:cs="仿宋_GB2312" w:eastAsia="仿宋_GB2312"/>
                      <w:sz w:val="22"/>
                      <w:color w:val="000000"/>
                    </w:rPr>
                    <w:t>输出通道：</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3路AUX输出（含FX效果发送）</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2组4路RCA立体声录音输出</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4. </w:t>
                  </w:r>
                  <w:r>
                    <w:rPr>
                      <w:rFonts w:ascii="仿宋_GB2312" w:hAnsi="仿宋_GB2312" w:cs="仿宋_GB2312" w:eastAsia="仿宋_GB2312"/>
                      <w:sz w:val="22"/>
                      <w:color w:val="000000"/>
                    </w:rPr>
                    <w:t>幻象电源：每路单声道输入独立48V开关</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5. </w:t>
                  </w:r>
                  <w:r>
                    <w:rPr>
                      <w:rFonts w:ascii="仿宋_GB2312" w:hAnsi="仿宋_GB2312" w:cs="仿宋_GB2312" w:eastAsia="仿宋_GB2312"/>
                      <w:sz w:val="22"/>
                      <w:color w:val="000000"/>
                    </w:rPr>
                    <w:t>低切滤波器：12路XLR输入通道设100Hz/18dB/oct低切（★需检测报告）</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6. </w:t>
                  </w:r>
                  <w:r>
                    <w:rPr>
                      <w:rFonts w:ascii="仿宋_GB2312" w:hAnsi="仿宋_GB2312" w:cs="仿宋_GB2312" w:eastAsia="仿宋_GB2312"/>
                      <w:sz w:val="22"/>
                      <w:color w:val="000000"/>
                    </w:rPr>
                    <w:t>阻抗切换：12路XLR输入通道设高/低阻抗开关</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7. </w:t>
                  </w:r>
                  <w:r>
                    <w:rPr>
                      <w:rFonts w:ascii="仿宋_GB2312" w:hAnsi="仿宋_GB2312" w:cs="仿宋_GB2312" w:eastAsia="仿宋_GB2312"/>
                      <w:sz w:val="22"/>
                      <w:color w:val="000000"/>
                    </w:rPr>
                    <w:t>单声道均衡：12路通道设3频段参数均衡</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8. </w:t>
                  </w:r>
                  <w:r>
                    <w:rPr>
                      <w:rFonts w:ascii="仿宋_GB2312" w:hAnsi="仿宋_GB2312" w:cs="仿宋_GB2312" w:eastAsia="仿宋_GB2312"/>
                      <w:sz w:val="22"/>
                      <w:color w:val="000000"/>
                    </w:rPr>
                    <w:t>立体声均衡：4路立体声通道设3频段固定均衡</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9. </w:t>
                  </w:r>
                  <w:r>
                    <w:rPr>
                      <w:rFonts w:ascii="仿宋_GB2312" w:hAnsi="仿宋_GB2312" w:cs="仿宋_GB2312" w:eastAsia="仿宋_GB2312"/>
                      <w:sz w:val="22"/>
                      <w:color w:val="000000"/>
                    </w:rPr>
                    <w:t>AUX分配：AUX1/2支持推杆前/后切换</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10. </w:t>
                  </w:r>
                  <w:r>
                    <w:rPr>
                      <w:rFonts w:ascii="仿宋_GB2312" w:hAnsi="仿宋_GB2312" w:cs="仿宋_GB2312" w:eastAsia="仿宋_GB2312"/>
                      <w:sz w:val="22"/>
                      <w:color w:val="000000"/>
                    </w:rPr>
                    <w:t>效果器：内置24位DSP效果器（24种预设+参数调节）</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11. </w:t>
                  </w:r>
                  <w:r>
                    <w:rPr>
                      <w:rFonts w:ascii="仿宋_GB2312" w:hAnsi="仿宋_GB2312" w:cs="仿宋_GB2312" w:eastAsia="仿宋_GB2312"/>
                      <w:sz w:val="22"/>
                      <w:color w:val="000000"/>
                    </w:rPr>
                    <w:t>编组分配：每路输入通道设主混音/编组1-4分配按键</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12. </w:t>
                  </w:r>
                  <w:r>
                    <w:rPr>
                      <w:rFonts w:ascii="仿宋_GB2312" w:hAnsi="仿宋_GB2312" w:cs="仿宋_GB2312" w:eastAsia="仿宋_GB2312"/>
                      <w:sz w:val="22"/>
                      <w:color w:val="000000"/>
                    </w:rPr>
                    <w:t>增益调节：通道增益</w:t>
                  </w:r>
                  <w:r>
                    <w:rPr>
                      <w:rFonts w:ascii="仿宋_GB2312" w:hAnsi="仿宋_GB2312" w:cs="仿宋_GB2312" w:eastAsia="仿宋_GB2312"/>
                      <w:sz w:val="22"/>
                      <w:color w:val="000000"/>
                    </w:rPr>
                    <w:t>范围-60dB~+15dB（步距1dB）</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13. </w:t>
                  </w:r>
                  <w:r>
                    <w:rPr>
                      <w:rFonts w:ascii="仿宋_GB2312" w:hAnsi="仿宋_GB2312" w:cs="仿宋_GB2312" w:eastAsia="仿宋_GB2312"/>
                      <w:sz w:val="22"/>
                      <w:color w:val="000000"/>
                    </w:rPr>
                    <w:t>声像控制：全景声像调节（L-R范围±1</w:t>
                  </w:r>
                  <w:r>
                    <w:rPr>
                      <w:rFonts w:ascii="仿宋_GB2312" w:hAnsi="仿宋_GB2312" w:cs="仿宋_GB2312" w:eastAsia="仿宋_GB2312"/>
                      <w:sz w:val="22"/>
                      <w:color w:val="000000"/>
                    </w:rPr>
                    <w:t>00%）</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14. </w:t>
                  </w:r>
                  <w:r>
                    <w:rPr>
                      <w:rFonts w:ascii="仿宋_GB2312" w:hAnsi="仿宋_GB2312" w:cs="仿宋_GB2312" w:eastAsia="仿宋_GB2312"/>
                      <w:sz w:val="22"/>
                      <w:color w:val="000000"/>
                    </w:rPr>
                    <w:t>USB接口：双USB端口（录播/PC控制）</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15. </w:t>
                  </w:r>
                  <w:r>
                    <w:rPr>
                      <w:rFonts w:ascii="仿宋_GB2312" w:hAnsi="仿宋_GB2312" w:cs="仿宋_GB2312" w:eastAsia="仿宋_GB2312"/>
                      <w:sz w:val="22"/>
                      <w:color w:val="000000"/>
                    </w:rPr>
                    <w:t>蓝牙功能：支持A2DP协议音频传输</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16. </w:t>
                  </w:r>
                  <w:r>
                    <w:rPr>
                      <w:rFonts w:ascii="仿宋_GB2312" w:hAnsi="仿宋_GB2312" w:cs="仿宋_GB2312" w:eastAsia="仿宋_GB2312"/>
                      <w:sz w:val="22"/>
                      <w:color w:val="000000"/>
                    </w:rPr>
                    <w:t>U盘录音：WAV/MP3格式直录</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17. </w:t>
                  </w:r>
                  <w:r>
                    <w:rPr>
                      <w:rFonts w:ascii="仿宋_GB2312" w:hAnsi="仿宋_GB2312" w:cs="仿宋_GB2312" w:eastAsia="仿宋_GB2312"/>
                      <w:sz w:val="22"/>
                      <w:color w:val="000000"/>
                    </w:rPr>
                    <w:t>LCD显示屏：带彩色屏</w:t>
                  </w:r>
                </w:p>
              </w:tc>
            </w:tr>
          </w:tbl>
          <w:p>
            <w:pPr>
              <w:pStyle w:val="null3"/>
            </w:pPr>
            <w:r>
              <w:rPr>
                <w:rFonts w:ascii="仿宋_GB2312" w:hAnsi="仿宋_GB2312" w:cs="仿宋_GB2312" w:eastAsia="仿宋_GB2312"/>
              </w:rPr>
              <w:t xml:space="preserve">数量：1台 </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tbl>
            <w:tblPr>
              <w:tblBorders>
                <w:top w:val="single"/>
                <w:left w:val="single"/>
                <w:bottom w:val="single"/>
                <w:right w:val="single"/>
                <w:insideH w:val="single"/>
                <w:insideV w:val="single"/>
              </w:tblBorders>
            </w:tblPr>
            <w:tblGrid>
              <w:gridCol w:w="3193"/>
            </w:tblGrid>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1. </w:t>
                  </w:r>
                  <w:r>
                    <w:rPr>
                      <w:rFonts w:ascii="仿宋_GB2312" w:hAnsi="仿宋_GB2312" w:cs="仿宋_GB2312" w:eastAsia="仿宋_GB2312"/>
                      <w:sz w:val="22"/>
                      <w:color w:val="000000"/>
                    </w:rPr>
                    <w:t>系统类型：UHF真分集无线手持话筒系统</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2. </w:t>
                  </w:r>
                  <w:r>
                    <w:rPr>
                      <w:rFonts w:ascii="仿宋_GB2312" w:hAnsi="仿宋_GB2312" w:cs="仿宋_GB2312" w:eastAsia="仿宋_GB2312"/>
                      <w:sz w:val="22"/>
                      <w:color w:val="000000"/>
                    </w:rPr>
                    <w:t>频率范围：612-850MHz</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3. </w:t>
                  </w:r>
                  <w:r>
                    <w:rPr>
                      <w:rFonts w:ascii="仿宋_GB2312" w:hAnsi="仿宋_GB2312" w:cs="仿宋_GB2312" w:eastAsia="仿宋_GB2312"/>
                      <w:sz w:val="22"/>
                      <w:color w:val="000000"/>
                    </w:rPr>
                    <w:t>发射功率：10mW</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4. </w:t>
                  </w:r>
                  <w:r>
                    <w:rPr>
                      <w:rFonts w:ascii="仿宋_GB2312" w:hAnsi="仿宋_GB2312" w:cs="仿宋_GB2312" w:eastAsia="仿宋_GB2312"/>
                      <w:sz w:val="22"/>
                      <w:color w:val="000000"/>
                    </w:rPr>
                    <w:t>频率稳定度：≤±0.005%</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5. </w:t>
                  </w:r>
                  <w:r>
                    <w:rPr>
                      <w:rFonts w:ascii="仿宋_GB2312" w:hAnsi="仿宋_GB2312" w:cs="仿宋_GB2312" w:eastAsia="仿宋_GB2312"/>
                      <w:sz w:val="22"/>
                      <w:color w:val="000000"/>
                    </w:rPr>
                    <w:t>调制方式：FM</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6. </w:t>
                  </w:r>
                  <w:r>
                    <w:rPr>
                      <w:rFonts w:ascii="仿宋_GB2312" w:hAnsi="仿宋_GB2312" w:cs="仿宋_GB2312" w:eastAsia="仿宋_GB2312"/>
                      <w:sz w:val="22"/>
                      <w:color w:val="000000"/>
                    </w:rPr>
                    <w:t>最大频偏：±50kHz</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7. </w:t>
                  </w:r>
                  <w:r>
                    <w:rPr>
                      <w:rFonts w:ascii="仿宋_GB2312" w:hAnsi="仿宋_GB2312" w:cs="仿宋_GB2312" w:eastAsia="仿宋_GB2312"/>
                      <w:sz w:val="22"/>
                      <w:color w:val="000000"/>
                    </w:rPr>
                    <w:t>工作电源：DC3V（1.5V AA电池×2）</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8. </w:t>
                  </w:r>
                  <w:r>
                    <w:rPr>
                      <w:rFonts w:ascii="仿宋_GB2312" w:hAnsi="仿宋_GB2312" w:cs="仿宋_GB2312" w:eastAsia="仿宋_GB2312"/>
                      <w:sz w:val="22"/>
                      <w:color w:val="000000"/>
                    </w:rPr>
                    <w:t>工作电流：≤130mA</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9. </w:t>
                  </w:r>
                  <w:r>
                    <w:rPr>
                      <w:rFonts w:ascii="仿宋_GB2312" w:hAnsi="仿宋_GB2312" w:cs="仿宋_GB2312" w:eastAsia="仿宋_GB2312"/>
                      <w:sz w:val="22"/>
                      <w:color w:val="000000"/>
                    </w:rPr>
                    <w:t>频率选择：接收机自动对频锁定发射器工作频率</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10. </w:t>
                  </w:r>
                  <w:r>
                    <w:rPr>
                      <w:rFonts w:ascii="仿宋_GB2312" w:hAnsi="仿宋_GB2312" w:cs="仿宋_GB2312" w:eastAsia="仿宋_GB2312"/>
                      <w:sz w:val="22"/>
                      <w:color w:val="000000"/>
                    </w:rPr>
                    <w:t>分集接收：真分集技术</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11. </w:t>
                  </w:r>
                  <w:r>
                    <w:rPr>
                      <w:rFonts w:ascii="仿宋_GB2312" w:hAnsi="仿宋_GB2312" w:cs="仿宋_GB2312" w:eastAsia="仿宋_GB2312"/>
                      <w:sz w:val="22"/>
                      <w:color w:val="000000"/>
                    </w:rPr>
                    <w:t>天线设计：内置隐藏式天线</w:t>
                  </w:r>
                </w:p>
              </w:tc>
            </w:tr>
          </w:tbl>
          <w:p>
            <w:pPr>
              <w:pStyle w:val="null3"/>
            </w:pPr>
            <w:r>
              <w:rPr>
                <w:rFonts w:ascii="仿宋_GB2312" w:hAnsi="仿宋_GB2312" w:cs="仿宋_GB2312" w:eastAsia="仿宋_GB2312"/>
              </w:rPr>
              <w:t xml:space="preserve">数量：2套 </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tbl>
            <w:tblPr>
              <w:tblBorders>
                <w:top w:val="single"/>
                <w:left w:val="single"/>
                <w:bottom w:val="single"/>
                <w:right w:val="single"/>
                <w:insideH w:val="single"/>
                <w:insideV w:val="single"/>
              </w:tblBorders>
            </w:tblPr>
            <w:tblGrid>
              <w:gridCol w:w="3193"/>
            </w:tblGrid>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1. </w:t>
                  </w:r>
                  <w:r>
                    <w:rPr>
                      <w:rFonts w:ascii="仿宋_GB2312" w:hAnsi="仿宋_GB2312" w:cs="仿宋_GB2312" w:eastAsia="仿宋_GB2312"/>
                      <w:sz w:val="22"/>
                      <w:color w:val="000000"/>
                    </w:rPr>
                    <w:t>系统类型：宽带射频天线放大器系统</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2. </w:t>
                  </w:r>
                  <w:r>
                    <w:rPr>
                      <w:rFonts w:ascii="仿宋_GB2312" w:hAnsi="仿宋_GB2312" w:cs="仿宋_GB2312" w:eastAsia="仿宋_GB2312"/>
                      <w:sz w:val="22"/>
                      <w:color w:val="000000"/>
                    </w:rPr>
                    <w:t>工作频率范围：470MHz-960MHz</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3. </w:t>
                  </w:r>
                  <w:r>
                    <w:rPr>
                      <w:rFonts w:ascii="仿宋_GB2312" w:hAnsi="仿宋_GB2312" w:cs="仿宋_GB2312" w:eastAsia="仿宋_GB2312"/>
                      <w:sz w:val="22"/>
                      <w:color w:val="000000"/>
                    </w:rPr>
                    <w:t>RF输出增益：1dB±1dB</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4. </w:t>
                  </w:r>
                  <w:r>
                    <w:rPr>
                      <w:rFonts w:ascii="仿宋_GB2312" w:hAnsi="仿宋_GB2312" w:cs="仿宋_GB2312" w:eastAsia="仿宋_GB2312"/>
                      <w:sz w:val="22"/>
                      <w:color w:val="000000"/>
                    </w:rPr>
                    <w:t>输出三阶交调截取点（OIP3）：+14dBm</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5. </w:t>
                  </w:r>
                  <w:r>
                    <w:rPr>
                      <w:rFonts w:ascii="仿宋_GB2312" w:hAnsi="仿宋_GB2312" w:cs="仿宋_GB2312" w:eastAsia="仿宋_GB2312"/>
                      <w:sz w:val="22"/>
                      <w:color w:val="000000"/>
                    </w:rPr>
                    <w:t>噪声系数（NF）：＜2dB（1GHz时）</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6. </w:t>
                  </w:r>
                  <w:r>
                    <w:rPr>
                      <w:rFonts w:ascii="仿宋_GB2312" w:hAnsi="仿宋_GB2312" w:cs="仿宋_GB2312" w:eastAsia="仿宋_GB2312"/>
                      <w:sz w:val="22"/>
                      <w:color w:val="000000"/>
                    </w:rPr>
                    <w:t>系统阻抗：50Ω</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7. </w:t>
                  </w:r>
                  <w:r>
                    <w:rPr>
                      <w:rFonts w:ascii="仿宋_GB2312" w:hAnsi="仿宋_GB2312" w:cs="仿宋_GB2312" w:eastAsia="仿宋_GB2312"/>
                      <w:sz w:val="22"/>
                      <w:color w:val="000000"/>
                    </w:rPr>
                    <w:t>天线输入供电：5V/80mA DC</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8. </w:t>
                  </w:r>
                  <w:r>
                    <w:rPr>
                      <w:rFonts w:ascii="仿宋_GB2312" w:hAnsi="仿宋_GB2312" w:cs="仿宋_GB2312" w:eastAsia="仿宋_GB2312"/>
                      <w:sz w:val="22"/>
                      <w:color w:val="000000"/>
                    </w:rPr>
                    <w:t>通道输出供电：每通道1A/12V DC</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9. </w:t>
                  </w:r>
                  <w:r>
                    <w:rPr>
                      <w:rFonts w:ascii="仿宋_GB2312" w:hAnsi="仿宋_GB2312" w:cs="仿宋_GB2312" w:eastAsia="仿宋_GB2312"/>
                      <w:sz w:val="22"/>
                      <w:color w:val="000000"/>
                    </w:rPr>
                    <w:t>主机电源：外置开关电源4A/12V DC</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10. </w:t>
                  </w:r>
                  <w:r>
                    <w:rPr>
                      <w:rFonts w:ascii="仿宋_GB2312" w:hAnsi="仿宋_GB2312" w:cs="仿宋_GB2312" w:eastAsia="仿宋_GB2312"/>
                      <w:sz w:val="22"/>
                      <w:color w:val="000000"/>
                    </w:rPr>
                    <w:t>连接线缆：RG58</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定向天线</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11. </w:t>
                  </w:r>
                  <w:r>
                    <w:rPr>
                      <w:rFonts w:ascii="仿宋_GB2312" w:hAnsi="仿宋_GB2312" w:cs="仿宋_GB2312" w:eastAsia="仿宋_GB2312"/>
                      <w:sz w:val="22"/>
                      <w:color w:val="000000"/>
                    </w:rPr>
                    <w:t>工作频率范围：470MHz-960MHz</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12. </w:t>
                  </w:r>
                  <w:r>
                    <w:rPr>
                      <w:rFonts w:ascii="仿宋_GB2312" w:hAnsi="仿宋_GB2312" w:cs="仿宋_GB2312" w:eastAsia="仿宋_GB2312"/>
                      <w:sz w:val="22"/>
                      <w:color w:val="000000"/>
                    </w:rPr>
                    <w:t>辐射特性：</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垂直面3dB波束宽度：90°</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水平面3dB波束宽度：120°</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13. </w:t>
                  </w:r>
                  <w:r>
                    <w:rPr>
                      <w:rFonts w:ascii="仿宋_GB2312" w:hAnsi="仿宋_GB2312" w:cs="仿宋_GB2312" w:eastAsia="仿宋_GB2312"/>
                      <w:sz w:val="22"/>
                      <w:color w:val="000000"/>
                    </w:rPr>
                    <w:t>放大增益：15dB±1dB）</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14. </w:t>
                  </w:r>
                  <w:r>
                    <w:rPr>
                      <w:rFonts w:ascii="仿宋_GB2312" w:hAnsi="仿宋_GB2312" w:cs="仿宋_GB2312" w:eastAsia="仿宋_GB2312"/>
                      <w:sz w:val="22"/>
                      <w:color w:val="000000"/>
                    </w:rPr>
                    <w:t>噪声系数（NF）：＜2dB（1GHz时）</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15. </w:t>
                  </w:r>
                  <w:r>
                    <w:rPr>
                      <w:rFonts w:ascii="仿宋_GB2312" w:hAnsi="仿宋_GB2312" w:cs="仿宋_GB2312" w:eastAsia="仿宋_GB2312"/>
                      <w:sz w:val="22"/>
                      <w:color w:val="000000"/>
                    </w:rPr>
                    <w:t>输出三阶交调截取点（OIP3）：+14dBm</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16. </w:t>
                  </w:r>
                  <w:r>
                    <w:rPr>
                      <w:rFonts w:ascii="仿宋_GB2312" w:hAnsi="仿宋_GB2312" w:cs="仿宋_GB2312" w:eastAsia="仿宋_GB2312"/>
                      <w:sz w:val="22"/>
                      <w:color w:val="000000"/>
                    </w:rPr>
                    <w:t>接头类型：BNC母座</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17. </w:t>
                  </w:r>
                  <w:r>
                    <w:rPr>
                      <w:rFonts w:ascii="仿宋_GB2312" w:hAnsi="仿宋_GB2312" w:cs="仿宋_GB2312" w:eastAsia="仿宋_GB2312"/>
                      <w:sz w:val="22"/>
                      <w:color w:val="000000"/>
                    </w:rPr>
                    <w:t>电源输入：1.5A/12V DC（通过主机供电）</w:t>
                  </w:r>
                </w:p>
              </w:tc>
            </w:tr>
          </w:tbl>
          <w:p>
            <w:pPr>
              <w:pStyle w:val="null3"/>
            </w:pPr>
            <w:r>
              <w:rPr>
                <w:rFonts w:ascii="仿宋_GB2312" w:hAnsi="仿宋_GB2312" w:cs="仿宋_GB2312" w:eastAsia="仿宋_GB2312"/>
              </w:rPr>
              <w:t xml:space="preserve">数量：1套 </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tbl>
            <w:tblPr>
              <w:tblBorders>
                <w:top w:val="single"/>
                <w:left w:val="single"/>
                <w:bottom w:val="single"/>
                <w:right w:val="single"/>
                <w:insideH w:val="single"/>
                <w:insideV w:val="single"/>
              </w:tblBorders>
            </w:tblPr>
            <w:tblGrid>
              <w:gridCol w:w="3193"/>
            </w:tblGrid>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1. </w:t>
                  </w:r>
                  <w:r>
                    <w:rPr>
                      <w:rFonts w:ascii="仿宋_GB2312" w:hAnsi="仿宋_GB2312" w:cs="仿宋_GB2312" w:eastAsia="仿宋_GB2312"/>
                      <w:sz w:val="22"/>
                      <w:color w:val="000000"/>
                    </w:rPr>
                    <w:t>系统类型：全数字音频反馈抑制器</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2. </w:t>
                  </w:r>
                  <w:r>
                    <w:rPr>
                      <w:rFonts w:ascii="仿宋_GB2312" w:hAnsi="仿宋_GB2312" w:cs="仿宋_GB2312" w:eastAsia="仿宋_GB2312"/>
                      <w:sz w:val="22"/>
                      <w:color w:val="000000"/>
                    </w:rPr>
                    <w:t>输入通道：</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2路XLR平衡模拟输入（母座）</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2组数字输入（同轴/光纤/AES，每组传输2路音频）</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3. </w:t>
                  </w:r>
                  <w:r>
                    <w:rPr>
                      <w:rFonts w:ascii="仿宋_GB2312" w:hAnsi="仿宋_GB2312" w:cs="仿宋_GB2312" w:eastAsia="仿宋_GB2312"/>
                      <w:sz w:val="22"/>
                      <w:color w:val="000000"/>
                    </w:rPr>
                    <w:t>输出通道：</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2路XLR平衡模拟输出（公座）</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2组数字输出（同轴/光纤/AES，每组传输2路音频）</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4. </w:t>
                  </w:r>
                  <w:r>
                    <w:rPr>
                      <w:rFonts w:ascii="仿宋_GB2312" w:hAnsi="仿宋_GB2312" w:cs="仿宋_GB2312" w:eastAsia="仿宋_GB2312"/>
                      <w:sz w:val="22"/>
                      <w:color w:val="000000"/>
                    </w:rPr>
                    <w:t>频率响应：15Hz-25kHz（±0.3dB）</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5. </w:t>
                  </w:r>
                  <w:r>
                    <w:rPr>
                      <w:rFonts w:ascii="仿宋_GB2312" w:hAnsi="仿宋_GB2312" w:cs="仿宋_GB2312" w:eastAsia="仿宋_GB2312"/>
                      <w:sz w:val="22"/>
                      <w:color w:val="000000"/>
                    </w:rPr>
                    <w:t>信噪比：＞110dB（A计权）</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6. </w:t>
                  </w:r>
                  <w:r>
                    <w:rPr>
                      <w:rFonts w:ascii="仿宋_GB2312" w:hAnsi="仿宋_GB2312" w:cs="仿宋_GB2312" w:eastAsia="仿宋_GB2312"/>
                      <w:sz w:val="22"/>
                      <w:color w:val="000000"/>
                    </w:rPr>
                    <w:t>失真度：＜0.01%（0dBu/1kHz）</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7. </w:t>
                  </w:r>
                  <w:r>
                    <w:rPr>
                      <w:rFonts w:ascii="仿宋_GB2312" w:hAnsi="仿宋_GB2312" w:cs="仿宋_GB2312" w:eastAsia="仿宋_GB2312"/>
                      <w:sz w:val="22"/>
                      <w:color w:val="000000"/>
                    </w:rPr>
                    <w:t>通道分离度：＞80dB（1kHz）</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8. </w:t>
                  </w:r>
                  <w:r>
                    <w:rPr>
                      <w:rFonts w:ascii="仿宋_GB2312" w:hAnsi="仿宋_GB2312" w:cs="仿宋_GB2312" w:eastAsia="仿宋_GB2312"/>
                      <w:sz w:val="22"/>
                      <w:color w:val="000000"/>
                    </w:rPr>
                    <w:t>共模抑制比：＞70dB（1kHz）</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9. </w:t>
                  </w:r>
                  <w:r>
                    <w:rPr>
                      <w:rFonts w:ascii="仿宋_GB2312" w:hAnsi="仿宋_GB2312" w:cs="仿宋_GB2312" w:eastAsia="仿宋_GB2312"/>
                      <w:sz w:val="22"/>
                      <w:color w:val="000000"/>
                    </w:rPr>
                    <w:t>抑制方式：全自动陷波滤波（24个独立通道）</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10. </w:t>
                  </w:r>
                  <w:r>
                    <w:rPr>
                      <w:rFonts w:ascii="仿宋_GB2312" w:hAnsi="仿宋_GB2312" w:cs="仿宋_GB2312" w:eastAsia="仿宋_GB2312"/>
                      <w:sz w:val="22"/>
                      <w:color w:val="000000"/>
                    </w:rPr>
                    <w:t>频率分辨率：0.5Hz</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11. </w:t>
                  </w:r>
                  <w:r>
                    <w:rPr>
                      <w:rFonts w:ascii="仿宋_GB2312" w:hAnsi="仿宋_GB2312" w:cs="仿宋_GB2312" w:eastAsia="仿宋_GB2312"/>
                      <w:sz w:val="22"/>
                      <w:color w:val="000000"/>
                    </w:rPr>
                    <w:t>响应时间：0.1-0.5s（啸叫检测启动）</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12. </w:t>
                  </w:r>
                  <w:r>
                    <w:rPr>
                      <w:rFonts w:ascii="仿宋_GB2312" w:hAnsi="仿宋_GB2312" w:cs="仿宋_GB2312" w:eastAsia="仿宋_GB2312"/>
                      <w:sz w:val="22"/>
                      <w:color w:val="000000"/>
                    </w:rPr>
                    <w:t>FFT处理：2048点实时分析</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13. </w:t>
                  </w:r>
                  <w:r>
                    <w:rPr>
                      <w:rFonts w:ascii="仿宋_GB2312" w:hAnsi="仿宋_GB2312" w:cs="仿宋_GB2312" w:eastAsia="仿宋_GB2312"/>
                      <w:sz w:val="22"/>
                      <w:color w:val="000000"/>
                    </w:rPr>
                    <w:t>传声增益提升：6-10dB</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14. </w:t>
                  </w:r>
                  <w:r>
                    <w:rPr>
                      <w:rFonts w:ascii="仿宋_GB2312" w:hAnsi="仿宋_GB2312" w:cs="仿宋_GB2312" w:eastAsia="仿宋_GB2312"/>
                      <w:sz w:val="22"/>
                      <w:color w:val="000000"/>
                    </w:rPr>
                    <w:t>压缩器：</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启动电平：-40dB~+20dB</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压缩比：1:1.0~1:20.0</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响应时间：10-200ms</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恢复时间：50ms-5000ms</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15. </w:t>
                  </w:r>
                  <w:r>
                    <w:rPr>
                      <w:rFonts w:ascii="仿宋_GB2312" w:hAnsi="仿宋_GB2312" w:cs="仿宋_GB2312" w:eastAsia="仿宋_GB2312"/>
                      <w:sz w:val="22"/>
                      <w:color w:val="000000"/>
                    </w:rPr>
                    <w:t>噪声门：</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阈值范围：-120dB~-40dB</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16. </w:t>
                  </w:r>
                  <w:r>
                    <w:rPr>
                      <w:rFonts w:ascii="仿宋_GB2312" w:hAnsi="仿宋_GB2312" w:cs="仿宋_GB2312" w:eastAsia="仿宋_GB2312"/>
                      <w:sz w:val="22"/>
                      <w:color w:val="000000"/>
                    </w:rPr>
                    <w:t>系统增益：0dB</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17. </w:t>
                  </w:r>
                  <w:r>
                    <w:rPr>
                      <w:rFonts w:ascii="仿宋_GB2312" w:hAnsi="仿宋_GB2312" w:cs="仿宋_GB2312" w:eastAsia="仿宋_GB2312"/>
                      <w:sz w:val="22"/>
                      <w:color w:val="000000"/>
                    </w:rPr>
                    <w:t>显示屏：144×32像素汉字LCD</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18. </w:t>
                  </w:r>
                  <w:r>
                    <w:rPr>
                      <w:rFonts w:ascii="仿宋_GB2312" w:hAnsi="仿宋_GB2312" w:cs="仿宋_GB2312" w:eastAsia="仿宋_GB2312"/>
                      <w:sz w:val="22"/>
                      <w:color w:val="000000"/>
                    </w:rPr>
                    <w:t>电平指示：6段LED输出电平表</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19. </w:t>
                  </w:r>
                  <w:r>
                    <w:rPr>
                      <w:rFonts w:ascii="仿宋_GB2312" w:hAnsi="仿宋_GB2312" w:cs="仿宋_GB2312" w:eastAsia="仿宋_GB2312"/>
                      <w:sz w:val="22"/>
                      <w:color w:val="000000"/>
                    </w:rPr>
                    <w:t>DSP核心：32-bit浮点运算（采样率96kHz）</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20. </w:t>
                  </w:r>
                  <w:r>
                    <w:rPr>
                      <w:rFonts w:ascii="仿宋_GB2312" w:hAnsi="仿宋_GB2312" w:cs="仿宋_GB2312" w:eastAsia="仿宋_GB2312"/>
                      <w:sz w:val="22"/>
                      <w:color w:val="000000"/>
                    </w:rPr>
                    <w:t>模数转换：32-bit A/D</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21. </w:t>
                  </w:r>
                  <w:r>
                    <w:rPr>
                      <w:rFonts w:ascii="仿宋_GB2312" w:hAnsi="仿宋_GB2312" w:cs="仿宋_GB2312" w:eastAsia="仿宋_GB2312"/>
                      <w:sz w:val="22"/>
                      <w:color w:val="000000"/>
                    </w:rPr>
                    <w:t>数模转换：32-bit D/A</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22. </w:t>
                  </w:r>
                  <w:r>
                    <w:rPr>
                      <w:rFonts w:ascii="仿宋_GB2312" w:hAnsi="仿宋_GB2312" w:cs="仿宋_GB2312" w:eastAsia="仿宋_GB2312"/>
                      <w:sz w:val="22"/>
                      <w:color w:val="000000"/>
                    </w:rPr>
                    <w:t>电源输入：AC 110V~240V（50/60Hz）</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23. </w:t>
                  </w:r>
                  <w:r>
                    <w:rPr>
                      <w:rFonts w:ascii="仿宋_GB2312" w:hAnsi="仿宋_GB2312" w:cs="仿宋_GB2312" w:eastAsia="仿宋_GB2312"/>
                      <w:sz w:val="22"/>
                      <w:color w:val="000000"/>
                    </w:rPr>
                    <w:t>最大功耗：＜20W</w:t>
                  </w:r>
                </w:p>
              </w:tc>
            </w:tr>
          </w:tbl>
          <w:p>
            <w:pPr>
              <w:pStyle w:val="null3"/>
            </w:pPr>
            <w:r>
              <w:rPr>
                <w:rFonts w:ascii="仿宋_GB2312" w:hAnsi="仿宋_GB2312" w:cs="仿宋_GB2312" w:eastAsia="仿宋_GB2312"/>
              </w:rPr>
              <w:t xml:space="preserve">数量：1台 </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tbl>
            <w:tblPr>
              <w:tblBorders>
                <w:top w:val="single"/>
                <w:left w:val="single"/>
                <w:bottom w:val="single"/>
                <w:right w:val="single"/>
                <w:insideH w:val="single"/>
                <w:insideV w:val="single"/>
              </w:tblBorders>
            </w:tblPr>
            <w:tblGrid>
              <w:gridCol w:w="3193"/>
            </w:tblGrid>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1. </w:t>
                  </w:r>
                  <w:r>
                    <w:rPr>
                      <w:rFonts w:ascii="仿宋_GB2312" w:hAnsi="仿宋_GB2312" w:cs="仿宋_GB2312" w:eastAsia="仿宋_GB2312"/>
                      <w:sz w:val="22"/>
                      <w:color w:val="000000"/>
                    </w:rPr>
                    <w:t>系统类型：智能电源时序控制器</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2. </w:t>
                  </w:r>
                  <w:r>
                    <w:rPr>
                      <w:rFonts w:ascii="仿宋_GB2312" w:hAnsi="仿宋_GB2312" w:cs="仿宋_GB2312" w:eastAsia="仿宋_GB2312"/>
                      <w:sz w:val="22"/>
                      <w:color w:val="000000"/>
                    </w:rPr>
                    <w:t>电源输入：AC 190-250V（50-60Hz，三线制：零/火/地）</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3. </w:t>
                  </w:r>
                  <w:r>
                    <w:rPr>
                      <w:rFonts w:ascii="仿宋_GB2312" w:hAnsi="仿宋_GB2312" w:cs="仿宋_GB2312" w:eastAsia="仿宋_GB2312"/>
                      <w:sz w:val="22"/>
                      <w:color w:val="000000"/>
                    </w:rPr>
                    <w:t>最大负载：单路6600W（有功功率），10000W（无功功率峰值）</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4. </w:t>
                  </w:r>
                  <w:r>
                    <w:rPr>
                      <w:rFonts w:ascii="仿宋_GB2312" w:hAnsi="仿宋_GB2312" w:cs="仿宋_GB2312" w:eastAsia="仿宋_GB2312"/>
                      <w:sz w:val="22"/>
                      <w:color w:val="000000"/>
                    </w:rPr>
                    <w:t>输出插座：10路全功能万用插座</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5. </w:t>
                  </w:r>
                  <w:r>
                    <w:rPr>
                      <w:rFonts w:ascii="仿宋_GB2312" w:hAnsi="仿宋_GB2312" w:cs="仿宋_GB2312" w:eastAsia="仿宋_GB2312"/>
                      <w:sz w:val="22"/>
                      <w:color w:val="000000"/>
                    </w:rPr>
                    <w:t>电缆规格：3×4mm²插头电源线（长度1.5m）</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6. </w:t>
                  </w:r>
                  <w:r>
                    <w:rPr>
                      <w:rFonts w:ascii="仿宋_GB2312" w:hAnsi="仿宋_GB2312" w:cs="仿宋_GB2312" w:eastAsia="仿宋_GB2312"/>
                      <w:sz w:val="22"/>
                      <w:color w:val="000000"/>
                    </w:rPr>
                    <w:t>前面板显示：市电电压、系统时间、通道状态</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7. </w:t>
                  </w:r>
                  <w:r>
                    <w:rPr>
                      <w:rFonts w:ascii="仿宋_GB2312" w:hAnsi="仿宋_GB2312" w:cs="仿宋_GB2312" w:eastAsia="仿宋_GB2312"/>
                      <w:sz w:val="22"/>
                      <w:color w:val="000000"/>
                    </w:rPr>
                    <w:t>启动阈值：低于150V/高于280V时自动断电</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8. </w:t>
                  </w:r>
                  <w:r>
                    <w:rPr>
                      <w:rFonts w:ascii="仿宋_GB2312" w:hAnsi="仿宋_GB2312" w:cs="仿宋_GB2312" w:eastAsia="仿宋_GB2312"/>
                      <w:sz w:val="22"/>
                      <w:color w:val="000000"/>
                    </w:rPr>
                    <w:t>恢复方式：手动复位或APP远程重启</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9. </w:t>
                  </w:r>
                  <w:r>
                    <w:rPr>
                      <w:rFonts w:ascii="仿宋_GB2312" w:hAnsi="仿宋_GB2312" w:cs="仿宋_GB2312" w:eastAsia="仿宋_GB2312"/>
                      <w:sz w:val="22"/>
                      <w:color w:val="000000"/>
                    </w:rPr>
                    <w:t>过流阈值：35A</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10. </w:t>
                  </w:r>
                  <w:r>
                    <w:rPr>
                      <w:rFonts w:ascii="仿宋_GB2312" w:hAnsi="仿宋_GB2312" w:cs="仿宋_GB2312" w:eastAsia="仿宋_GB2312"/>
                      <w:sz w:val="22"/>
                      <w:color w:val="000000"/>
                    </w:rPr>
                    <w:t>电压联动：当电压＞277V时触发过流保护</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11. </w:t>
                  </w:r>
                  <w:r>
                    <w:rPr>
                      <w:rFonts w:ascii="仿宋_GB2312" w:hAnsi="仿宋_GB2312" w:cs="仿宋_GB2312" w:eastAsia="仿宋_GB2312"/>
                      <w:sz w:val="22"/>
                      <w:color w:val="000000"/>
                    </w:rPr>
                    <w:t>通道管理：顺序启动/逆序关闭</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12. </w:t>
                  </w:r>
                  <w:r>
                    <w:rPr>
                      <w:rFonts w:ascii="仿宋_GB2312" w:hAnsi="仿宋_GB2312" w:cs="仿宋_GB2312" w:eastAsia="仿宋_GB2312"/>
                      <w:sz w:val="22"/>
                      <w:color w:val="000000"/>
                    </w:rPr>
                    <w:t>延时设置：每通道独立延时（最小时隔1s）</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13. </w:t>
                  </w:r>
                  <w:r>
                    <w:rPr>
                      <w:rFonts w:ascii="仿宋_GB2312" w:hAnsi="仿宋_GB2312" w:cs="仿宋_GB2312" w:eastAsia="仿宋_GB2312"/>
                      <w:sz w:val="22"/>
                      <w:color w:val="000000"/>
                    </w:rPr>
                    <w:t>上电自动：支持通电自启动功能</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14. </w:t>
                  </w:r>
                  <w:r>
                    <w:rPr>
                      <w:rFonts w:ascii="仿宋_GB2312" w:hAnsi="仿宋_GB2312" w:cs="仿宋_GB2312" w:eastAsia="仿宋_GB2312"/>
                      <w:sz w:val="22"/>
                      <w:color w:val="000000"/>
                    </w:rPr>
                    <w:t>定时模式：循环/非循环/倒计时三种模式</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15. </w:t>
                  </w:r>
                  <w:r>
                    <w:rPr>
                      <w:rFonts w:ascii="仿宋_GB2312" w:hAnsi="仿宋_GB2312" w:cs="仿宋_GB2312" w:eastAsia="仿宋_GB2312"/>
                      <w:sz w:val="22"/>
                      <w:color w:val="000000"/>
                    </w:rPr>
                    <w:t>时间精度：</w:t>
                  </w:r>
                  <w:r>
                    <w:rPr>
                      <w:rFonts w:ascii="仿宋_GB2312" w:hAnsi="仿宋_GB2312" w:cs="仿宋_GB2312" w:eastAsia="仿宋_GB2312"/>
                      <w:sz w:val="22"/>
                      <w:color w:val="000000"/>
                    </w:rPr>
                    <w:t>自由设置日期、时间，</w:t>
                  </w:r>
                  <w:r>
                    <w:rPr>
                      <w:rFonts w:ascii="仿宋_GB2312" w:hAnsi="仿宋_GB2312" w:cs="仿宋_GB2312" w:eastAsia="仿宋_GB2312"/>
                      <w:sz w:val="22"/>
                      <w:color w:val="000000"/>
                    </w:rPr>
                    <w:t>±1s/24小时</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16. </w:t>
                  </w:r>
                  <w:r>
                    <w:rPr>
                      <w:rFonts w:ascii="仿宋_GB2312" w:hAnsi="仿宋_GB2312" w:cs="仿宋_GB2312" w:eastAsia="仿宋_GB2312"/>
                      <w:sz w:val="22"/>
                      <w:color w:val="000000"/>
                    </w:rPr>
                    <w:t>中控接口：RS232/RS485（支持级联控制，ID编码0-255）</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17. </w:t>
                  </w:r>
                  <w:r>
                    <w:rPr>
                      <w:rFonts w:ascii="仿宋_GB2312" w:hAnsi="仿宋_GB2312" w:cs="仿宋_GB2312" w:eastAsia="仿宋_GB2312"/>
                      <w:sz w:val="22"/>
                      <w:color w:val="000000"/>
                    </w:rPr>
                    <w:t>设备级联：最多支持255台叠层扩展</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18. </w:t>
                  </w:r>
                  <w:r>
                    <w:rPr>
                      <w:rFonts w:ascii="仿宋_GB2312" w:hAnsi="仿宋_GB2312" w:cs="仿宋_GB2312" w:eastAsia="仿宋_GB2312"/>
                      <w:sz w:val="22"/>
                      <w:color w:val="000000"/>
                    </w:rPr>
                    <w:t>机箱规格：2U标准机架式</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19. </w:t>
                  </w:r>
                  <w:r>
                    <w:rPr>
                      <w:rFonts w:ascii="仿宋_GB2312" w:hAnsi="仿宋_GB2312" w:cs="仿宋_GB2312" w:eastAsia="仿宋_GB2312"/>
                      <w:sz w:val="22"/>
                      <w:color w:val="000000"/>
                    </w:rPr>
                    <w:t>接口类型：10A/250V万用插座</w:t>
                  </w:r>
                </w:p>
              </w:tc>
            </w:tr>
          </w:tbl>
          <w:p>
            <w:pPr>
              <w:pStyle w:val="null3"/>
            </w:pPr>
            <w:r>
              <w:rPr>
                <w:rFonts w:ascii="仿宋_GB2312" w:hAnsi="仿宋_GB2312" w:cs="仿宋_GB2312" w:eastAsia="仿宋_GB2312"/>
              </w:rPr>
              <w:t xml:space="preserve">数量：2台 </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tbl>
            <w:tblPr>
              <w:tblBorders>
                <w:top w:val="single"/>
                <w:left w:val="single"/>
                <w:bottom w:val="single"/>
                <w:right w:val="single"/>
                <w:insideH w:val="single"/>
                <w:insideV w:val="single"/>
              </w:tblBorders>
            </w:tblPr>
            <w:tblGrid>
              <w:gridCol w:w="3193"/>
            </w:tblGrid>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 名称：全彩LED帕灯</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2. </w:t>
                  </w:r>
                  <w:r>
                    <w:rPr>
                      <w:rFonts w:ascii="仿宋_GB2312" w:hAnsi="仿宋_GB2312" w:cs="仿宋_GB2312" w:eastAsia="仿宋_GB2312"/>
                      <w:sz w:val="22"/>
                      <w:color w:val="000000"/>
                    </w:rPr>
                    <w:t>光源类型：18颗10W四合一LED灯珠</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3. </w:t>
                  </w:r>
                  <w:r>
                    <w:rPr>
                      <w:rFonts w:ascii="仿宋_GB2312" w:hAnsi="仿宋_GB2312" w:cs="仿宋_GB2312" w:eastAsia="仿宋_GB2312"/>
                      <w:sz w:val="22"/>
                      <w:color w:val="000000"/>
                    </w:rPr>
                    <w:t>光源功率：额定功率200W（±5%误差）</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4. </w:t>
                  </w:r>
                  <w:r>
                    <w:rPr>
                      <w:rFonts w:ascii="仿宋_GB2312" w:hAnsi="仿宋_GB2312" w:cs="仿宋_GB2312" w:eastAsia="仿宋_GB2312"/>
                      <w:sz w:val="22"/>
                      <w:color w:val="000000"/>
                    </w:rPr>
                    <w:t>光束角度：透镜配置45°</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5. </w:t>
                  </w:r>
                  <w:r>
                    <w:rPr>
                      <w:rFonts w:ascii="仿宋_GB2312" w:hAnsi="仿宋_GB2312" w:cs="仿宋_GB2312" w:eastAsia="仿宋_GB2312"/>
                      <w:sz w:val="22"/>
                      <w:color w:val="000000"/>
                    </w:rPr>
                    <w:t>光源寿命：≥10000小时</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6. </w:t>
                  </w:r>
                  <w:r>
                    <w:rPr>
                      <w:rFonts w:ascii="仿宋_GB2312" w:hAnsi="仿宋_GB2312" w:cs="仿宋_GB2312" w:eastAsia="仿宋_GB2312"/>
                      <w:sz w:val="22"/>
                      <w:color w:val="000000"/>
                    </w:rPr>
                    <w:t>输入电压：AC100-240V 50/60Hz</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7. </w:t>
                  </w:r>
                  <w:r>
                    <w:rPr>
                      <w:rFonts w:ascii="仿宋_GB2312" w:hAnsi="仿宋_GB2312" w:cs="仿宋_GB2312" w:eastAsia="仿宋_GB2312"/>
                      <w:sz w:val="22"/>
                      <w:color w:val="000000"/>
                    </w:rPr>
                    <w:t>颜色系统：4合1全彩系统，支持RGBW独立调光及混色</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8. </w:t>
                  </w:r>
                  <w:r>
                    <w:rPr>
                      <w:rFonts w:ascii="仿宋_GB2312" w:hAnsi="仿宋_GB2312" w:cs="仿宋_GB2312" w:eastAsia="仿宋_GB2312"/>
                      <w:sz w:val="22"/>
                      <w:color w:val="000000"/>
                    </w:rPr>
                    <w:t>调光性能：闪烁频率≥400Hz</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9. </w:t>
                  </w:r>
                  <w:r>
                    <w:rPr>
                      <w:rFonts w:ascii="仿宋_GB2312" w:hAnsi="仿宋_GB2312" w:cs="仿宋_GB2312" w:eastAsia="仿宋_GB2312"/>
                      <w:sz w:val="22"/>
                      <w:color w:val="000000"/>
                    </w:rPr>
                    <w:t>驱动方式：恒流驱动技术</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10. </w:t>
                  </w:r>
                  <w:r>
                    <w:rPr>
                      <w:rFonts w:ascii="仿宋_GB2312" w:hAnsi="仿宋_GB2312" w:cs="仿宋_GB2312" w:eastAsia="仿宋_GB2312"/>
                      <w:sz w:val="22"/>
                      <w:color w:val="000000"/>
                    </w:rPr>
                    <w:t>控制模式：支持自动运行、声控联动、DMX512协议控制、主从同步等模式</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11. </w:t>
                  </w:r>
                  <w:r>
                    <w:rPr>
                      <w:rFonts w:ascii="仿宋_GB2312" w:hAnsi="仿宋_GB2312" w:cs="仿宋_GB2312" w:eastAsia="仿宋_GB2312"/>
                      <w:sz w:val="22"/>
                      <w:color w:val="000000"/>
                    </w:rPr>
                    <w:t>通道数：8通道DMX512控制</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12. </w:t>
                  </w:r>
                  <w:r>
                    <w:rPr>
                      <w:rFonts w:ascii="仿宋_GB2312" w:hAnsi="仿宋_GB2312" w:cs="仿宋_GB2312" w:eastAsia="仿宋_GB2312"/>
                      <w:sz w:val="22"/>
                      <w:color w:val="000000"/>
                    </w:rPr>
                    <w:t>外观结构：黑色铝合金外壳</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13. </w:t>
                  </w:r>
                  <w:r>
                    <w:rPr>
                      <w:rFonts w:ascii="仿宋_GB2312" w:hAnsi="仿宋_GB2312" w:cs="仿宋_GB2312" w:eastAsia="仿宋_GB2312"/>
                      <w:sz w:val="22"/>
                      <w:color w:val="000000"/>
                    </w:rPr>
                    <w:t>安全认证：符合GB7000.1-2015灯具安全标准</w:t>
                  </w:r>
                </w:p>
              </w:tc>
            </w:tr>
          </w:tbl>
          <w:p>
            <w:pPr>
              <w:pStyle w:val="null3"/>
            </w:pPr>
            <w:r>
              <w:rPr>
                <w:rFonts w:ascii="仿宋_GB2312" w:hAnsi="仿宋_GB2312" w:cs="仿宋_GB2312" w:eastAsia="仿宋_GB2312"/>
              </w:rPr>
              <w:t xml:space="preserve">数量：8台 </w:t>
            </w:r>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tbl>
            <w:tblPr>
              <w:tblBorders>
                <w:top w:val="single"/>
                <w:left w:val="single"/>
                <w:bottom w:val="single"/>
                <w:right w:val="single"/>
                <w:insideH w:val="single"/>
                <w:insideV w:val="single"/>
              </w:tblBorders>
            </w:tblPr>
            <w:tblGrid>
              <w:gridCol w:w="3193"/>
            </w:tblGrid>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 名称：LED会议平板灯</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2. </w:t>
                  </w:r>
                  <w:r>
                    <w:rPr>
                      <w:rFonts w:ascii="仿宋_GB2312" w:hAnsi="仿宋_GB2312" w:cs="仿宋_GB2312" w:eastAsia="仿宋_GB2312"/>
                      <w:sz w:val="22"/>
                      <w:color w:val="000000"/>
                    </w:rPr>
                    <w:t>光源类型：≥430颗5730贴片式暖白LED灯珠</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3. </w:t>
                  </w:r>
                  <w:r>
                    <w:rPr>
                      <w:rFonts w:ascii="仿宋_GB2312" w:hAnsi="仿宋_GB2312" w:cs="仿宋_GB2312" w:eastAsia="仿宋_GB2312"/>
                      <w:sz w:val="22"/>
                      <w:color w:val="000000"/>
                    </w:rPr>
                    <w:t>输入电压：AC100-240V 50/60Hz</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4. </w:t>
                  </w:r>
                  <w:r>
                    <w:rPr>
                      <w:rFonts w:ascii="仿宋_GB2312" w:hAnsi="仿宋_GB2312" w:cs="仿宋_GB2312" w:eastAsia="仿宋_GB2312"/>
                      <w:sz w:val="22"/>
                      <w:color w:val="000000"/>
                    </w:rPr>
                    <w:t>额定功率：≥180W（误差范围±5%）</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5. </w:t>
                  </w:r>
                  <w:r>
                    <w:rPr>
                      <w:rFonts w:ascii="仿宋_GB2312" w:hAnsi="仿宋_GB2312" w:cs="仿宋_GB2312" w:eastAsia="仿宋_GB2312"/>
                      <w:sz w:val="22"/>
                      <w:color w:val="000000"/>
                    </w:rPr>
                    <w:t>色温范围：3200K-5600K</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6. </w:t>
                  </w:r>
                  <w:r>
                    <w:rPr>
                      <w:rFonts w:ascii="仿宋_GB2312" w:hAnsi="仿宋_GB2312" w:cs="仿宋_GB2312" w:eastAsia="仿宋_GB2312"/>
                      <w:sz w:val="22"/>
                      <w:color w:val="000000"/>
                    </w:rPr>
                    <w:t>总光通量：≥24000LM</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7. </w:t>
                  </w:r>
                  <w:r>
                    <w:rPr>
                      <w:rFonts w:ascii="仿宋_GB2312" w:hAnsi="仿宋_GB2312" w:cs="仿宋_GB2312" w:eastAsia="仿宋_GB2312"/>
                      <w:sz w:val="22"/>
                      <w:color w:val="000000"/>
                    </w:rPr>
                    <w:t>控制模式：支持DMX-512协议、主从机自动识别、本地独立控制</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8. </w:t>
                  </w:r>
                  <w:r>
                    <w:rPr>
                      <w:rFonts w:ascii="仿宋_GB2312" w:hAnsi="仿宋_GB2312" w:cs="仿宋_GB2312" w:eastAsia="仿宋_GB2312"/>
                      <w:sz w:val="22"/>
                      <w:color w:val="000000"/>
                    </w:rPr>
                    <w:t>通道数：3通道DMX512控制</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9. </w:t>
                  </w:r>
                  <w:r>
                    <w:rPr>
                      <w:rFonts w:ascii="仿宋_GB2312" w:hAnsi="仿宋_GB2312" w:cs="仿宋_GB2312" w:eastAsia="仿宋_GB2312"/>
                      <w:sz w:val="22"/>
                      <w:color w:val="000000"/>
                    </w:rPr>
                    <w:t>调光性能：0-100%线性调光，平滑无闪烁</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10. </w:t>
                  </w:r>
                  <w:r>
                    <w:rPr>
                      <w:rFonts w:ascii="仿宋_GB2312" w:hAnsi="仿宋_GB2312" w:cs="仿宋_GB2312" w:eastAsia="仿宋_GB2312"/>
                      <w:sz w:val="22"/>
                      <w:color w:val="000000"/>
                    </w:rPr>
                    <w:t>功能特点：电子合成无限色温变换、主/从机自动检测同步、4种LED数码显示地址码</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11. </w:t>
                  </w:r>
                  <w:r>
                    <w:rPr>
                      <w:rFonts w:ascii="仿宋_GB2312" w:hAnsi="仿宋_GB2312" w:cs="仿宋_GB2312" w:eastAsia="仿宋_GB2312"/>
                      <w:sz w:val="22"/>
                      <w:color w:val="000000"/>
                    </w:rPr>
                    <w:t>显示方式：4位LED数码管显示</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12. </w:t>
                  </w:r>
                  <w:r>
                    <w:rPr>
                      <w:rFonts w:ascii="仿宋_GB2312" w:hAnsi="仿宋_GB2312" w:cs="仿宋_GB2312" w:eastAsia="仿宋_GB2312"/>
                      <w:sz w:val="22"/>
                      <w:color w:val="000000"/>
                    </w:rPr>
                    <w:t>保护功能：过流保护/过压保护/温度保护</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13. </w:t>
                  </w:r>
                  <w:r>
                    <w:rPr>
                      <w:rFonts w:ascii="仿宋_GB2312" w:hAnsi="仿宋_GB2312" w:cs="仿宋_GB2312" w:eastAsia="仿宋_GB2312"/>
                      <w:sz w:val="22"/>
                      <w:color w:val="000000"/>
                    </w:rPr>
                    <w:t>数据接口：3芯卡侬座（XLR）输入输出，支持嵌入式安装及环路连接</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14. </w:t>
                  </w:r>
                  <w:r>
                    <w:rPr>
                      <w:rFonts w:ascii="仿宋_GB2312" w:hAnsi="仿宋_GB2312" w:cs="仿宋_GB2312" w:eastAsia="仿宋_GB2312"/>
                      <w:sz w:val="22"/>
                      <w:color w:val="000000"/>
                    </w:rPr>
                    <w:t>安全认证：符合GB7000.1-2015灯具安全标准</w:t>
                  </w:r>
                </w:p>
              </w:tc>
            </w:tr>
          </w:tbl>
          <w:p>
            <w:pPr>
              <w:pStyle w:val="null3"/>
            </w:pPr>
            <w:r>
              <w:rPr>
                <w:rFonts w:ascii="仿宋_GB2312" w:hAnsi="仿宋_GB2312" w:cs="仿宋_GB2312" w:eastAsia="仿宋_GB2312"/>
              </w:rPr>
              <w:t xml:space="preserve"> 数量：6台</w:t>
            </w:r>
          </w:p>
        </w:tc>
      </w:tr>
      <w:tr>
        <w:tc>
          <w:tcPr>
            <w:tcW w:type="dxa" w:w="2769"/>
          </w:tcPr>
          <w:p>
            <w:pPr>
              <w:pStyle w:val="null3"/>
            </w:pPr>
            <w:r>
              <w:rPr>
                <w:rFonts w:ascii="仿宋_GB2312" w:hAnsi="仿宋_GB2312" w:cs="仿宋_GB2312" w:eastAsia="仿宋_GB2312"/>
              </w:rPr>
              <w:t>17</w:t>
            </w:r>
          </w:p>
        </w:tc>
        <w:tc>
          <w:tcPr>
            <w:tcW w:type="dxa" w:w="2769"/>
          </w:tcPr>
          <w:p/>
        </w:tc>
        <w:tc>
          <w:tcPr>
            <w:tcW w:type="dxa" w:w="2769"/>
          </w:tcPr>
          <w:tbl>
            <w:tblPr>
              <w:tblBorders>
                <w:top w:val="single"/>
                <w:left w:val="single"/>
                <w:bottom w:val="single"/>
                <w:right w:val="single"/>
                <w:insideH w:val="single"/>
                <w:insideV w:val="single"/>
              </w:tblBorders>
            </w:tblPr>
            <w:tblGrid>
              <w:gridCol w:w="3193"/>
            </w:tblGrid>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 名称：DMX512信号放大器</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2. </w:t>
                  </w:r>
                  <w:r>
                    <w:rPr>
                      <w:rFonts w:ascii="仿宋_GB2312" w:hAnsi="仿宋_GB2312" w:cs="仿宋_GB2312" w:eastAsia="仿宋_GB2312"/>
                      <w:sz w:val="22"/>
                      <w:color w:val="000000"/>
                    </w:rPr>
                    <w:t>输入电压：AC 115V/230V 50Hz</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3. </w:t>
                  </w:r>
                  <w:r>
                    <w:rPr>
                      <w:rFonts w:ascii="仿宋_GB2312" w:hAnsi="仿宋_GB2312" w:cs="仿宋_GB2312" w:eastAsia="仿宋_GB2312"/>
                      <w:sz w:val="22"/>
                      <w:color w:val="000000"/>
                    </w:rPr>
                    <w:t>信号处理能力：每路独立变压器供电，可配备4组光学隔离信号放大模块</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4. </w:t>
                  </w:r>
                  <w:r>
                    <w:rPr>
                      <w:rFonts w:ascii="仿宋_GB2312" w:hAnsi="仿宋_GB2312" w:cs="仿宋_GB2312" w:eastAsia="仿宋_GB2312"/>
                      <w:sz w:val="22"/>
                      <w:color w:val="000000"/>
                    </w:rPr>
                    <w:t>信号扩展功能：支持DMX512信号级联延长，支持多级级联扩展</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5. </w:t>
                  </w:r>
                  <w:r>
                    <w:rPr>
                      <w:rFonts w:ascii="仿宋_GB2312" w:hAnsi="仿宋_GB2312" w:cs="仿宋_GB2312" w:eastAsia="仿宋_GB2312"/>
                      <w:sz w:val="22"/>
                      <w:color w:val="000000"/>
                    </w:rPr>
                    <w:t>级联能力：同一链路可使用多个信号放大器，单台设备支持32台灯具</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6. </w:t>
                  </w:r>
                  <w:r>
                    <w:rPr>
                      <w:rFonts w:ascii="仿宋_GB2312" w:hAnsi="仿宋_GB2312" w:cs="仿宋_GB2312" w:eastAsia="仿宋_GB2312"/>
                      <w:sz w:val="22"/>
                      <w:color w:val="000000"/>
                    </w:rPr>
                    <w:t>端口配置：1入4出（1个DMX输入接口，4个独立光学隔离输出接口）</w:t>
                  </w:r>
                </w:p>
              </w:tc>
            </w:tr>
          </w:tbl>
          <w:p>
            <w:pPr>
              <w:pStyle w:val="null3"/>
            </w:pPr>
            <w:r>
              <w:rPr>
                <w:rFonts w:ascii="仿宋_GB2312" w:hAnsi="仿宋_GB2312" w:cs="仿宋_GB2312" w:eastAsia="仿宋_GB2312"/>
              </w:rPr>
              <w:t xml:space="preserve">数量：1台 </w:t>
            </w:r>
          </w:p>
        </w:tc>
      </w:tr>
      <w:tr>
        <w:tc>
          <w:tcPr>
            <w:tcW w:type="dxa" w:w="2769"/>
          </w:tcPr>
          <w:p>
            <w:pPr>
              <w:pStyle w:val="null3"/>
            </w:pPr>
            <w:r>
              <w:rPr>
                <w:rFonts w:ascii="仿宋_GB2312" w:hAnsi="仿宋_GB2312" w:cs="仿宋_GB2312" w:eastAsia="仿宋_GB2312"/>
              </w:rPr>
              <w:t>18</w:t>
            </w:r>
          </w:p>
        </w:tc>
        <w:tc>
          <w:tcPr>
            <w:tcW w:type="dxa" w:w="2769"/>
          </w:tcPr>
          <w:p/>
        </w:tc>
        <w:tc>
          <w:tcPr>
            <w:tcW w:type="dxa" w:w="2769"/>
          </w:tcPr>
          <w:tbl>
            <w:tblPr>
              <w:tblBorders>
                <w:top w:val="single"/>
                <w:left w:val="single"/>
                <w:bottom w:val="single"/>
                <w:right w:val="single"/>
                <w:insideH w:val="single"/>
                <w:insideV w:val="single"/>
              </w:tblBorders>
            </w:tblPr>
            <w:tblGrid>
              <w:gridCol w:w="3193"/>
            </w:tblGrid>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 名称：DMX512灯光控制器</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2. </w:t>
                  </w:r>
                  <w:r>
                    <w:rPr>
                      <w:rFonts w:ascii="仿宋_GB2312" w:hAnsi="仿宋_GB2312" w:cs="仿宋_GB2312" w:eastAsia="仿宋_GB2312"/>
                      <w:sz w:val="22"/>
                      <w:color w:val="000000"/>
                    </w:rPr>
                    <w:t>输入电压：AC 90-240V 50/60Hz</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3. </w:t>
                  </w:r>
                  <w:r>
                    <w:rPr>
                      <w:rFonts w:ascii="仿宋_GB2312" w:hAnsi="仿宋_GB2312" w:cs="仿宋_GB2312" w:eastAsia="仿宋_GB2312"/>
                      <w:sz w:val="22"/>
                      <w:color w:val="000000"/>
                    </w:rPr>
                    <w:t>控制协议：符合DMX512/1990标准，支持1024个DMX控制通道</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4. </w:t>
                  </w:r>
                  <w:r>
                    <w:rPr>
                      <w:rFonts w:ascii="仿宋_GB2312" w:hAnsi="仿宋_GB2312" w:cs="仿宋_GB2312" w:eastAsia="仿宋_GB2312"/>
                      <w:sz w:val="22"/>
                      <w:color w:val="000000"/>
                    </w:rPr>
                    <w:t>信号处理：光学隔离信号输出模块，支持级联扩展</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5. </w:t>
                  </w:r>
                  <w:r>
                    <w:rPr>
                      <w:rFonts w:ascii="仿宋_GB2312" w:hAnsi="仿宋_GB2312" w:cs="仿宋_GB2312" w:eastAsia="仿宋_GB2312"/>
                      <w:sz w:val="22"/>
                      <w:color w:val="000000"/>
                    </w:rPr>
                    <w:t>控制能力：最大控制96台电脑灯或96路调光通道（兼容珍珠灯库及主流灯光设备）</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6. </w:t>
                  </w:r>
                  <w:r>
                    <w:rPr>
                      <w:rFonts w:ascii="仿宋_GB2312" w:hAnsi="仿宋_GB2312" w:cs="仿宋_GB2312" w:eastAsia="仿宋_GB2312"/>
                      <w:sz w:val="22"/>
                      <w:color w:val="000000"/>
                    </w:rPr>
                    <w:t>图形功能：内置135个动态图形轨迹（如圆、螺旋、彩虹、追逐等），支持振幅、速度、间隔、波浪、方向等参数独立调节</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7. </w:t>
                  </w:r>
                  <w:r>
                    <w:rPr>
                      <w:rFonts w:ascii="仿宋_GB2312" w:hAnsi="仿宋_GB2312" w:cs="仿宋_GB2312" w:eastAsia="仿宋_GB2312"/>
                      <w:sz w:val="22"/>
                      <w:color w:val="000000"/>
                    </w:rPr>
                    <w:t>场景存储：60个重演场景（支持多步场景存储，最大600步/场景），具备场景合并与覆盖功能</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8. </w:t>
                  </w:r>
                  <w:r>
                    <w:rPr>
                      <w:rFonts w:ascii="仿宋_GB2312" w:hAnsi="仿宋_GB2312" w:cs="仿宋_GB2312" w:eastAsia="仿宋_GB2312"/>
                      <w:sz w:val="22"/>
                      <w:color w:val="000000"/>
                    </w:rPr>
                    <w:t>显示方式：带背光LCD显示屏</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9. </w:t>
                  </w:r>
                  <w:r>
                    <w:rPr>
                      <w:rFonts w:ascii="仿宋_GB2312" w:hAnsi="仿宋_GB2312" w:cs="仿宋_GB2312" w:eastAsia="仿宋_GB2312"/>
                      <w:sz w:val="22"/>
                      <w:color w:val="000000"/>
                    </w:rPr>
                    <w:t>数据保护：关机数据自动保存，支持U盘备份与固件升级</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10. </w:t>
                  </w:r>
                  <w:r>
                    <w:rPr>
                      <w:rFonts w:ascii="仿宋_GB2312" w:hAnsi="仿宋_GB2312" w:cs="仿宋_GB2312" w:eastAsia="仿宋_GB2312"/>
                      <w:sz w:val="22"/>
                      <w:color w:val="000000"/>
                    </w:rPr>
                    <w:t>辅助功能：专业鹅颈工作灯</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中号，铝合金型适用于吊挂10公斤以下的轻型灯具，灯具的二次保护</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Ø50优质钢管，3mm厚，焊接牢固，表面光滑，做阻燃防火处理</w:t>
                  </w:r>
                </w:p>
              </w:tc>
            </w:tr>
          </w:tbl>
          <w:p>
            <w:pPr>
              <w:pStyle w:val="null3"/>
            </w:pPr>
            <w:r>
              <w:rPr>
                <w:rFonts w:ascii="仿宋_GB2312" w:hAnsi="仿宋_GB2312" w:cs="仿宋_GB2312" w:eastAsia="仿宋_GB2312"/>
              </w:rPr>
              <w:t xml:space="preserve">数量：1台 </w:t>
            </w:r>
          </w:p>
        </w:tc>
      </w:tr>
      <w:tr>
        <w:tc>
          <w:tcPr>
            <w:tcW w:type="dxa" w:w="2769"/>
          </w:tcPr>
          <w:p>
            <w:pPr>
              <w:pStyle w:val="null3"/>
            </w:pPr>
            <w:r>
              <w:rPr>
                <w:rFonts w:ascii="仿宋_GB2312" w:hAnsi="仿宋_GB2312" w:cs="仿宋_GB2312" w:eastAsia="仿宋_GB2312"/>
              </w:rPr>
              <w:t>19</w:t>
            </w:r>
          </w:p>
        </w:tc>
        <w:tc>
          <w:tcPr>
            <w:tcW w:type="dxa" w:w="2769"/>
          </w:tcPr>
          <w:p/>
        </w:tc>
        <w:tc>
          <w:tcPr>
            <w:tcW w:type="dxa" w:w="2769"/>
          </w:tcPr>
          <w:tbl>
            <w:tblPr>
              <w:tblBorders>
                <w:top w:val="single"/>
                <w:left w:val="single"/>
                <w:bottom w:val="single"/>
                <w:right w:val="single"/>
                <w:insideH w:val="single"/>
                <w:insideV w:val="single"/>
              </w:tblBorders>
            </w:tblPr>
            <w:tblGrid>
              <w:gridCol w:w="3193"/>
            </w:tblGrid>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1. </w:t>
                  </w:r>
                  <w:r>
                    <w:rPr>
                      <w:rFonts w:ascii="仿宋_GB2312" w:hAnsi="仿宋_GB2312" w:cs="仿宋_GB2312" w:eastAsia="仿宋_GB2312"/>
                      <w:sz w:val="22"/>
                      <w:color w:val="000000"/>
                    </w:rPr>
                    <w:t>座椅尺寸：座椅中心距≥570mm（含扶手），椅背高度≥980mm，座深≥710mm，座垫高度≥460mm，扶手框高≥620mm，扶手宽度≥80mm，书写板展开尺寸≥800mm，前后排距离≥900mm</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2. </w:t>
                  </w:r>
                  <w:r>
                    <w:rPr>
                      <w:rFonts w:ascii="仿宋_GB2312" w:hAnsi="仿宋_GB2312" w:cs="仿宋_GB2312" w:eastAsia="仿宋_GB2312"/>
                      <w:sz w:val="22"/>
                      <w:color w:val="000000"/>
                    </w:rPr>
                    <w:t>外壳材料：椅座、椅背外壳：聚丙烯多元素材质一体射出成型，厚度≥2mm，表面处理：竖向凹槽设计（槽间距≥40mm），细丝褶皱纹理。</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3. </w:t>
                  </w:r>
                  <w:r>
                    <w:rPr>
                      <w:rFonts w:ascii="仿宋_GB2312" w:hAnsi="仿宋_GB2312" w:cs="仿宋_GB2312" w:eastAsia="仿宋_GB2312"/>
                      <w:sz w:val="22"/>
                      <w:color w:val="000000"/>
                    </w:rPr>
                    <w:t>金属结构：扶手框及脚架采用优质1.6mm冷轧钢冲压焊接成型，折边处理，表面处理：抛光后静电喷涂</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4. </w:t>
                  </w:r>
                  <w:r>
                    <w:rPr>
                      <w:rFonts w:ascii="仿宋_GB2312" w:hAnsi="仿宋_GB2312" w:cs="仿宋_GB2312" w:eastAsia="仿宋_GB2312"/>
                      <w:sz w:val="22"/>
                      <w:color w:val="000000"/>
                    </w:rPr>
                    <w:t>紧固件：防锈静电涂层内六角膨胀螺丝</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5. </w:t>
                  </w:r>
                  <w:r>
                    <w:rPr>
                      <w:rFonts w:ascii="仿宋_GB2312" w:hAnsi="仿宋_GB2312" w:cs="仿宋_GB2312" w:eastAsia="仿宋_GB2312"/>
                      <w:sz w:val="22"/>
                      <w:color w:val="000000"/>
                    </w:rPr>
                    <w:t>海绵填充：高回弹聚氨酯冷发泡海绵，铝模一次成型，密度≥40kg/m³</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6. </w:t>
                  </w:r>
                  <w:r>
                    <w:rPr>
                      <w:rFonts w:ascii="仿宋_GB2312" w:hAnsi="仿宋_GB2312" w:cs="仿宋_GB2312" w:eastAsia="仿宋_GB2312"/>
                      <w:sz w:val="22"/>
                      <w:color w:val="000000"/>
                    </w:rPr>
                    <w:t>回弹性能：回弹率≥90%，回位次数≥10万次</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7. </w:t>
                  </w:r>
                  <w:r>
                    <w:rPr>
                      <w:rFonts w:ascii="仿宋_GB2312" w:hAnsi="仿宋_GB2312" w:cs="仿宋_GB2312" w:eastAsia="仿宋_GB2312"/>
                      <w:sz w:val="22"/>
                      <w:color w:val="000000"/>
                    </w:rPr>
                    <w:t>造型：T字型结构，座垫倾角10°~15°，符合人体工学</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8. </w:t>
                  </w:r>
                  <w:r>
                    <w:rPr>
                      <w:rFonts w:ascii="仿宋_GB2312" w:hAnsi="仿宋_GB2312" w:cs="仿宋_GB2312" w:eastAsia="仿宋_GB2312"/>
                      <w:sz w:val="22"/>
                      <w:color w:val="000000"/>
                    </w:rPr>
                    <w:t>面料：腈纶（涤纶）混纺装饰面料</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9. </w:t>
                  </w:r>
                  <w:r>
                    <w:rPr>
                      <w:rFonts w:ascii="仿宋_GB2312" w:hAnsi="仿宋_GB2312" w:cs="仿宋_GB2312" w:eastAsia="仿宋_GB2312"/>
                      <w:sz w:val="22"/>
                      <w:color w:val="000000"/>
                    </w:rPr>
                    <w:t>工艺：人工裁剪包覆，外观平整无皱褶，抗污处理，可擦洗</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10. </w:t>
                  </w:r>
                  <w:r>
                    <w:rPr>
                      <w:rFonts w:ascii="仿宋_GB2312" w:hAnsi="仿宋_GB2312" w:cs="仿宋_GB2312" w:eastAsia="仿宋_GB2312"/>
                      <w:sz w:val="22"/>
                      <w:color w:val="000000"/>
                    </w:rPr>
                    <w:t>扶手：扶手盖：塑料封边，圆弧倒角，厚度≥25mm</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11. </w:t>
                  </w:r>
                  <w:r>
                    <w:rPr>
                      <w:rFonts w:ascii="仿宋_GB2312" w:hAnsi="仿宋_GB2312" w:cs="仿宋_GB2312" w:eastAsia="仿宋_GB2312"/>
                      <w:sz w:val="22"/>
                      <w:color w:val="000000"/>
                    </w:rPr>
                    <w:t>侧板：中纤密度板，外附面料，厚度≥2.5mm</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12. </w:t>
                  </w:r>
                  <w:r>
                    <w:rPr>
                      <w:rFonts w:ascii="仿宋_GB2312" w:hAnsi="仿宋_GB2312" w:cs="仿宋_GB2312" w:eastAsia="仿宋_GB2312"/>
                      <w:sz w:val="22"/>
                      <w:color w:val="000000"/>
                    </w:rPr>
                    <w:t>写字板：支架：圆钢体（直径≥20mm），面板：塑料封边，厚度≥16mm，集成杯托及笔槽</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13. </w:t>
                  </w:r>
                  <w:r>
                    <w:rPr>
                      <w:rFonts w:ascii="仿宋_GB2312" w:hAnsi="仿宋_GB2312" w:cs="仿宋_GB2312" w:eastAsia="仿宋_GB2312"/>
                      <w:sz w:val="22"/>
                      <w:color w:val="000000"/>
                    </w:rPr>
                    <w:t>座包结构：弹簧回位机构，回位时间≤0.5秒，受力设计：两侧受力结构，座包与背壳碰撞时受力点位于两侧角码</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14. </w:t>
                  </w:r>
                  <w:r>
                    <w:rPr>
                      <w:rFonts w:ascii="仿宋_GB2312" w:hAnsi="仿宋_GB2312" w:cs="仿宋_GB2312" w:eastAsia="仿宋_GB2312"/>
                      <w:sz w:val="22"/>
                      <w:color w:val="000000"/>
                    </w:rPr>
                    <w:t>人体工学：椅背曲线：符合人体脊柱自然曲率</w:t>
                  </w:r>
                </w:p>
              </w:tc>
            </w:tr>
          </w:tbl>
          <w:p>
            <w:pPr>
              <w:pStyle w:val="null3"/>
            </w:pPr>
            <w:r>
              <w:rPr>
                <w:rFonts w:ascii="仿宋_GB2312" w:hAnsi="仿宋_GB2312" w:cs="仿宋_GB2312" w:eastAsia="仿宋_GB2312"/>
              </w:rPr>
              <w:t xml:space="preserve"> 数量：156位</w:t>
            </w:r>
          </w:p>
        </w:tc>
      </w:tr>
      <w:tr>
        <w:tc>
          <w:tcPr>
            <w:tcW w:type="dxa" w:w="2769"/>
          </w:tcPr>
          <w:p>
            <w:pPr>
              <w:pStyle w:val="null3"/>
            </w:pPr>
            <w:r>
              <w:rPr>
                <w:rFonts w:ascii="仿宋_GB2312" w:hAnsi="仿宋_GB2312" w:cs="仿宋_GB2312" w:eastAsia="仿宋_GB2312"/>
              </w:rPr>
              <w:t>20</w:t>
            </w:r>
          </w:p>
        </w:tc>
        <w:tc>
          <w:tcPr>
            <w:tcW w:type="dxa" w:w="2769"/>
          </w:tcPr>
          <w:p/>
        </w:tc>
        <w:tc>
          <w:tcPr>
            <w:tcW w:type="dxa" w:w="2769"/>
          </w:tcPr>
          <w:tbl>
            <w:tblPr>
              <w:tblBorders>
                <w:top w:val="single"/>
                <w:left w:val="single"/>
                <w:bottom w:val="single"/>
                <w:right w:val="single"/>
                <w:insideH w:val="single"/>
                <w:insideV w:val="single"/>
              </w:tblBorders>
            </w:tblPr>
            <w:tblGrid>
              <w:gridCol w:w="3193"/>
            </w:tblGrid>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1. </w:t>
                  </w:r>
                  <w:r>
                    <w:rPr>
                      <w:rFonts w:ascii="仿宋_GB2312" w:hAnsi="仿宋_GB2312" w:cs="仿宋_GB2312" w:eastAsia="仿宋_GB2312"/>
                      <w:sz w:val="22"/>
                      <w:color w:val="000000"/>
                    </w:rPr>
                    <w:t>桌面尺寸：桌面外型尺寸≥1200mm（长）×400mm（宽）×760mm（高），误差范围±5mm</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2. </w:t>
                  </w:r>
                  <w:r>
                    <w:rPr>
                      <w:rFonts w:ascii="仿宋_GB2312" w:hAnsi="仿宋_GB2312" w:cs="仿宋_GB2312" w:eastAsia="仿宋_GB2312"/>
                      <w:sz w:val="22"/>
                      <w:color w:val="000000"/>
                    </w:rPr>
                    <w:t>桌面材料：表面：胡桃木纹贴纸面（厚度≥0.6mm），采用环保水性漆涂装，耐划伤性≥2H，基材：绿色环保型高密度纤维板，符合GB 18580-2017 E1级标准</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3. </w:t>
                  </w:r>
                  <w:r>
                    <w:rPr>
                      <w:rFonts w:ascii="仿宋_GB2312" w:hAnsi="仿宋_GB2312" w:cs="仿宋_GB2312" w:eastAsia="仿宋_GB2312"/>
                      <w:sz w:val="22"/>
                      <w:color w:val="000000"/>
                    </w:rPr>
                    <w:t>桌体结构：桌腿：（需要补充材质、厚度）</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4. </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边缘处理：桌面圆弧倒角，防碰撞设计</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1. </w:t>
                  </w:r>
                  <w:r>
                    <w:rPr>
                      <w:rFonts w:ascii="仿宋_GB2312" w:hAnsi="仿宋_GB2312" w:cs="仿宋_GB2312" w:eastAsia="仿宋_GB2312"/>
                      <w:sz w:val="22"/>
                      <w:color w:val="000000"/>
                    </w:rPr>
                    <w:t>座椅尺寸：座深≥480mm，座高≥450mm，椅背高度≥1050mm，</w:t>
                  </w:r>
                  <w:r>
                    <w:rPr>
                      <w:rFonts w:ascii="仿宋_GB2312" w:hAnsi="仿宋_GB2312" w:cs="仿宋_GB2312" w:eastAsia="仿宋_GB2312"/>
                      <w:sz w:val="22"/>
                      <w:color w:val="000000"/>
                    </w:rPr>
                    <w:t>误差范围±5mm</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2. </w:t>
                  </w:r>
                  <w:r>
                    <w:rPr>
                      <w:rFonts w:ascii="仿宋_GB2312" w:hAnsi="仿宋_GB2312" w:cs="仿宋_GB2312" w:eastAsia="仿宋_GB2312"/>
                      <w:sz w:val="22"/>
                      <w:color w:val="000000"/>
                    </w:rPr>
                    <w:t>椅架：实木框架，榫卯结构加固</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3. </w:t>
                  </w:r>
                  <w:r>
                    <w:rPr>
                      <w:rFonts w:ascii="仿宋_GB2312" w:hAnsi="仿宋_GB2312" w:cs="仿宋_GB2312" w:eastAsia="仿宋_GB2312"/>
                      <w:sz w:val="22"/>
                      <w:color w:val="000000"/>
                    </w:rPr>
                    <w:t>填充物：高密度冷发泡海绵</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4. </w:t>
                  </w:r>
                  <w:r>
                    <w:rPr>
                      <w:rFonts w:ascii="仿宋_GB2312" w:hAnsi="仿宋_GB2312" w:cs="仿宋_GB2312" w:eastAsia="仿宋_GB2312"/>
                      <w:sz w:val="22"/>
                      <w:color w:val="000000"/>
                    </w:rPr>
                    <w:t>优质环保皮饰面。</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1. </w:t>
                  </w:r>
                  <w:r>
                    <w:rPr>
                      <w:rFonts w:ascii="仿宋_GB2312" w:hAnsi="仿宋_GB2312" w:cs="仿宋_GB2312" w:eastAsia="仿宋_GB2312"/>
                      <w:sz w:val="22"/>
                      <w:color w:val="000000"/>
                    </w:rPr>
                    <w:t>外形尺寸：台面尺寸≥1150mm（长）×680mm（宽）×480mm（高），误差范围±5mm</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2. </w:t>
                  </w:r>
                  <w:r>
                    <w:rPr>
                      <w:rFonts w:ascii="仿宋_GB2312" w:hAnsi="仿宋_GB2312" w:cs="仿宋_GB2312" w:eastAsia="仿宋_GB2312"/>
                      <w:sz w:val="22"/>
                      <w:color w:val="000000"/>
                    </w:rPr>
                    <w:t>台面材料：表面：胡桃木皮贴面（厚度≥0.6mm），采用环保水性漆涂装，耐划伤性≥2H；基材：绿色环保型E1级高密度纤维板，符合GB 18580-2017标准；防潮处理：基材经防潮、防虫、防腐化学处理</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3. </w:t>
                  </w:r>
                  <w:r>
                    <w:rPr>
                      <w:rFonts w:ascii="仿宋_GB2312" w:hAnsi="仿宋_GB2312" w:cs="仿宋_GB2312" w:eastAsia="仿宋_GB2312"/>
                      <w:sz w:val="22"/>
                      <w:color w:val="000000"/>
                    </w:rPr>
                    <w:t>油漆工艺：采用五遍底漆，三遍面漆工艺；油漆符合GB 18581-2020标准</w:t>
                  </w:r>
                </w:p>
              </w:tc>
            </w:tr>
          </w:tbl>
          <w:p>
            <w:pPr>
              <w:pStyle w:val="null3"/>
            </w:pPr>
            <w:r>
              <w:rPr>
                <w:rFonts w:ascii="仿宋_GB2312" w:hAnsi="仿宋_GB2312" w:cs="仿宋_GB2312" w:eastAsia="仿宋_GB2312"/>
              </w:rPr>
              <w:t>数量：主席台3张、主席椅6把 、演讲台1张</w:t>
            </w:r>
          </w:p>
        </w:tc>
      </w:tr>
      <w:tr>
        <w:tc>
          <w:tcPr>
            <w:tcW w:type="dxa" w:w="2769"/>
          </w:tcPr>
          <w:p>
            <w:pPr>
              <w:pStyle w:val="null3"/>
            </w:pPr>
            <w:r>
              <w:rPr>
                <w:rFonts w:ascii="仿宋_GB2312" w:hAnsi="仿宋_GB2312" w:cs="仿宋_GB2312" w:eastAsia="仿宋_GB2312"/>
              </w:rPr>
              <w:t>21</w:t>
            </w:r>
          </w:p>
        </w:tc>
        <w:tc>
          <w:tcPr>
            <w:tcW w:type="dxa" w:w="2769"/>
          </w:tcPr>
          <w:p>
            <w:pPr>
              <w:pStyle w:val="null3"/>
            </w:pPr>
            <w:r>
              <w:rPr>
                <w:rFonts w:ascii="仿宋_GB2312" w:hAnsi="仿宋_GB2312" w:cs="仿宋_GB2312" w:eastAsia="仿宋_GB2312"/>
              </w:rPr>
              <w:t>★</w:t>
            </w:r>
          </w:p>
        </w:tc>
        <w:tc>
          <w:tcPr>
            <w:tcW w:type="dxa" w:w="2769"/>
          </w:tcPr>
          <w:tbl>
            <w:tblPr>
              <w:tblBorders>
                <w:top w:val="single"/>
                <w:left w:val="single"/>
                <w:bottom w:val="single"/>
                <w:right w:val="single"/>
                <w:insideH w:val="single"/>
                <w:insideV w:val="single"/>
              </w:tblBorders>
            </w:tblPr>
            <w:tblGrid>
              <w:gridCol w:w="3190"/>
            </w:tblGrid>
            <w:tr>
              <w:tc>
                <w:tcPr>
                  <w:tcW w:type="dxa" w:w="31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1. </w:t>
                  </w:r>
                  <w:r>
                    <w:rPr>
                      <w:rFonts w:ascii="仿宋_GB2312" w:hAnsi="仿宋_GB2312" w:cs="仿宋_GB2312" w:eastAsia="仿宋_GB2312"/>
                      <w:sz w:val="22"/>
                      <w:color w:val="000000"/>
                    </w:rPr>
                    <w:t>像素点间距≤1.86mm，像素密度≥288,906点/㎡</w:t>
                  </w:r>
                </w:p>
              </w:tc>
            </w:tr>
            <w:tr>
              <w:tc>
                <w:tcPr>
                  <w:tcW w:type="dxa" w:w="31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2. </w:t>
                  </w:r>
                  <w:r>
                    <w:rPr>
                      <w:rFonts w:ascii="仿宋_GB2312" w:hAnsi="仿宋_GB2312" w:cs="仿宋_GB2312" w:eastAsia="仿宋_GB2312"/>
                      <w:sz w:val="22"/>
                      <w:color w:val="000000"/>
                    </w:rPr>
                    <w:t>模组尺寸≥320mm×160mm</w:t>
                  </w:r>
                </w:p>
              </w:tc>
            </w:tr>
            <w:tr>
              <w:tc>
                <w:tcPr>
                  <w:tcW w:type="dxa" w:w="31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3. </w:t>
                  </w:r>
                  <w:r>
                    <w:rPr>
                      <w:rFonts w:ascii="仿宋_GB2312" w:hAnsi="仿宋_GB2312" w:cs="仿宋_GB2312" w:eastAsia="仿宋_GB2312"/>
                      <w:sz w:val="22"/>
                      <w:color w:val="000000"/>
                    </w:rPr>
                    <w:t>分辨率≥172×86</w:t>
                  </w:r>
                </w:p>
              </w:tc>
            </w:tr>
            <w:tr>
              <w:tc>
                <w:tcPr>
                  <w:tcW w:type="dxa" w:w="31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4. </w:t>
                  </w:r>
                  <w:r>
                    <w:rPr>
                      <w:rFonts w:ascii="仿宋_GB2312" w:hAnsi="仿宋_GB2312" w:cs="仿宋_GB2312" w:eastAsia="仿宋_GB2312"/>
                      <w:sz w:val="22"/>
                      <w:color w:val="000000"/>
                    </w:rPr>
                    <w:t>换帧频率≥50Hz，亮度均匀性≥95%</w:t>
                  </w:r>
                </w:p>
              </w:tc>
            </w:tr>
            <w:tr>
              <w:tc>
                <w:tcPr>
                  <w:tcW w:type="dxa" w:w="31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5. </w:t>
                  </w:r>
                  <w:r>
                    <w:rPr>
                      <w:rFonts w:ascii="仿宋_GB2312" w:hAnsi="仿宋_GB2312" w:cs="仿宋_GB2312" w:eastAsia="仿宋_GB2312"/>
                      <w:sz w:val="22"/>
                      <w:color w:val="000000"/>
                    </w:rPr>
                    <w:t>峰值亮度≥500cd/㎡，峰值功耗≤430W/㎡</w:t>
                  </w:r>
                </w:p>
              </w:tc>
            </w:tr>
            <w:tr>
              <w:tc>
                <w:tcPr>
                  <w:tcW w:type="dxa" w:w="31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6. </w:t>
                  </w:r>
                  <w:r>
                    <w:rPr>
                      <w:rFonts w:ascii="仿宋_GB2312" w:hAnsi="仿宋_GB2312" w:cs="仿宋_GB2312" w:eastAsia="仿宋_GB2312"/>
                      <w:sz w:val="22"/>
                      <w:color w:val="000000"/>
                    </w:rPr>
                    <w:t>★支持Web 浏览器、客户端等多种方式进行信源切换（需提供第三方检测报告）</w:t>
                  </w:r>
                </w:p>
              </w:tc>
            </w:tr>
            <w:tr>
              <w:tc>
                <w:tcPr>
                  <w:tcW w:type="dxa" w:w="31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7. </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支持查看整墙概览、接收卡网格分布及网线连线状态。</w:t>
                  </w:r>
                </w:p>
              </w:tc>
            </w:tr>
            <w:tr>
              <w:tc>
                <w:tcPr>
                  <w:tcW w:type="dxa" w:w="31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8. </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支持查看接收卡序号、型号、网口状态、电压等信息。</w:t>
                  </w:r>
                </w:p>
              </w:tc>
            </w:tr>
            <w:tr>
              <w:tc>
                <w:tcPr>
                  <w:tcW w:type="dxa" w:w="31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9. </w:t>
                  </w:r>
                  <w:r>
                    <w:rPr>
                      <w:rFonts w:ascii="仿宋_GB2312" w:hAnsi="仿宋_GB2312" w:cs="仿宋_GB2312" w:eastAsia="仿宋_GB2312"/>
                      <w:sz w:val="22"/>
                      <w:color w:val="000000"/>
                    </w:rPr>
                    <w:t>★视网膜蓝光危害符合GB/T 20145-2006无危害类标准（需提供第三方检测报告）</w:t>
                  </w:r>
                </w:p>
              </w:tc>
            </w:tr>
            <w:tr>
              <w:tc>
                <w:tcPr>
                  <w:tcW w:type="dxa" w:w="31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10. </w:t>
                  </w:r>
                  <w:r>
                    <w:rPr>
                      <w:rFonts w:ascii="仿宋_GB2312" w:hAnsi="仿宋_GB2312" w:cs="仿宋_GB2312" w:eastAsia="仿宋_GB2312"/>
                      <w:sz w:val="22"/>
                      <w:color w:val="000000"/>
                    </w:rPr>
                    <w:t>光生物安全评估符合</w:t>
                  </w:r>
                  <w:r>
                    <w:rPr>
                      <w:rFonts w:ascii="仿宋_GB2312" w:hAnsi="仿宋_GB2312" w:cs="仿宋_GB2312" w:eastAsia="仿宋_GB2312"/>
                      <w:sz w:val="22"/>
                      <w:color w:val="000000"/>
                    </w:rPr>
                    <w:t>GB/T 20145-2006</w:t>
                  </w:r>
                  <w:r>
                    <w:rPr>
                      <w:rFonts w:ascii="仿宋_GB2312" w:hAnsi="仿宋_GB2312" w:cs="仿宋_GB2312" w:eastAsia="仿宋_GB2312"/>
                      <w:sz w:val="22"/>
                      <w:color w:val="000000"/>
                    </w:rPr>
                    <w:t>无危害类</w:t>
                  </w:r>
                  <w:r>
                    <w:rPr>
                      <w:rFonts w:ascii="仿宋_GB2312" w:hAnsi="仿宋_GB2312" w:cs="仿宋_GB2312" w:eastAsia="仿宋_GB2312"/>
                      <w:sz w:val="22"/>
                      <w:color w:val="000000"/>
                    </w:rPr>
                    <w:t>标准</w:t>
                  </w:r>
                </w:p>
              </w:tc>
            </w:tr>
            <w:tr>
              <w:tc>
                <w:tcPr>
                  <w:tcW w:type="dxa" w:w="31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11. </w:t>
                  </w:r>
                  <w:r>
                    <w:rPr>
                      <w:rFonts w:ascii="仿宋_GB2312" w:hAnsi="仿宋_GB2312" w:cs="仿宋_GB2312" w:eastAsia="仿宋_GB2312"/>
                      <w:sz w:val="22"/>
                      <w:color w:val="000000"/>
                    </w:rPr>
                    <w:t>动态清晰度：达到SJ/T 11590-2016中清晰无拖影，可轻松识别车牌号及运动员面部特征要求</w:t>
                  </w:r>
                </w:p>
              </w:tc>
            </w:tr>
            <w:tr>
              <w:tc>
                <w:tcPr>
                  <w:tcW w:type="dxa" w:w="31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12. </w:t>
                  </w:r>
                  <w:r>
                    <w:rPr>
                      <w:rFonts w:ascii="仿宋_GB2312" w:hAnsi="仿宋_GB2312" w:cs="仿宋_GB2312" w:eastAsia="仿宋_GB2312"/>
                      <w:sz w:val="22"/>
                      <w:color w:val="000000"/>
                    </w:rPr>
                    <w:t>色度均匀性：达到SJ/T 11590-2016中正面及侧面观察肤色、蓝天、红旗等无偏色</w:t>
                  </w:r>
                </w:p>
              </w:tc>
            </w:tr>
            <w:tr>
              <w:tc>
                <w:tcPr>
                  <w:tcW w:type="dxa" w:w="31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13. </w:t>
                  </w:r>
                  <w:r>
                    <w:rPr>
                      <w:rFonts w:ascii="仿宋_GB2312" w:hAnsi="仿宋_GB2312" w:cs="仿宋_GB2312" w:eastAsia="仿宋_GB2312"/>
                      <w:sz w:val="22"/>
                      <w:color w:val="000000"/>
                    </w:rPr>
                    <w:t>马赛克与灰尘效应：达到SJ/T 11590-2016中正面及侧面无可见马赛克或灰尘现象</w:t>
                  </w:r>
                </w:p>
              </w:tc>
            </w:tr>
            <w:tr>
              <w:tc>
                <w:tcPr>
                  <w:tcW w:type="dxa" w:w="31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14. </w:t>
                  </w:r>
                  <w:r>
                    <w:rPr>
                      <w:rFonts w:ascii="仿宋_GB2312" w:hAnsi="仿宋_GB2312" w:cs="仿宋_GB2312" w:eastAsia="仿宋_GB2312"/>
                      <w:sz w:val="22"/>
                      <w:color w:val="000000"/>
                    </w:rPr>
                    <w:t>防护等级≥IP30</w:t>
                  </w:r>
                </w:p>
              </w:tc>
            </w:tr>
          </w:tbl>
          <w:p>
            <w:pPr>
              <w:pStyle w:val="null3"/>
            </w:pPr>
            <w:r>
              <w:rPr>
                <w:rFonts w:ascii="仿宋_GB2312" w:hAnsi="仿宋_GB2312" w:cs="仿宋_GB2312" w:eastAsia="仿宋_GB2312"/>
              </w:rPr>
              <w:t xml:space="preserve">数量：28.16㎡ </w:t>
            </w:r>
          </w:p>
        </w:tc>
      </w:tr>
      <w:tr>
        <w:tc>
          <w:tcPr>
            <w:tcW w:type="dxa" w:w="2769"/>
          </w:tcPr>
          <w:p>
            <w:pPr>
              <w:pStyle w:val="null3"/>
            </w:pPr>
            <w:r>
              <w:rPr>
                <w:rFonts w:ascii="仿宋_GB2312" w:hAnsi="仿宋_GB2312" w:cs="仿宋_GB2312" w:eastAsia="仿宋_GB2312"/>
              </w:rPr>
              <w:t>22</w:t>
            </w:r>
          </w:p>
        </w:tc>
        <w:tc>
          <w:tcPr>
            <w:tcW w:type="dxa" w:w="2769"/>
          </w:tcPr>
          <w:p>
            <w:pPr>
              <w:pStyle w:val="null3"/>
            </w:pPr>
            <w:r>
              <w:rPr>
                <w:rFonts w:ascii="仿宋_GB2312" w:hAnsi="仿宋_GB2312" w:cs="仿宋_GB2312" w:eastAsia="仿宋_GB2312"/>
              </w:rPr>
              <w:t>★</w:t>
            </w:r>
          </w:p>
        </w:tc>
        <w:tc>
          <w:tcPr>
            <w:tcW w:type="dxa" w:w="2769"/>
          </w:tcPr>
          <w:tbl>
            <w:tblPr>
              <w:tblBorders>
                <w:top w:val="single"/>
                <w:left w:val="single"/>
                <w:bottom w:val="single"/>
                <w:right w:val="single"/>
                <w:insideH w:val="single"/>
                <w:insideV w:val="single"/>
              </w:tblBorders>
            </w:tblPr>
            <w:tblGrid>
              <w:gridCol w:w="3190"/>
            </w:tblGrid>
            <w:tr>
              <w:tc>
                <w:tcPr>
                  <w:tcW w:type="dxa" w:w="31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1. </w:t>
                  </w:r>
                  <w:r>
                    <w:rPr>
                      <w:rFonts w:ascii="仿宋_GB2312" w:hAnsi="仿宋_GB2312" w:cs="仿宋_GB2312" w:eastAsia="仿宋_GB2312"/>
                      <w:sz w:val="22"/>
                      <w:color w:val="000000"/>
                    </w:rPr>
                    <w:t>输入接口：HDMI 2.0≥1个，DP 1.2≥1个，DVI≥1个，USB 2.0≥1个，DEBUG≥1个，RS485≥1个，IR IN≥1个，</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控制网口≥2个</w:t>
                  </w:r>
                  <w:r>
                    <w:rPr>
                      <w:rFonts w:ascii="仿宋_GB2312" w:hAnsi="仿宋_GB2312" w:cs="仿宋_GB2312" w:eastAsia="仿宋_GB2312"/>
                      <w:sz w:val="22"/>
                      <w:color w:val="000000"/>
                    </w:rPr>
                    <w:t>支持</w:t>
                  </w:r>
                  <w:r>
                    <w:rPr>
                      <w:rFonts w:ascii="仿宋_GB2312" w:hAnsi="仿宋_GB2312" w:cs="仿宋_GB2312" w:eastAsia="仿宋_GB2312"/>
                      <w:sz w:val="22"/>
                      <w:color w:val="000000"/>
                    </w:rPr>
                    <w:t>TCP/IP协议</w:t>
                  </w:r>
                </w:p>
              </w:tc>
            </w:tr>
            <w:tr>
              <w:tc>
                <w:tcPr>
                  <w:tcW w:type="dxa" w:w="31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2. </w:t>
                  </w:r>
                  <w:r>
                    <w:rPr>
                      <w:rFonts w:ascii="仿宋_GB2312" w:hAnsi="仿宋_GB2312" w:cs="仿宋_GB2312" w:eastAsia="仿宋_GB2312"/>
                      <w:sz w:val="22"/>
                      <w:color w:val="000000"/>
                    </w:rPr>
                    <w:t>输出接口：Audio OUT≥1个，HDMI 2.0(Loop)≥1个，带载网口≥20个，开关按键≥1个，功能按键≥2个</w:t>
                  </w:r>
                </w:p>
              </w:tc>
            </w:tr>
            <w:tr>
              <w:tc>
                <w:tcPr>
                  <w:tcW w:type="dxa" w:w="31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3. </w:t>
                  </w:r>
                  <w:r>
                    <w:rPr>
                      <w:rFonts w:ascii="仿宋_GB2312" w:hAnsi="仿宋_GB2312" w:cs="仿宋_GB2312" w:eastAsia="仿宋_GB2312"/>
                      <w:sz w:val="22"/>
                      <w:color w:val="000000"/>
                    </w:rPr>
                    <w:t>控制与协议：双控制网口支持设备控制与网络级联（单网口控制时，另一网口可用于级联），支持TCP/IP协议多设备级联管理，支持RS485接口对接中控设备</w:t>
                  </w:r>
                </w:p>
              </w:tc>
            </w:tr>
            <w:tr>
              <w:tc>
                <w:tcPr>
                  <w:tcW w:type="dxa" w:w="31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4. </w:t>
                  </w:r>
                  <w:r>
                    <w:rPr>
                      <w:rFonts w:ascii="仿宋_GB2312" w:hAnsi="仿宋_GB2312" w:cs="仿宋_GB2312" w:eastAsia="仿宋_GB2312"/>
                      <w:sz w:val="22"/>
                      <w:color w:val="000000"/>
                    </w:rPr>
                    <w:t>显示性能：单网口带载≥60万像素，总带载≥800万像素，</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支持输入信号缩放至LED分辨率输出</w:t>
                  </w:r>
                </w:p>
              </w:tc>
            </w:tr>
            <w:tr>
              <w:tc>
                <w:tcPr>
                  <w:tcW w:type="dxa" w:w="31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5. </w:t>
                  </w:r>
                  <w:r>
                    <w:rPr>
                      <w:rFonts w:ascii="仿宋_GB2312" w:hAnsi="仿宋_GB2312" w:cs="仿宋_GB2312" w:eastAsia="仿宋_GB2312"/>
                      <w:sz w:val="22"/>
                      <w:color w:val="000000"/>
                    </w:rPr>
                    <w:t>换帧频率≥50Hz，亮度均匀性≥95%</w:t>
                  </w:r>
                </w:p>
              </w:tc>
            </w:tr>
            <w:tr>
              <w:tc>
                <w:tcPr>
                  <w:tcW w:type="dxa" w:w="31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6. </w:t>
                  </w:r>
                  <w:r>
                    <w:rPr>
                      <w:rFonts w:ascii="仿宋_GB2312" w:hAnsi="仿宋_GB2312" w:cs="仿宋_GB2312" w:eastAsia="仿宋_GB2312"/>
                      <w:sz w:val="22"/>
                      <w:color w:val="000000"/>
                    </w:rPr>
                    <w:t>调节功能：★ 支持Web 浏览器、客户端等多种方式调节亮度、色温、图像模式（需检测报告）；支持红绿蓝三色多级调节；支持动态节能算法</w:t>
                  </w:r>
                </w:p>
              </w:tc>
            </w:tr>
            <w:tr>
              <w:tc>
                <w:tcPr>
                  <w:tcW w:type="dxa" w:w="31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7. </w:t>
                  </w:r>
                  <w:r>
                    <w:rPr>
                      <w:rFonts w:ascii="仿宋_GB2312" w:hAnsi="仿宋_GB2312" w:cs="仿宋_GB2312" w:eastAsia="仿宋_GB2312"/>
                      <w:sz w:val="22"/>
                      <w:color w:val="000000"/>
                    </w:rPr>
                    <w:t>支持常规/文稿/广告/视讯/HDR/影院/安防/自定义模式</w:t>
                  </w:r>
                </w:p>
              </w:tc>
            </w:tr>
            <w:tr>
              <w:tc>
                <w:tcPr>
                  <w:tcW w:type="dxa" w:w="31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8. </w:t>
                  </w:r>
                  <w:r>
                    <w:rPr>
                      <w:rFonts w:ascii="仿宋_GB2312" w:hAnsi="仿宋_GB2312" w:cs="仿宋_GB2312" w:eastAsia="仿宋_GB2312"/>
                      <w:sz w:val="22"/>
                      <w:color w:val="000000"/>
                    </w:rPr>
                    <w:t>★ 支持任意走线、无矩形框架限制（需检测报告）；★ 支持HDMI线直传分辨率配置及序列号（需检测报告）；★ 除湿模式（亮度渐升，可手动关闭，需检测报告）；★支持迷你/标准带载模式切换（标准模式单网口带载≥290万像素）</w:t>
                  </w:r>
                </w:p>
              </w:tc>
            </w:tr>
            <w:tr>
              <w:tc>
                <w:tcPr>
                  <w:tcW w:type="dxa" w:w="31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9. </w:t>
                  </w:r>
                  <w:r>
                    <w:rPr>
                      <w:rFonts w:ascii="仿宋_GB2312" w:hAnsi="仿宋_GB2312" w:cs="仿宋_GB2312" w:eastAsia="仿宋_GB2312"/>
                      <w:sz w:val="22"/>
                      <w:color w:val="000000"/>
                    </w:rPr>
                    <w:t>★ 支持Web端查看整墙概览、接收卡网格分布及状态（需检测报告）；★ 支持查看接收接收卡序号、型号、网口状态、电压等信息（需检测报告）；支持多设备远程重启、日志查询、用户手册查看；支持红/绿/蓝/白/条纹逐行扫描自检</w:t>
                  </w:r>
                </w:p>
              </w:tc>
            </w:tr>
            <w:tr>
              <w:tc>
                <w:tcPr>
                  <w:tcW w:type="dxa" w:w="31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 xml:space="preserve">10. </w:t>
                  </w:r>
                  <w:r>
                    <w:rPr>
                      <w:rFonts w:ascii="仿宋_GB2312" w:hAnsi="仿宋_GB2312" w:cs="仿宋_GB2312" w:eastAsia="仿宋_GB2312"/>
                      <w:sz w:val="22"/>
                      <w:color w:val="000000"/>
                    </w:rPr>
                    <w:t>支持手动校时及NTP网络校时；支持多台设备同步控制</w:t>
                  </w:r>
                </w:p>
              </w:tc>
            </w:tr>
          </w:tbl>
          <w:p>
            <w:pPr>
              <w:pStyle w:val="null3"/>
            </w:pPr>
            <w:r>
              <w:rPr>
                <w:rFonts w:ascii="仿宋_GB2312" w:hAnsi="仿宋_GB2312" w:cs="仿宋_GB2312" w:eastAsia="仿宋_GB2312"/>
              </w:rPr>
              <w:t xml:space="preserve">数量：1台 </w:t>
            </w:r>
          </w:p>
        </w:tc>
      </w:tr>
      <w:tr>
        <w:tc>
          <w:tcPr>
            <w:tcW w:type="dxa" w:w="2769"/>
          </w:tcPr>
          <w:p>
            <w:pPr>
              <w:pStyle w:val="null3"/>
            </w:pPr>
            <w:r>
              <w:rPr>
                <w:rFonts w:ascii="仿宋_GB2312" w:hAnsi="仿宋_GB2312" w:cs="仿宋_GB2312" w:eastAsia="仿宋_GB2312"/>
              </w:rPr>
              <w:t>23</w:t>
            </w:r>
          </w:p>
        </w:tc>
        <w:tc>
          <w:tcPr>
            <w:tcW w:type="dxa" w:w="2769"/>
          </w:tcPr>
          <w:p/>
        </w:tc>
        <w:tc>
          <w:tcPr>
            <w:tcW w:type="dxa" w:w="2769"/>
          </w:tcPr>
          <w:tbl>
            <w:tblPr>
              <w:tblBorders>
                <w:top w:val="single"/>
                <w:left w:val="single"/>
                <w:bottom w:val="single"/>
                <w:right w:val="single"/>
                <w:insideH w:val="single"/>
                <w:insideV w:val="single"/>
              </w:tblBorders>
            </w:tblPr>
            <w:tblGrid>
              <w:gridCol w:w="3190"/>
            </w:tblGrid>
            <w:tr>
              <w:tc>
                <w:tcPr>
                  <w:tcW w:type="dxa" w:w="31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1，CS客户端数量≥4，web客户端数量≥4，移动客户端数量≥4</w:t>
                  </w:r>
                </w:p>
              </w:tc>
            </w:tr>
            <w:tr>
              <w:tc>
                <w:tcPr>
                  <w:tcW w:type="dxa" w:w="31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2，编码设备接入数≥100，监控点数量≥100</w:t>
                  </w:r>
                </w:p>
              </w:tc>
            </w:tr>
            <w:tr>
              <w:tc>
                <w:tcPr>
                  <w:tcW w:type="dxa" w:w="31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3，报警输入≥64，报警输出≥64，流媒体接入数≥2，墙个数≥32</w:t>
                  </w:r>
                </w:p>
              </w:tc>
            </w:tr>
            <w:tr>
              <w:tc>
                <w:tcPr>
                  <w:tcW w:type="dxa" w:w="31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4，解码设备接入数≥8，发送卡数量≥100</w:t>
                  </w:r>
                </w:p>
              </w:tc>
            </w:tr>
            <w:tr>
              <w:tc>
                <w:tcPr>
                  <w:tcW w:type="dxa" w:w="31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5，单LCD墙最大规格≥16*20，单LED墙最大规格≥16*20</w:t>
                  </w:r>
                </w:p>
              </w:tc>
            </w:tr>
            <w:tr>
              <w:tc>
                <w:tcPr>
                  <w:tcW w:type="dxa" w:w="31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6，可配置视图个数≥100，视图组≥10</w:t>
                  </w:r>
                </w:p>
              </w:tc>
            </w:tr>
            <w:tr>
              <w:tc>
                <w:tcPr>
                  <w:tcW w:type="dxa" w:w="31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7，支持管理LCD、LED电视墙</w:t>
                  </w:r>
                </w:p>
              </w:tc>
            </w:tr>
            <w:tr>
              <w:tc>
                <w:tcPr>
                  <w:tcW w:type="dxa" w:w="31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8，支持信号源预览，支持电视墙可视化操作</w:t>
                  </w:r>
                </w:p>
              </w:tc>
            </w:tr>
            <w:tr>
              <w:tc>
                <w:tcPr>
                  <w:tcW w:type="dxa" w:w="31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9，支持登录网络源的账号密码进行网络源预览</w:t>
                  </w:r>
                </w:p>
              </w:tc>
            </w:tr>
            <w:tr>
              <w:tc>
                <w:tcPr>
                  <w:tcW w:type="dxa" w:w="31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10，支持窗口创建、清空、移动、改变大小、置顶、置底操作</w:t>
                  </w:r>
                </w:p>
              </w:tc>
            </w:tr>
            <w:tr>
              <w:tc>
                <w:tcPr>
                  <w:tcW w:type="dxa" w:w="31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11，支持窗口放大还原、全屏显示、画面拼接，支持窗口锁定</w:t>
                  </w:r>
                </w:p>
              </w:tc>
            </w:tr>
            <w:tr>
              <w:tc>
                <w:tcPr>
                  <w:tcW w:type="dxa" w:w="31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12，支持监控画面及本地源画面上墙操作</w:t>
                  </w:r>
                </w:p>
              </w:tc>
            </w:tr>
            <w:tr>
              <w:tc>
                <w:tcPr>
                  <w:tcW w:type="dxa" w:w="31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13，支持添加字幕，编辑字幕信息，包括文字字幕、时钟字幕等，支持编辑字幕背景色，透明度</w:t>
                  </w:r>
                </w:p>
              </w:tc>
            </w:tr>
            <w:tr>
              <w:tc>
                <w:tcPr>
                  <w:tcW w:type="dxa" w:w="319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color w:val="000000"/>
                    </w:rPr>
                    <w:t>14，支持预编辑功能：支持进入预编辑操作界面，对电视墙进行进行操作，实际电视墙无变化，通过上墙按键将配置的电视墙界面投到大屏中</w:t>
                  </w:r>
                </w:p>
              </w:tc>
            </w:tr>
          </w:tbl>
          <w:p>
            <w:pPr>
              <w:pStyle w:val="null3"/>
            </w:pPr>
            <w:r>
              <w:rPr>
                <w:rFonts w:ascii="仿宋_GB2312" w:hAnsi="仿宋_GB2312" w:cs="仿宋_GB2312" w:eastAsia="仿宋_GB2312"/>
              </w:rPr>
              <w:t xml:space="preserve">数量：1套 </w:t>
            </w:r>
          </w:p>
        </w:tc>
      </w:tr>
      <w:tr>
        <w:tc>
          <w:tcPr>
            <w:tcW w:type="dxa" w:w="2769"/>
          </w:tcPr>
          <w:p>
            <w:pPr>
              <w:pStyle w:val="null3"/>
            </w:pPr>
            <w:r>
              <w:rPr>
                <w:rFonts w:ascii="仿宋_GB2312" w:hAnsi="仿宋_GB2312" w:cs="仿宋_GB2312" w:eastAsia="仿宋_GB2312"/>
              </w:rPr>
              <w:t>24</w:t>
            </w:r>
          </w:p>
        </w:tc>
        <w:tc>
          <w:tcPr>
            <w:tcW w:type="dxa" w:w="2769"/>
          </w:tcPr>
          <w:p/>
        </w:tc>
        <w:tc>
          <w:tcPr>
            <w:tcW w:type="dxa" w:w="2769"/>
          </w:tcPr>
          <w:tbl>
            <w:tblPr>
              <w:tblBorders>
                <w:top w:val="single"/>
                <w:left w:val="single"/>
                <w:bottom w:val="single"/>
                <w:right w:val="single"/>
                <w:insideH w:val="single"/>
                <w:insideV w:val="single"/>
              </w:tblBorders>
            </w:tblPr>
            <w:tblGrid>
              <w:gridCol w:w="3193"/>
            </w:tblGrid>
            <w:tr>
              <w:tc>
                <w:tcPr>
                  <w:tcW w:type="dxa" w:w="319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2"/>
                      <w:color w:val="000000"/>
                    </w:rPr>
                    <w:t>1.30KW配电柜</w:t>
                  </w:r>
                </w:p>
              </w:tc>
            </w:tr>
            <w:tr>
              <w:tc>
                <w:tcPr>
                  <w:tcW w:type="dxa" w:w="319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2"/>
                      <w:color w:val="000000"/>
                    </w:rPr>
                    <w:t>2.具有电源状态指示、工作状态指示；</w:t>
                  </w:r>
                </w:p>
              </w:tc>
            </w:tr>
            <w:tr>
              <w:tc>
                <w:tcPr>
                  <w:tcW w:type="dxa" w:w="319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2"/>
                      <w:color w:val="000000"/>
                    </w:rPr>
                    <w:t>3.具有过流、过载，防短路、等保护功能；</w:t>
                  </w:r>
                </w:p>
              </w:tc>
            </w:tr>
            <w:tr>
              <w:tc>
                <w:tcPr>
                  <w:tcW w:type="dxa" w:w="319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2"/>
                      <w:color w:val="000000"/>
                    </w:rPr>
                    <w:t>4.具备断路器、延时继电器、交流接触器；</w:t>
                  </w:r>
                </w:p>
              </w:tc>
            </w:tr>
            <w:tr>
              <w:tc>
                <w:tcPr>
                  <w:tcW w:type="dxa" w:w="3193"/>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22"/>
                      <w:color w:val="000000"/>
                    </w:rPr>
                    <w:t>LED配电箱-LED屏体</w:t>
                  </w:r>
                </w:p>
              </w:tc>
            </w:tr>
            <w:tr>
              <w:tc>
                <w:tcPr>
                  <w:tcW w:type="dxa" w:w="3193"/>
                  <w:vMerge/>
                  <w:tcBorders>
                    <w:top w:val="single" w:color="000000" w:sz="4"/>
                    <w:left w:val="single" w:color="000000" w:sz="4"/>
                    <w:bottom w:val="single" w:color="000000" w:sz="4"/>
                    <w:right w:val="single" w:color="000000" w:sz="4"/>
                  </w:tcBorders>
                </w:tcPr>
                <w:p/>
              </w:tc>
            </w:tr>
            <w:tr>
              <w:tc>
                <w:tcPr>
                  <w:tcW w:type="dxa" w:w="319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处理器不低于Intel I5 ，硬盘容量≥512G,内存≥8GB ，显示器≧23 英寸</w:t>
                  </w:r>
                </w:p>
              </w:tc>
            </w:tr>
            <w:tr>
              <w:tc>
                <w:tcPr>
                  <w:tcW w:type="dxa" w:w="3193"/>
                  <w:vMerge/>
                  <w:tcBorders>
                    <w:top w:val="single" w:color="000000" w:sz="4"/>
                    <w:left w:val="single" w:color="000000" w:sz="4"/>
                    <w:bottom w:val="single" w:color="000000" w:sz="4"/>
                    <w:right w:val="single" w:color="000000" w:sz="4"/>
                  </w:tcBorders>
                </w:tcPr>
                <w:p/>
              </w:tc>
            </w:tr>
          </w:tbl>
          <w:p>
            <w:pPr>
              <w:pStyle w:val="null3"/>
            </w:pPr>
            <w:r>
              <w:rPr>
                <w:rFonts w:ascii="仿宋_GB2312" w:hAnsi="仿宋_GB2312" w:cs="仿宋_GB2312" w:eastAsia="仿宋_GB2312"/>
              </w:rPr>
              <w:t xml:space="preserve">数量：1套 </w:t>
            </w:r>
          </w:p>
        </w:tc>
      </w:tr>
      <w:tr>
        <w:tc>
          <w:tcPr>
            <w:tcW w:type="dxa" w:w="2769"/>
          </w:tcPr>
          <w:p>
            <w:pPr>
              <w:pStyle w:val="null3"/>
            </w:pPr>
            <w:r>
              <w:rPr>
                <w:rFonts w:ascii="仿宋_GB2312" w:hAnsi="仿宋_GB2312" w:cs="仿宋_GB2312" w:eastAsia="仿宋_GB2312"/>
              </w:rPr>
              <w:t>25</w:t>
            </w:r>
          </w:p>
        </w:tc>
        <w:tc>
          <w:tcPr>
            <w:tcW w:type="dxa" w:w="2769"/>
          </w:tcPr>
          <w:p/>
        </w:tc>
        <w:tc>
          <w:tcPr>
            <w:tcW w:type="dxa" w:w="2769"/>
          </w:tcPr>
          <w:tbl>
            <w:tblPr>
              <w:tblBorders>
                <w:top w:val="single"/>
                <w:left w:val="single"/>
                <w:bottom w:val="single"/>
                <w:right w:val="single"/>
                <w:insideH w:val="single"/>
                <w:insideV w:val="single"/>
              </w:tblBorders>
            </w:tblPr>
            <w:tblGrid>
              <w:gridCol w:w="3193"/>
            </w:tblGrid>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1. </w:t>
                  </w:r>
                  <w:r>
                    <w:rPr>
                      <w:rFonts w:ascii="仿宋_GB2312" w:hAnsi="仿宋_GB2312" w:cs="仿宋_GB2312" w:eastAsia="仿宋_GB2312"/>
                      <w:sz w:val="22"/>
                      <w:color w:val="000000"/>
                    </w:rPr>
                    <w:t>3P柜式空调</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2. </w:t>
                  </w:r>
                  <w:r>
                    <w:rPr>
                      <w:rFonts w:ascii="仿宋_GB2312" w:hAnsi="仿宋_GB2312" w:cs="仿宋_GB2312" w:eastAsia="仿宋_GB2312"/>
                      <w:sz w:val="22"/>
                      <w:color w:val="000000"/>
                    </w:rPr>
                    <w:t>冷暖类型：冷暖型</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3. </w:t>
                  </w:r>
                  <w:r>
                    <w:rPr>
                      <w:rFonts w:ascii="仿宋_GB2312" w:hAnsi="仿宋_GB2312" w:cs="仿宋_GB2312" w:eastAsia="仿宋_GB2312"/>
                      <w:sz w:val="22"/>
                      <w:color w:val="000000"/>
                    </w:rPr>
                    <w:t>变频/定频：全直流变频</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4. </w:t>
                  </w:r>
                  <w:r>
                    <w:rPr>
                      <w:rFonts w:ascii="仿宋_GB2312" w:hAnsi="仿宋_GB2312" w:cs="仿宋_GB2312" w:eastAsia="仿宋_GB2312"/>
                      <w:sz w:val="22"/>
                      <w:color w:val="000000"/>
                    </w:rPr>
                    <w:t>匹数：3P</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5. </w:t>
                  </w:r>
                  <w:r>
                    <w:rPr>
                      <w:rFonts w:ascii="仿宋_GB2312" w:hAnsi="仿宋_GB2312" w:cs="仿宋_GB2312" w:eastAsia="仿宋_GB2312"/>
                      <w:sz w:val="22"/>
                      <w:color w:val="000000"/>
                    </w:rPr>
                    <w:t>电源性能：220V/50Hz，额定输入功率：≤2500W</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6. </w:t>
                  </w:r>
                  <w:r>
                    <w:rPr>
                      <w:rFonts w:ascii="仿宋_GB2312" w:hAnsi="仿宋_GB2312" w:cs="仿宋_GB2312" w:eastAsia="仿宋_GB2312"/>
                      <w:sz w:val="22"/>
                      <w:color w:val="000000"/>
                    </w:rPr>
                    <w:t>能效等级：新一级能效，符合GB 21455-2019标准</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7. </w:t>
                  </w:r>
                  <w:r>
                    <w:rPr>
                      <w:rFonts w:ascii="仿宋_GB2312" w:hAnsi="仿宋_GB2312" w:cs="仿宋_GB2312" w:eastAsia="仿宋_GB2312"/>
                      <w:sz w:val="22"/>
                      <w:color w:val="000000"/>
                    </w:rPr>
                    <w:t>制冷量：7200W（1400-8100W可调），制热量：9000W（1400-10900W）+2500W（电辅热）</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8. </w:t>
                  </w:r>
                  <w:r>
                    <w:rPr>
                      <w:rFonts w:ascii="仿宋_GB2312" w:hAnsi="仿宋_GB2312" w:cs="仿宋_GB2312" w:eastAsia="仿宋_GB2312"/>
                      <w:sz w:val="22"/>
                      <w:color w:val="000000"/>
                    </w:rPr>
                    <w:t>制冷剂：R32环保冷媒</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9. </w:t>
                  </w:r>
                  <w:r>
                    <w:rPr>
                      <w:rFonts w:ascii="仿宋_GB2312" w:hAnsi="仿宋_GB2312" w:cs="仿宋_GB2312" w:eastAsia="仿宋_GB2312"/>
                      <w:sz w:val="22"/>
                      <w:color w:val="000000"/>
                    </w:rPr>
                    <w:t>循环风量：≥1200m³/h</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10. </w:t>
                  </w:r>
                  <w:r>
                    <w:rPr>
                      <w:rFonts w:ascii="仿宋_GB2312" w:hAnsi="仿宋_GB2312" w:cs="仿宋_GB2312" w:eastAsia="仿宋_GB2312"/>
                      <w:sz w:val="22"/>
                      <w:color w:val="000000"/>
                    </w:rPr>
                    <w:t>室内机噪音：≥43dB，室外机噪音：≥56dB</w:t>
                  </w:r>
                </w:p>
              </w:tc>
            </w:tr>
          </w:tbl>
          <w:p>
            <w:pPr>
              <w:pStyle w:val="null3"/>
            </w:pPr>
            <w:r>
              <w:rPr>
                <w:rFonts w:ascii="仿宋_GB2312" w:hAnsi="仿宋_GB2312" w:cs="仿宋_GB2312" w:eastAsia="仿宋_GB2312"/>
              </w:rPr>
              <w:t xml:space="preserve"> 数量：3台</w:t>
            </w:r>
          </w:p>
        </w:tc>
      </w:tr>
      <w:tr>
        <w:tc>
          <w:tcPr>
            <w:tcW w:type="dxa" w:w="2769"/>
          </w:tcPr>
          <w:p>
            <w:pPr>
              <w:pStyle w:val="null3"/>
            </w:pPr>
            <w:r>
              <w:rPr>
                <w:rFonts w:ascii="仿宋_GB2312" w:hAnsi="仿宋_GB2312" w:cs="仿宋_GB2312" w:eastAsia="仿宋_GB2312"/>
              </w:rPr>
              <w:t>26</w:t>
            </w:r>
          </w:p>
        </w:tc>
        <w:tc>
          <w:tcPr>
            <w:tcW w:type="dxa" w:w="2769"/>
          </w:tcPr>
          <w:p/>
        </w:tc>
        <w:tc>
          <w:tcPr>
            <w:tcW w:type="dxa" w:w="2769"/>
          </w:tcPr>
          <w:tbl>
            <w:tblPr>
              <w:tblBorders>
                <w:top w:val="single"/>
                <w:left w:val="single"/>
                <w:bottom w:val="single"/>
                <w:right w:val="single"/>
                <w:insideH w:val="single"/>
                <w:insideV w:val="single"/>
              </w:tblBorders>
            </w:tblPr>
            <w:tblGrid>
              <w:gridCol w:w="3193"/>
            </w:tblGrid>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1. </w:t>
                  </w:r>
                  <w:r>
                    <w:rPr>
                      <w:rFonts w:ascii="仿宋_GB2312" w:hAnsi="仿宋_GB2312" w:cs="仿宋_GB2312" w:eastAsia="仿宋_GB2312"/>
                      <w:sz w:val="22"/>
                      <w:color w:val="000000"/>
                    </w:rPr>
                    <w:t>100%聚酯纤维（PET）</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2. </w:t>
                  </w:r>
                  <w:r>
                    <w:rPr>
                      <w:rFonts w:ascii="仿宋_GB2312" w:hAnsi="仿宋_GB2312" w:cs="仿宋_GB2312" w:eastAsia="仿宋_GB2312"/>
                      <w:sz w:val="22"/>
                      <w:color w:val="000000"/>
                    </w:rPr>
                    <w:t>密度≥200D×300D</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3. </w:t>
                  </w:r>
                  <w:r>
                    <w:rPr>
                      <w:rFonts w:ascii="仿宋_GB2312" w:hAnsi="仿宋_GB2312" w:cs="仿宋_GB2312" w:eastAsia="仿宋_GB2312"/>
                      <w:sz w:val="22"/>
                      <w:color w:val="000000"/>
                    </w:rPr>
                    <w:t>克重：≥300g/㎡（±5g误差）</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4. </w:t>
                  </w:r>
                  <w:r>
                    <w:rPr>
                      <w:rFonts w:ascii="仿宋_GB2312" w:hAnsi="仿宋_GB2312" w:cs="仿宋_GB2312" w:eastAsia="仿宋_GB2312"/>
                      <w:sz w:val="22"/>
                      <w:color w:val="000000"/>
                    </w:rPr>
                    <w:t>厚度：≥0.55mm</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5. </w:t>
                  </w:r>
                  <w:r>
                    <w:rPr>
                      <w:rFonts w:ascii="仿宋_GB2312" w:hAnsi="仿宋_GB2312" w:cs="仿宋_GB2312" w:eastAsia="仿宋_GB2312"/>
                      <w:sz w:val="22"/>
                      <w:color w:val="000000"/>
                    </w:rPr>
                    <w:t>甲醛含量：≤20mg/kg，符合GB 18401-2013 B类标准；</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6. </w:t>
                  </w:r>
                  <w:r>
                    <w:rPr>
                      <w:rFonts w:ascii="仿宋_GB2312" w:hAnsi="仿宋_GB2312" w:cs="仿宋_GB2312" w:eastAsia="仿宋_GB2312"/>
                      <w:sz w:val="22"/>
                      <w:color w:val="000000"/>
                    </w:rPr>
                    <w:t>防火等级：B1级，GB 8624-2012）</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2"/>
                      <w:color w:val="000000"/>
                    </w:rPr>
                    <w:t xml:space="preserve">7. </w:t>
                  </w:r>
                  <w:r>
                    <w:rPr>
                      <w:rFonts w:ascii="仿宋_GB2312" w:hAnsi="仿宋_GB2312" w:cs="仿宋_GB2312" w:eastAsia="仿宋_GB2312"/>
                      <w:sz w:val="22"/>
                      <w:color w:val="000000"/>
                    </w:rPr>
                    <w:t>尺寸以实际丈量为准</w:t>
                  </w:r>
                </w:p>
              </w:tc>
            </w:tr>
          </w:tbl>
          <w:p>
            <w:pPr>
              <w:pStyle w:val="null3"/>
            </w:pPr>
            <w:r>
              <w:rPr>
                <w:rFonts w:ascii="仿宋_GB2312" w:hAnsi="仿宋_GB2312" w:cs="仿宋_GB2312" w:eastAsia="仿宋_GB2312"/>
              </w:rPr>
              <w:t xml:space="preserve">数量：窗帘6套 </w:t>
            </w:r>
          </w:p>
        </w:tc>
      </w:tr>
      <w:tr>
        <w:tc>
          <w:tcPr>
            <w:tcW w:type="dxa" w:w="2769"/>
          </w:tcPr>
          <w:p>
            <w:pPr>
              <w:pStyle w:val="null3"/>
            </w:pPr>
            <w:r>
              <w:rPr>
                <w:rFonts w:ascii="仿宋_GB2312" w:hAnsi="仿宋_GB2312" w:cs="仿宋_GB2312" w:eastAsia="仿宋_GB2312"/>
              </w:rPr>
              <w:t>27</w:t>
            </w:r>
          </w:p>
        </w:tc>
        <w:tc>
          <w:tcPr>
            <w:tcW w:type="dxa" w:w="2769"/>
          </w:tcPr>
          <w:p/>
        </w:tc>
        <w:tc>
          <w:tcPr>
            <w:tcW w:type="dxa" w:w="2769"/>
          </w:tcPr>
          <w:tbl>
            <w:tblPr>
              <w:tblBorders>
                <w:top w:val="single"/>
                <w:left w:val="single"/>
                <w:bottom w:val="single"/>
                <w:right w:val="single"/>
                <w:insideH w:val="single"/>
                <w:insideV w:val="single"/>
              </w:tblBorders>
            </w:tblPr>
            <w:tblGrid>
              <w:gridCol w:w="3193"/>
            </w:tblGrid>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b/>
                      <w:color w:val="000000"/>
                    </w:rPr>
                    <w:t>注：1.带★需提供具有“CMA”、“CNAS”标识的检测报告，需包含该技术条目检验结果；中国合格评定国家认可委员会网上可查询，并提供报告查询截图，原件扫描件留底备查</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b/>
                      <w:color w:val="000000"/>
                    </w:rPr>
                    <w:t xml:space="preserve">2. </w:t>
                  </w:r>
                  <w:r>
                    <w:rPr>
                      <w:rFonts w:ascii="仿宋_GB2312" w:hAnsi="仿宋_GB2312" w:cs="仿宋_GB2312" w:eastAsia="仿宋_GB2312"/>
                      <w:sz w:val="22"/>
                      <w:b/>
                      <w:color w:val="000000"/>
                    </w:rPr>
                    <w:t>为保证系统的稳定性，所选用扬声器应与扬声器功放及其他配套设备为统一品牌</w:t>
                  </w:r>
                </w:p>
              </w:tc>
            </w:tr>
            <w:tr>
              <w:tc>
                <w:tcPr>
                  <w:tcW w:type="dxa" w:w="31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both"/>
                  </w:pPr>
                  <w:r>
                    <w:rPr>
                      <w:rFonts w:ascii="仿宋_GB2312" w:hAnsi="仿宋_GB2312" w:cs="仿宋_GB2312" w:eastAsia="仿宋_GB2312"/>
                      <w:sz w:val="22"/>
                      <w:b/>
                      <w:color w:val="000000"/>
                    </w:rPr>
                    <w:t xml:space="preserve">3. </w:t>
                  </w:r>
                  <w:r>
                    <w:rPr>
                      <w:rFonts w:ascii="仿宋_GB2312" w:hAnsi="仿宋_GB2312" w:cs="仿宋_GB2312" w:eastAsia="仿宋_GB2312"/>
                      <w:sz w:val="22"/>
                      <w:b/>
                      <w:color w:val="000000"/>
                    </w:rPr>
                    <w:t>以上技术参数均为最低要求</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汉中市南郑区</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验收合格支付</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按国家规定标准验收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三年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供应商应提交的相关资格证明材料.docx 商务应答表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须提供《汉中市政府采购供应商资格承诺函》并进行电子签章。</w:t>
            </w:r>
          </w:p>
        </w:tc>
        <w:tc>
          <w:tcPr>
            <w:tcW w:type="dxa" w:w="1661"/>
          </w:tcPr>
          <w:p>
            <w:pPr>
              <w:pStyle w:val="null3"/>
            </w:pPr>
            <w:r>
              <w:rPr>
                <w:rFonts w:ascii="仿宋_GB2312" w:hAnsi="仿宋_GB2312" w:cs="仿宋_GB2312" w:eastAsia="仿宋_GB2312"/>
              </w:rPr>
              <w:t>响应文件封面 供应商应提交的相关资格证明材料.docx 商务应答表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供应商应提交的相关资格证明材料.docx 商务应答表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要求获得采购合同的供应商将50%分包给一家或多家中小企业或参与的供应商（联合体）提供的货物全部由符合政策要求的中小企业制造。</w:t>
            </w:r>
          </w:p>
        </w:tc>
        <w:tc>
          <w:tcPr>
            <w:tcW w:type="dxa" w:w="1661"/>
          </w:tcPr>
          <w:p>
            <w:pPr>
              <w:pStyle w:val="null3"/>
            </w:pPr>
            <w:r>
              <w:rPr>
                <w:rFonts w:ascii="仿宋_GB2312" w:hAnsi="仿宋_GB2312" w:cs="仿宋_GB2312" w:eastAsia="仿宋_GB2312"/>
              </w:rPr>
              <w:t>产品技术参数表 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投标人应授权合法的人员参加本项目采购活动全过程，其中法定代表人直接参加采购活动的，应出具法定代表人证明书及法定代表人合法有效的身份证扫描件，且应与营业执照上信息一致；法定代表人授权代表参加采购活动的，应出具法定代表人证明书、法定代表人授权书及授权代表合法有效的身份证扫描件</w:t>
            </w:r>
          </w:p>
        </w:tc>
        <w:tc>
          <w:tcPr>
            <w:tcW w:type="dxa" w:w="1661"/>
          </w:tcPr>
          <w:p>
            <w:pPr>
              <w:pStyle w:val="null3"/>
            </w:pPr>
            <w:r>
              <w:rPr>
                <w:rFonts w:ascii="仿宋_GB2312" w:hAnsi="仿宋_GB2312" w:cs="仿宋_GB2312" w:eastAsia="仿宋_GB2312"/>
              </w:rPr>
              <w:t>响应文件封面 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须为独立承担民事责任能力的法人或其他组织或自然人。其中企业法人应提供有效的统一社会信用代码的营业执照，事业法人应提供事业单位法人证、组织机构代码证等证明文件，其他组织应提供相应的合法证明文件，自然人提供身份证明文件。</w:t>
            </w:r>
          </w:p>
        </w:tc>
        <w:tc>
          <w:tcPr>
            <w:tcW w:type="dxa" w:w="1661"/>
          </w:tcPr>
          <w:p>
            <w:pPr>
              <w:pStyle w:val="null3"/>
            </w:pPr>
            <w:r>
              <w:rPr>
                <w:rFonts w:ascii="仿宋_GB2312" w:hAnsi="仿宋_GB2312" w:cs="仿宋_GB2312" w:eastAsia="仿宋_GB2312"/>
              </w:rPr>
              <w:t>响应文件封面 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本项目不接受联合体参与磋商，供应商须提供《非联合体投标书面声明》（格式自拟）</w:t>
            </w:r>
          </w:p>
        </w:tc>
        <w:tc>
          <w:tcPr>
            <w:tcW w:type="dxa" w:w="1661"/>
          </w:tcPr>
          <w:p>
            <w:pPr>
              <w:pStyle w:val="null3"/>
            </w:pPr>
            <w:r>
              <w:rPr>
                <w:rFonts w:ascii="仿宋_GB2312" w:hAnsi="仿宋_GB2312" w:cs="仿宋_GB2312" w:eastAsia="仿宋_GB2312"/>
              </w:rPr>
              <w:t>响应文件封面 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信誉</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w:t>
            </w:r>
          </w:p>
        </w:tc>
        <w:tc>
          <w:tcPr>
            <w:tcW w:type="dxa" w:w="1661"/>
          </w:tcPr>
          <w:p>
            <w:pPr>
              <w:pStyle w:val="null3"/>
            </w:pPr>
            <w:r>
              <w:rPr>
                <w:rFonts w:ascii="仿宋_GB2312" w:hAnsi="仿宋_GB2312" w:cs="仿宋_GB2312" w:eastAsia="仿宋_GB2312"/>
              </w:rPr>
              <w:t>响应文件封面 供应商应提交的相关资格证明材料.docx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本项目部分面向中小企业采购，供应商须提供《中小企业声明函》</w:t>
            </w:r>
          </w:p>
        </w:tc>
        <w:tc>
          <w:tcPr>
            <w:tcW w:type="dxa" w:w="1661"/>
          </w:tcPr>
          <w:p>
            <w:pPr>
              <w:pStyle w:val="null3"/>
            </w:pPr>
            <w:r>
              <w:rPr>
                <w:rFonts w:ascii="仿宋_GB2312" w:hAnsi="仿宋_GB2312" w:cs="仿宋_GB2312" w:eastAsia="仿宋_GB2312"/>
              </w:rPr>
              <w:t>响应文件封面 供应商应提交的相关资格证明材料.docx 中小企业声明函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响应文件封面 产品技术参数表 供应商应提交的相关资格证明材料.docx 中小企业声明函 残疾人福利性单位声明函 商务应答表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响应文件语言及有效期符合谈判文件要求</w:t>
            </w:r>
          </w:p>
        </w:tc>
        <w:tc>
          <w:tcPr>
            <w:tcW w:type="dxa" w:w="1661"/>
          </w:tcPr>
          <w:p>
            <w:pPr>
              <w:pStyle w:val="null3"/>
            </w:pPr>
            <w:r>
              <w:rPr>
                <w:rFonts w:ascii="仿宋_GB2312" w:hAnsi="仿宋_GB2312" w:cs="仿宋_GB2312" w:eastAsia="仿宋_GB2312"/>
              </w:rPr>
              <w:t>响应文件封面 产品技术参数表 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响应文件的磋商响应函以及法定代表人授权委托书</w:t>
            </w:r>
          </w:p>
        </w:tc>
        <w:tc>
          <w:tcPr>
            <w:tcW w:type="dxa" w:w="3322"/>
          </w:tcPr>
          <w:p>
            <w:pPr>
              <w:pStyle w:val="null3"/>
            </w:pPr>
            <w:r>
              <w:rPr>
                <w:rFonts w:ascii="仿宋_GB2312" w:hAnsi="仿宋_GB2312" w:cs="仿宋_GB2312" w:eastAsia="仿宋_GB2312"/>
              </w:rPr>
              <w:t>二处均无遗漏，且所投项目名称、标段应与实际参与项目一致</w:t>
            </w:r>
          </w:p>
        </w:tc>
        <w:tc>
          <w:tcPr>
            <w:tcW w:type="dxa" w:w="1661"/>
          </w:tcPr>
          <w:p>
            <w:pPr>
              <w:pStyle w:val="null3"/>
            </w:pPr>
            <w:r>
              <w:rPr>
                <w:rFonts w:ascii="仿宋_GB2312" w:hAnsi="仿宋_GB2312" w:cs="仿宋_GB2312" w:eastAsia="仿宋_GB2312"/>
              </w:rPr>
              <w:t>响应文件封面 供应商应提交的相关资格证明材料.docx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谈判报价表</w:t>
            </w:r>
          </w:p>
        </w:tc>
        <w:tc>
          <w:tcPr>
            <w:tcW w:type="dxa" w:w="3322"/>
          </w:tcPr>
          <w:p>
            <w:pPr>
              <w:pStyle w:val="null3"/>
            </w:pPr>
            <w:r>
              <w:rPr>
                <w:rFonts w:ascii="仿宋_GB2312" w:hAnsi="仿宋_GB2312" w:cs="仿宋_GB2312" w:eastAsia="仿宋_GB2312"/>
              </w:rPr>
              <w:t>（1） 谈判报价符合唯一性要求： （2） 谈判报价表填写符合要求； （3） 计量单位、报价货币均符合谈判文件要求； （4） 未超出采购预算或谈判文件规定的最高限价。</w:t>
            </w:r>
          </w:p>
        </w:tc>
        <w:tc>
          <w:tcPr>
            <w:tcW w:type="dxa" w:w="1661"/>
          </w:tcPr>
          <w:p>
            <w:pPr>
              <w:pStyle w:val="null3"/>
            </w:pPr>
            <w:r>
              <w:rPr>
                <w:rFonts w:ascii="仿宋_GB2312" w:hAnsi="仿宋_GB2312" w:cs="仿宋_GB2312" w:eastAsia="仿宋_GB2312"/>
              </w:rPr>
              <w:t>响应文件封面 产品技术参数表 供应商应提交的相关资格证明材料.docx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无其他谈判文件或法规明确规定响应无效的事项</w:t>
            </w:r>
          </w:p>
        </w:tc>
        <w:tc>
          <w:tcPr>
            <w:tcW w:type="dxa" w:w="3322"/>
          </w:tcPr>
          <w:p>
            <w:pPr>
              <w:pStyle w:val="null3"/>
            </w:pPr>
            <w:r>
              <w:rPr>
                <w:rFonts w:ascii="仿宋_GB2312" w:hAnsi="仿宋_GB2312" w:cs="仿宋_GB2312" w:eastAsia="仿宋_GB2312"/>
              </w:rPr>
              <w:t>没有不符合谈判文件规定的被视为无效响应的其他条款</w:t>
            </w:r>
          </w:p>
        </w:tc>
        <w:tc>
          <w:tcPr>
            <w:tcW w:type="dxa" w:w="1661"/>
          </w:tcPr>
          <w:p>
            <w:pPr>
              <w:pStyle w:val="null3"/>
            </w:pPr>
            <w:r>
              <w:rPr>
                <w:rFonts w:ascii="仿宋_GB2312" w:hAnsi="仿宋_GB2312" w:cs="仿宋_GB2312" w:eastAsia="仿宋_GB2312"/>
              </w:rPr>
              <w:t>响应文件封面 产品技术参数表 供应商应提交的相关资格证明材料.docx 中小企业声明函 残疾人福利性单位声明函 商务应答表 标的清单 报价表 响应函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详见附件：合同主要条款及格式.docx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