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AFFF9">
      <w:pPr>
        <w:pStyle w:val="2"/>
        <w:spacing w:before="0" w:after="0" w:line="276" w:lineRule="auto"/>
        <w:ind w:firstLine="3213" w:firstLineChars="1000"/>
        <w:jc w:val="both"/>
        <w:rPr>
          <w:rFonts w:hint="eastAsia" w:ascii="宋体" w:hAnsi="宋体" w:eastAsia="宋体" w:cs="宋体"/>
          <w:color w:val="000000"/>
          <w:sz w:val="36"/>
          <w:szCs w:val="36"/>
        </w:rPr>
      </w:pPr>
      <w:r>
        <w:rPr>
          <w:rFonts w:hint="eastAsia" w:ascii="宋体" w:hAnsi="宋体" w:eastAsia="宋体" w:cs="宋体"/>
          <w:color w:val="000000"/>
        </w:rPr>
        <w:t>商务偏离表</w:t>
      </w:r>
    </w:p>
    <w:p w14:paraId="09D933DE">
      <w:pPr>
        <w:pStyle w:val="4"/>
        <w:pBdr>
          <w:bottom w:val="none" w:color="auto" w:sz="0" w:space="0"/>
        </w:pBdr>
        <w:tabs>
          <w:tab w:val="left" w:pos="420"/>
        </w:tabs>
        <w:snapToGrid/>
        <w:spacing w:line="400" w:lineRule="exact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         </w:t>
      </w:r>
    </w:p>
    <w:p w14:paraId="2081A1FA">
      <w:pPr>
        <w:pStyle w:val="3"/>
        <w:ind w:firstLine="525" w:firstLineChars="2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投标供应商名称：                                 采购项目编号：</w:t>
      </w:r>
    </w:p>
    <w:tbl>
      <w:tblPr>
        <w:tblStyle w:val="5"/>
        <w:tblpPr w:leftFromText="180" w:rightFromText="180" w:vertAnchor="text" w:horzAnchor="margin" w:tblpXSpec="right" w:tblpY="81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580"/>
        <w:gridCol w:w="2700"/>
        <w:gridCol w:w="2520"/>
      </w:tblGrid>
      <w:tr w14:paraId="284D64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40" w:type="dxa"/>
            <w:noWrap w:val="0"/>
            <w:vAlign w:val="center"/>
          </w:tcPr>
          <w:p w14:paraId="11F554A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序号</w:t>
            </w:r>
          </w:p>
        </w:tc>
        <w:tc>
          <w:tcPr>
            <w:tcW w:w="2580" w:type="dxa"/>
            <w:noWrap w:val="0"/>
            <w:vAlign w:val="center"/>
          </w:tcPr>
          <w:p w14:paraId="675D4C0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招标商务要求</w:t>
            </w:r>
          </w:p>
        </w:tc>
        <w:tc>
          <w:tcPr>
            <w:tcW w:w="2700" w:type="dxa"/>
            <w:noWrap w:val="0"/>
            <w:vAlign w:val="center"/>
          </w:tcPr>
          <w:p w14:paraId="5398400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投标文件商务响应</w:t>
            </w:r>
          </w:p>
        </w:tc>
        <w:tc>
          <w:tcPr>
            <w:tcW w:w="2520" w:type="dxa"/>
            <w:noWrap w:val="0"/>
            <w:vAlign w:val="center"/>
          </w:tcPr>
          <w:p w14:paraId="70D980D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偏离及其影响</w:t>
            </w:r>
          </w:p>
        </w:tc>
      </w:tr>
      <w:tr w14:paraId="7F21F1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840" w:type="dxa"/>
            <w:noWrap w:val="0"/>
            <w:vAlign w:val="top"/>
          </w:tcPr>
          <w:p w14:paraId="05DF3FA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75C804DF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7183805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2A60074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  <w:tr w14:paraId="44BBF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  <w:noWrap w:val="0"/>
            <w:vAlign w:val="top"/>
          </w:tcPr>
          <w:p w14:paraId="42B76C16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2DEEC898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38A6197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50B1D0B2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  <w:tr w14:paraId="7796D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  <w:noWrap w:val="0"/>
            <w:vAlign w:val="top"/>
          </w:tcPr>
          <w:p w14:paraId="305A4670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4D19724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44057697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792AC61C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  <w:tr w14:paraId="5EB063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  <w:noWrap w:val="0"/>
            <w:vAlign w:val="top"/>
          </w:tcPr>
          <w:p w14:paraId="1F332ACE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325206E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04973195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7DF7475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  <w:tr w14:paraId="4EC65C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  <w:noWrap w:val="0"/>
            <w:vAlign w:val="top"/>
          </w:tcPr>
          <w:p w14:paraId="74D5B62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5A5F77B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4F89E141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3D8A8A0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  <w:tr w14:paraId="0F5EF5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40" w:type="dxa"/>
            <w:noWrap w:val="0"/>
            <w:vAlign w:val="top"/>
          </w:tcPr>
          <w:p w14:paraId="3887F31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80" w:type="dxa"/>
            <w:noWrap w:val="0"/>
            <w:vAlign w:val="top"/>
          </w:tcPr>
          <w:p w14:paraId="7813C5FB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700" w:type="dxa"/>
            <w:noWrap w:val="0"/>
            <w:vAlign w:val="top"/>
          </w:tcPr>
          <w:p w14:paraId="6CF8175A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EEF84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000000"/>
                <w:sz w:val="32"/>
              </w:rPr>
            </w:pPr>
          </w:p>
        </w:tc>
      </w:tr>
    </w:tbl>
    <w:p w14:paraId="722ED2E5">
      <w:pPr>
        <w:spacing w:line="400" w:lineRule="exact"/>
        <w:ind w:left="630" w:hanging="630" w:hangingChars="300"/>
        <w:rPr>
          <w:rFonts w:hint="eastAsia" w:ascii="宋体" w:hAnsi="宋体" w:eastAsia="宋体" w:cs="宋体"/>
          <w:color w:val="000000"/>
          <w:szCs w:val="21"/>
        </w:rPr>
      </w:pPr>
    </w:p>
    <w:p w14:paraId="6387B742">
      <w:pPr>
        <w:spacing w:line="400" w:lineRule="exact"/>
        <w:ind w:left="735" w:leftChars="150" w:hanging="420" w:hangingChars="20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注：1.本表应严格按照“第五章 商务要求”中所包含的商务条款填写；“招标商务要求”须按招标文件的商务条款填写；“投标文件商务响应”为供应商所响应的商务条款；“偏离及其影响”填写：优于或低于。若完全响应招标文件的不用再此表列出。</w:t>
      </w:r>
    </w:p>
    <w:p w14:paraId="32B9B523">
      <w:pPr>
        <w:spacing w:line="400" w:lineRule="exact"/>
        <w:ind w:left="735" w:leftChars="350" w:firstLine="105" w:firstLineChars="50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</w:rPr>
        <w:t>2．供应商必须据实填写，不得虚假响应，否则将取消其投标或中标资格，并按有关规定进处罚。</w:t>
      </w:r>
    </w:p>
    <w:p w14:paraId="72B604E8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olor w:val="000000"/>
          <w:sz w:val="24"/>
        </w:rPr>
      </w:pPr>
    </w:p>
    <w:p w14:paraId="78DD0A42">
      <w:pPr>
        <w:adjustRightInd w:val="0"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投标供应商名称：   （盖章）</w:t>
      </w:r>
    </w:p>
    <w:p w14:paraId="1515FEA2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color w:val="000000"/>
          <w:sz w:val="24"/>
        </w:rPr>
      </w:pPr>
    </w:p>
    <w:p w14:paraId="031AEFEB">
      <w:pPr>
        <w:adjustRightInd w:val="0"/>
        <w:spacing w:line="400" w:lineRule="exact"/>
        <w:ind w:firstLine="420" w:firstLineChars="175"/>
        <w:jc w:val="left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法定代表人或授权代表（签名或盖章）</w:t>
      </w:r>
      <w:r>
        <w:rPr>
          <w:rFonts w:hint="eastAsia" w:ascii="宋体" w:hAnsi="宋体" w:eastAsia="宋体" w:cs="宋体"/>
          <w:bCs/>
          <w:color w:val="000000"/>
          <w:sz w:val="24"/>
        </w:rPr>
        <w:t>：</w:t>
      </w:r>
    </w:p>
    <w:p w14:paraId="760B019B">
      <w:pPr>
        <w:spacing w:line="400" w:lineRule="exact"/>
        <w:ind w:firstLine="5400" w:firstLineChars="2250"/>
        <w:rPr>
          <w:rFonts w:hint="eastAsia" w:ascii="宋体" w:hAnsi="宋体" w:eastAsia="宋体" w:cs="宋体"/>
          <w:bCs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sz w:val="24"/>
        </w:rPr>
        <w:t>日  期:</w:t>
      </w:r>
    </w:p>
    <w:p w14:paraId="15E71744">
      <w:pPr>
        <w:rPr>
          <w:rFonts w:hint="eastAsia" w:ascii="宋体" w:hAnsi="宋体" w:eastAsia="宋体" w:cs="宋体"/>
          <w:bCs/>
          <w:color w:val="000000"/>
          <w:kern w:val="0"/>
          <w:szCs w:val="28"/>
        </w:rPr>
        <w:sectPr>
          <w:pgSz w:w="11907" w:h="16840"/>
          <w:pgMar w:top="1418" w:right="1531" w:bottom="1474" w:left="1418" w:header="851" w:footer="992" w:gutter="0"/>
          <w:cols w:space="720" w:num="1"/>
          <w:docGrid w:linePitch="312" w:charSpace="0"/>
        </w:sectPr>
      </w:pPr>
    </w:p>
    <w:p w14:paraId="6A11417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86B42"/>
    <w:rsid w:val="55086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spacing w:before="260" w:after="260" w:line="412" w:lineRule="auto"/>
      <w:outlineLvl w:val="2"/>
    </w:pPr>
    <w:rPr>
      <w:b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2025-07-27T14:42:00Z</dcterms:created>
  <dc:creator>墙上的向日葵</dc:creator>
  <cp:lastModifiedBy>墙上的向日葵</cp:lastModifiedBy>
  <dcterms:modified xsi:type="dcterms:W3CDTF">2025-07-27T14:42:52Z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5EE3DA41E74C4A048DA5A6FAC5E0C122_11</vt:lpwstr>
  </property>
  <property fmtid="{D5CDD505-2E9C-101B-9397-08002B2CF9AE}" pid="4" name="KSOTemplateDocerSaveRecord">
    <vt:lpwstr>eyJoZGlkIjoiMjQyZTcxMDY1MzljNmU5MDRkNTBmZmUzZTAzNjcxYWEiLCJ1c2VySWQiOiIzMzQxNDY3NTUifQ==</vt:lpwstr>
  </property>
</Properties>
</file>