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版本号：SJZY-2025-02220250811002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汉中市南郑区石燕小学教学设备购置项目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SJZY-2025-022</w:t>
      </w:r>
      <w:r>
        <w:br/>
      </w:r>
      <w:r>
        <w:br/>
      </w:r>
      <w:r>
        <w:br/>
      </w:r>
    </w:p>
    <w:p>
      <w:pPr>
        <w:pStyle w:val="null3"/>
        <w:jc w:val="center"/>
        <w:outlineLvl w:val="2"/>
      </w:pPr>
      <w:r>
        <w:rPr>
          <w:rFonts w:ascii="仿宋_GB2312" w:hAnsi="仿宋_GB2312" w:cs="仿宋_GB2312" w:eastAsia="仿宋_GB2312"/>
          <w:sz w:val="28"/>
          <w:b/>
        </w:rPr>
        <w:t>汉中市南郑区梁山镇中心小学</w:t>
      </w:r>
    </w:p>
    <w:p>
      <w:pPr>
        <w:pStyle w:val="null3"/>
        <w:jc w:val="center"/>
        <w:outlineLvl w:val="2"/>
      </w:pPr>
      <w:r>
        <w:rPr>
          <w:rFonts w:ascii="仿宋_GB2312" w:hAnsi="仿宋_GB2312" w:cs="仿宋_GB2312" w:eastAsia="仿宋_GB2312"/>
          <w:sz w:val="28"/>
          <w:b/>
        </w:rPr>
        <w:t>陕西世佳卓越项目管理有限公司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陕西世佳卓越项目管理有限公司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汉中市南郑区梁山镇中心小学</w:t>
      </w:r>
      <w:r>
        <w:rPr>
          <w:rFonts w:ascii="仿宋_GB2312" w:hAnsi="仿宋_GB2312" w:cs="仿宋_GB2312" w:eastAsia="仿宋_GB2312"/>
        </w:rPr>
        <w:t>委托，拟对</w:t>
      </w:r>
      <w:r>
        <w:rPr>
          <w:rFonts w:ascii="仿宋_GB2312" w:hAnsi="仿宋_GB2312" w:cs="仿宋_GB2312" w:eastAsia="仿宋_GB2312"/>
        </w:rPr>
        <w:t>汉中市南郑区石燕小学教学设备购置项目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SJZY-2025-022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汉中市南郑区石燕小学教学设备购置项目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汉中市南郑区石燕小学采购一批教学设备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采购包1（汉中市南郑区石燕小学教学设备购置项目）：属于专门面向中小企业采购。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独立承担民事责任能力的法人、其他组织或自然人，并出具合法有效的营业执照或事业单位法人证书等国家规定的相关证明，自然人参与的提供其身份证明。(提供加盖投标供应商公章的营业执照复印件)。</w:t>
      </w:r>
    </w:p>
    <w:p>
      <w:pPr>
        <w:pStyle w:val="null3"/>
      </w:pPr>
      <w:r>
        <w:rPr>
          <w:rFonts w:ascii="仿宋_GB2312" w:hAnsi="仿宋_GB2312" w:cs="仿宋_GB2312" w:eastAsia="仿宋_GB2312"/>
        </w:rPr>
        <w:t>2、投标授权代表：法定代表人身份证明或授权委托书：法定代表人参加投标须提供《法定代表人身份证明》及身份证扫 描件；法定代表人授权他人参加投标，须提供《法定代表人授权委托书》、委托代理人身份证扫描件；(提供加盖投标供应商公章的法定代表人身份证明原件和其身份证扫描件或法定代表人授权委托书原件及被授权人身份证扫描件)。</w:t>
      </w:r>
    </w:p>
    <w:p>
      <w:pPr>
        <w:pStyle w:val="null3"/>
      </w:pPr>
      <w:r>
        <w:rPr>
          <w:rFonts w:ascii="仿宋_GB2312" w:hAnsi="仿宋_GB2312" w:cs="仿宋_GB2312" w:eastAsia="仿宋_GB2312"/>
        </w:rPr>
        <w:t>3、投标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4、供应商控股关系：单位负责人为同一人或者存在直接控股、管理关系的不同供应商，不得参加同一合同项下的政府采 购活动。（提供加盖公章的《声明函》）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汉中市南郑区梁山镇中心小学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陕西省汉中市南郑区梁山镇爱国村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南郑县梁山镇中心小学经办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13093929967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陕西世佳卓越项目管理有限公司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陕西省汉中市汉台区陕西省汉中市汉台区北关街道办事处张万营社区西环路北段龙城苑写字楼3层317室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13379465585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开户名称：陕西世佳卓越项目管理有限公司</w:t>
            </w:r>
          </w:p>
          <w:p>
            <w:pPr>
              <w:pStyle w:val="null3"/>
            </w:pPr>
            <w:r>
              <w:rPr>
                <w:rFonts w:ascii="仿宋_GB2312" w:hAnsi="仿宋_GB2312" w:cs="仿宋_GB2312" w:eastAsia="仿宋_GB2312"/>
              </w:rPr>
              <w:t>开户银行：中国工商银行股份有限公司汉中人民路支行</w:t>
            </w:r>
          </w:p>
          <w:p>
            <w:pPr>
              <w:pStyle w:val="null3"/>
            </w:pPr>
            <w:r>
              <w:rPr>
                <w:rFonts w:ascii="仿宋_GB2312" w:hAnsi="仿宋_GB2312" w:cs="仿宋_GB2312" w:eastAsia="仿宋_GB2312"/>
              </w:rPr>
              <w:t>银行账号：2606 0536 0920 0329 271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代理服务费收费标准：参照《招标代理服务收费管理暂行办法》的通知（计价格[2002]1980号）和《关于招标代理服务收费有关问题的通知》（发改办价格[2003]857号）的有关规定按标准收取代理服务费。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汉中市南郑区梁山镇中心小学</w:t>
      </w:r>
      <w:r>
        <w:rPr>
          <w:rFonts w:ascii="仿宋_GB2312" w:hAnsi="仿宋_GB2312" w:cs="仿宋_GB2312" w:eastAsia="仿宋_GB2312"/>
        </w:rPr>
        <w:t>和</w:t>
      </w:r>
      <w:r>
        <w:rPr>
          <w:rFonts w:ascii="仿宋_GB2312" w:hAnsi="仿宋_GB2312" w:cs="仿宋_GB2312" w:eastAsia="仿宋_GB2312"/>
        </w:rPr>
        <w:t>陕西世佳卓越项目管理有限公司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汉中市南郑区梁山镇中心小学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陕西世佳卓越项目管理有限公司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汉中市南郑区梁山镇中心小学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陕西世佳卓越项目管理有限公司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陕西世佳卓越项目管理有限公司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陕西世佳卓越项目管理有限公司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陕西世佳卓越项目管理有限公司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联系人：吴女士</w:t>
      </w:r>
    </w:p>
    <w:p>
      <w:pPr>
        <w:pStyle w:val="null3"/>
      </w:pPr>
      <w:r>
        <w:rPr>
          <w:rFonts w:ascii="仿宋_GB2312" w:hAnsi="仿宋_GB2312" w:cs="仿宋_GB2312" w:eastAsia="仿宋_GB2312"/>
        </w:rPr>
        <w:t>联系电话：13379465585</w:t>
      </w:r>
    </w:p>
    <w:p>
      <w:pPr>
        <w:pStyle w:val="null3"/>
      </w:pPr>
      <w:r>
        <w:rPr>
          <w:rFonts w:ascii="仿宋_GB2312" w:hAnsi="仿宋_GB2312" w:cs="仿宋_GB2312" w:eastAsia="仿宋_GB2312"/>
        </w:rPr>
        <w:t>地址：汉中市红叶大酒店后院小四楼1楼103室</w:t>
      </w:r>
    </w:p>
    <w:p>
      <w:pPr>
        <w:pStyle w:val="null3"/>
      </w:pPr>
      <w:r>
        <w:rPr>
          <w:rFonts w:ascii="仿宋_GB2312" w:hAnsi="仿宋_GB2312" w:cs="仿宋_GB2312" w:eastAsia="仿宋_GB2312"/>
        </w:rPr>
        <w:t>邮编：723100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汉中市南郑区梁山镇中心小学采购一批教学及其他设备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南郑区石燕小学教学设备购置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标的名称：南郑区石燕小学教学设备购置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01"/>
              <w:gridCol w:w="2452"/>
            </w:tblGrid>
            <w:tr>
              <w:tc>
                <w:tcPr>
                  <w:tcW w:type="dxa" w:w="1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序号</w:t>
                  </w:r>
                </w:p>
              </w:tc>
              <w:tc>
                <w:tcPr>
                  <w:tcW w:type="dxa" w:w="24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r>
            <w:tr>
              <w:tc>
                <w:tcPr>
                  <w:tcW w:type="dxa" w:w="1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2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 xml:space="preserve">  </w:t>
                  </w:r>
                  <w:r>
                    <w:rPr>
                      <w:rFonts w:ascii="仿宋_GB2312" w:hAnsi="仿宋_GB2312" w:cs="仿宋_GB2312" w:eastAsia="仿宋_GB2312"/>
                      <w:sz w:val="24"/>
                      <w:b/>
                      <w:color w:val="000000"/>
                    </w:rPr>
                    <w:t>教学仪器设施</w:t>
                  </w:r>
                  <w:r>
                    <w:rPr>
                      <w:rFonts w:ascii="仿宋_GB2312" w:hAnsi="仿宋_GB2312" w:cs="仿宋_GB2312" w:eastAsia="仿宋_GB2312"/>
                      <w:sz w:val="24"/>
                      <w:b/>
                      <w:color w:val="000000"/>
                    </w:rPr>
                    <w:t xml:space="preserve">  </w:t>
                  </w:r>
                </w:p>
                <w:tbl>
                  <w:tblPr>
                    <w:tblInd w:type="dxa" w:w="90"/>
                    <w:tblBorders>
                      <w:top w:val="none" w:color="000000" w:sz="4"/>
                      <w:left w:val="none" w:color="000000" w:sz="4"/>
                      <w:bottom w:val="none" w:color="000000" w:sz="4"/>
                      <w:right w:val="none" w:color="000000" w:sz="4"/>
                      <w:insideH w:val="none"/>
                      <w:insideV w:val="none"/>
                    </w:tblBorders>
                  </w:tblPr>
                  <w:tblGrid>
                    <w:gridCol w:w="140"/>
                    <w:gridCol w:w="230"/>
                    <w:gridCol w:w="1253"/>
                    <w:gridCol w:w="210"/>
                    <w:gridCol w:w="180"/>
                    <w:gridCol w:w="225"/>
                  </w:tblGrid>
                  <w:tr>
                    <w:tc>
                      <w:tcPr>
                        <w:tcW w:type="dxa" w:w="1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序号</w:t>
                        </w:r>
                      </w:p>
                    </w:tc>
                    <w:tc>
                      <w:tcPr>
                        <w:tcW w:type="dxa" w:w="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设备名称</w:t>
                        </w:r>
                      </w:p>
                    </w:tc>
                    <w:tc>
                      <w:tcPr>
                        <w:tcW w:type="dxa" w:w="12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规格参数</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数量</w:t>
                        </w:r>
                      </w:p>
                    </w:tc>
                    <w:tc>
                      <w:tcPr>
                        <w:tcW w:type="dxa" w:w="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单位</w:t>
                        </w:r>
                      </w:p>
                    </w:tc>
                    <w:tc>
                      <w:tcPr>
                        <w:tcW w:type="dxa" w:w="2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备注</w:t>
                        </w:r>
                      </w:p>
                    </w:tc>
                  </w:tr>
                  <w:tr>
                    <w:tc>
                      <w:tcPr>
                        <w:tcW w:type="dxa" w:w="1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智慧黑板</w:t>
                        </w:r>
                      </w:p>
                    </w:tc>
                    <w:tc>
                      <w:tcPr>
                        <w:tcW w:type="dxa" w:w="1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一、整体设计</w:t>
                        </w:r>
                        <w:r>
                          <w:br/>
                        </w:r>
                        <w:r>
                          <w:rPr>
                            <w:rFonts w:ascii="仿宋_GB2312" w:hAnsi="仿宋_GB2312" w:cs="仿宋_GB2312" w:eastAsia="仿宋_GB2312"/>
                            <w:sz w:val="22"/>
                            <w:color w:val="000000"/>
                          </w:rPr>
                          <w:t>1.整机采用全金属外壳，三拼接平面一体化设计，主副屏过渡平滑并在同一平面，中间无单独边框阻隔。整体外观尺寸：宽≥4200mm，高≥1200mm，厚≤130mm。</w:t>
                        </w:r>
                        <w:r>
                          <w:br/>
                        </w:r>
                        <w:r>
                          <w:rPr>
                            <w:rFonts w:ascii="仿宋_GB2312" w:hAnsi="仿宋_GB2312" w:cs="仿宋_GB2312" w:eastAsia="仿宋_GB2312"/>
                            <w:sz w:val="22"/>
                            <w:color w:val="000000"/>
                          </w:rPr>
                          <w:t>2.整机内置双WiFi6无线网卡。</w:t>
                        </w:r>
                        <w:r>
                          <w:br/>
                        </w:r>
                        <w:r>
                          <w:rPr>
                            <w:rFonts w:ascii="仿宋_GB2312" w:hAnsi="仿宋_GB2312" w:cs="仿宋_GB2312" w:eastAsia="仿宋_GB2312"/>
                            <w:sz w:val="22"/>
                            <w:color w:val="000000"/>
                          </w:rPr>
                          <w:t>3.整机采用≥86英寸UHD超高清LED液晶屏，显示比例16:9，分辨率3840×2160。</w:t>
                        </w:r>
                        <w:r>
                          <w:br/>
                        </w:r>
                        <w:r>
                          <w:rPr>
                            <w:rFonts w:ascii="仿宋_GB2312" w:hAnsi="仿宋_GB2312" w:cs="仿宋_GB2312" w:eastAsia="仿宋_GB2312"/>
                            <w:sz w:val="22"/>
                            <w:color w:val="000000"/>
                          </w:rPr>
                          <w:t>4.整机采用防眩光玻璃，屏幕支持防眩光功能，钢化玻璃表面硬度≥9H。</w:t>
                        </w:r>
                        <w:r>
                          <w:br/>
                        </w:r>
                        <w:r>
                          <w:rPr>
                            <w:rFonts w:ascii="仿宋_GB2312" w:hAnsi="仿宋_GB2312" w:cs="仿宋_GB2312" w:eastAsia="仿宋_GB2312"/>
                            <w:sz w:val="22"/>
                            <w:color w:val="000000"/>
                          </w:rPr>
                          <w:t>5.type-C 支持最大充电功率≥15W。</w:t>
                        </w:r>
                        <w:r>
                          <w:br/>
                        </w:r>
                        <w:r>
                          <w:rPr>
                            <w:rFonts w:ascii="仿宋_GB2312" w:hAnsi="仿宋_GB2312" w:cs="仿宋_GB2312" w:eastAsia="仿宋_GB2312"/>
                            <w:sz w:val="22"/>
                            <w:color w:val="000000"/>
                          </w:rPr>
                          <w:t>6.整机内置扬声器≥2.0声道扬声器，总功率不低于≥55W。</w:t>
                        </w:r>
                        <w:r>
                          <w:br/>
                        </w:r>
                        <w:r>
                          <w:rPr>
                            <w:rFonts w:ascii="仿宋_GB2312" w:hAnsi="仿宋_GB2312" w:cs="仿宋_GB2312" w:eastAsia="仿宋_GB2312"/>
                            <w:sz w:val="22"/>
                            <w:color w:val="000000"/>
                          </w:rPr>
                          <w:t>7.支持采用电容工艺20点或以上触控。</w:t>
                        </w:r>
                        <w:r>
                          <w:br/>
                        </w:r>
                        <w:r>
                          <w:rPr>
                            <w:rFonts w:ascii="仿宋_GB2312" w:hAnsi="仿宋_GB2312" w:cs="仿宋_GB2312" w:eastAsia="仿宋_GB2312"/>
                            <w:sz w:val="22"/>
                            <w:color w:val="000000"/>
                          </w:rPr>
                          <w:t>8.整机具备至少4个前置按键。</w:t>
                        </w:r>
                        <w:r>
                          <w:br/>
                        </w:r>
                        <w:r>
                          <w:rPr>
                            <w:rFonts w:ascii="仿宋_GB2312" w:hAnsi="仿宋_GB2312" w:cs="仿宋_GB2312" w:eastAsia="仿宋_GB2312"/>
                            <w:sz w:val="22"/>
                            <w:color w:val="000000"/>
                          </w:rPr>
                          <w:t>9.支持通过前置面板物理按键一键启动录屏功能，可将屏幕中显示的课件、音频内容与老师人声同时录制。</w:t>
                        </w:r>
                        <w:r>
                          <w:br/>
                        </w:r>
                        <w:r>
                          <w:rPr>
                            <w:rFonts w:ascii="仿宋_GB2312" w:hAnsi="仿宋_GB2312" w:cs="仿宋_GB2312" w:eastAsia="仿宋_GB2312"/>
                            <w:sz w:val="22"/>
                            <w:color w:val="000000"/>
                          </w:rPr>
                          <w:t xml:space="preserve">10.整机内置传屏接收模块，整机不需要连接任何附加设备，可实现外部电脑、手机设备的音视频信号实时传输到整机上。 </w:t>
                        </w:r>
                        <w:r>
                          <w:br/>
                        </w:r>
                        <w:r>
                          <w:rPr>
                            <w:rFonts w:ascii="仿宋_GB2312" w:hAnsi="仿宋_GB2312" w:cs="仿宋_GB2312" w:eastAsia="仿宋_GB2312"/>
                            <w:sz w:val="22"/>
                            <w:color w:val="000000"/>
                          </w:rPr>
                          <w:t>11.外接电脑设备通过双头Type-C数据线连接至整机，可调用整机内置的摄像头、麦克风、扬声器，可在外接电脑上控制整机拍摄教室画面。</w:t>
                        </w:r>
                        <w:r>
                          <w:br/>
                        </w:r>
                        <w:r>
                          <w:rPr>
                            <w:rFonts w:ascii="仿宋_GB2312" w:hAnsi="仿宋_GB2312" w:cs="仿宋_GB2312" w:eastAsia="仿宋_GB2312"/>
                            <w:sz w:val="22"/>
                            <w:color w:val="000000"/>
                          </w:rPr>
                          <w:t>12.整机钢化玻璃厚度≤3.2mm。</w:t>
                        </w:r>
                        <w:r>
                          <w:br/>
                        </w:r>
                        <w:r>
                          <w:rPr>
                            <w:rFonts w:ascii="仿宋_GB2312" w:hAnsi="仿宋_GB2312" w:cs="仿宋_GB2312" w:eastAsia="仿宋_GB2312"/>
                            <w:sz w:val="22"/>
                            <w:color w:val="000000"/>
                          </w:rPr>
                          <w:t>13.侧置输入接口具备≥2路HDMI、1路RS232、1路USB。侧置输出接口具备≥1路音频、≥1路触控USB。前置输入接口≥3路USB（包含1路Type-C、2路USB）。</w:t>
                        </w:r>
                        <w:r>
                          <w:br/>
                        </w:r>
                        <w:r>
                          <w:rPr>
                            <w:rFonts w:ascii="仿宋_GB2312" w:hAnsi="仿宋_GB2312" w:cs="仿宋_GB2312" w:eastAsia="仿宋_GB2312"/>
                            <w:sz w:val="22"/>
                            <w:color w:val="000000"/>
                          </w:rPr>
                          <w:t>14.支持通过Type-C接口接入外接移动存储设备进行文件传输，兼容Type-C接口手机充电。</w:t>
                        </w:r>
                        <w:r>
                          <w:br/>
                        </w:r>
                        <w:r>
                          <w:rPr>
                            <w:rFonts w:ascii="仿宋_GB2312" w:hAnsi="仿宋_GB2312" w:cs="仿宋_GB2312" w:eastAsia="仿宋_GB2312"/>
                            <w:sz w:val="22"/>
                            <w:color w:val="000000"/>
                          </w:rPr>
                          <w:t>15.采用内置摄像头、麦克风。</w:t>
                        </w:r>
                        <w:r>
                          <w:br/>
                        </w:r>
                        <w:r>
                          <w:rPr>
                            <w:rFonts w:ascii="仿宋_GB2312" w:hAnsi="仿宋_GB2312" w:cs="仿宋_GB2312" w:eastAsia="仿宋_GB2312"/>
                            <w:sz w:val="22"/>
                            <w:color w:val="000000"/>
                          </w:rPr>
                          <w:t>16.智能手机与整机无需在同一局域网内，可实现配对，一键投屏。</w:t>
                        </w:r>
                        <w:r>
                          <w:br/>
                        </w:r>
                        <w:r>
                          <w:rPr>
                            <w:rFonts w:ascii="仿宋_GB2312" w:hAnsi="仿宋_GB2312" w:cs="仿宋_GB2312" w:eastAsia="仿宋_GB2312"/>
                            <w:sz w:val="22"/>
                            <w:color w:val="000000"/>
                          </w:rPr>
                          <w:t>二、电脑模块</w:t>
                        </w:r>
                        <w:r>
                          <w:br/>
                        </w:r>
                        <w:r>
                          <w:rPr>
                            <w:rFonts w:ascii="仿宋_GB2312" w:hAnsi="仿宋_GB2312" w:cs="仿宋_GB2312" w:eastAsia="仿宋_GB2312"/>
                            <w:sz w:val="22"/>
                            <w:color w:val="000000"/>
                          </w:rPr>
                          <w:t>2、PC模块可抽拉式插入整机，可实现无单独接线的插拔。</w:t>
                        </w:r>
                        <w:r>
                          <w:br/>
                        </w:r>
                        <w:r>
                          <w:rPr>
                            <w:rFonts w:ascii="仿宋_GB2312" w:hAnsi="仿宋_GB2312" w:cs="仿宋_GB2312" w:eastAsia="仿宋_GB2312"/>
                            <w:sz w:val="22"/>
                            <w:color w:val="000000"/>
                          </w:rPr>
                          <w:t>3、和整机的连接采用万兆级接口，传输速率≥10Gbps。</w:t>
                        </w:r>
                        <w:r>
                          <w:br/>
                        </w:r>
                        <w:r>
                          <w:rPr>
                            <w:rFonts w:ascii="仿宋_GB2312" w:hAnsi="仿宋_GB2312" w:cs="仿宋_GB2312" w:eastAsia="仿宋_GB2312"/>
                            <w:sz w:val="22"/>
                            <w:color w:val="000000"/>
                          </w:rPr>
                          <w:t>4、无需工具就可快速拆卸电脑模块。</w:t>
                        </w:r>
                        <w:r>
                          <w:br/>
                        </w:r>
                        <w:r>
                          <w:rPr>
                            <w:rFonts w:ascii="仿宋_GB2312" w:hAnsi="仿宋_GB2312" w:cs="仿宋_GB2312" w:eastAsia="仿宋_GB2312"/>
                            <w:sz w:val="22"/>
                            <w:color w:val="000000"/>
                          </w:rPr>
                          <w:t>5、具有独立非外扩展的视频输出接口：≥1路HDMI。</w:t>
                        </w:r>
                        <w:r>
                          <w:br/>
                        </w:r>
                        <w:r>
                          <w:rPr>
                            <w:rFonts w:ascii="仿宋_GB2312" w:hAnsi="仿宋_GB2312" w:cs="仿宋_GB2312" w:eastAsia="仿宋_GB2312"/>
                            <w:sz w:val="22"/>
                            <w:color w:val="000000"/>
                          </w:rPr>
                          <w:t>6、正版Windows、安卓系统。</w:t>
                        </w:r>
                        <w:r>
                          <w:br/>
                        </w:r>
                        <w:r>
                          <w:rPr>
                            <w:rFonts w:ascii="仿宋_GB2312" w:hAnsi="仿宋_GB2312" w:cs="仿宋_GB2312" w:eastAsia="仿宋_GB2312"/>
                            <w:sz w:val="22"/>
                            <w:color w:val="000000"/>
                          </w:rPr>
                          <w:t>三、整机功能</w:t>
                        </w:r>
                        <w:r>
                          <w:br/>
                        </w:r>
                        <w:r>
                          <w:rPr>
                            <w:rFonts w:ascii="仿宋_GB2312" w:hAnsi="仿宋_GB2312" w:cs="仿宋_GB2312" w:eastAsia="仿宋_GB2312"/>
                            <w:sz w:val="22"/>
                            <w:color w:val="000000"/>
                          </w:rPr>
                          <w:t>1.整机内置非独立广角高清摄像头，摄像头像素不低于1300W。</w:t>
                        </w:r>
                        <w:r>
                          <w:br/>
                        </w:r>
                        <w:r>
                          <w:rPr>
                            <w:rFonts w:ascii="仿宋_GB2312" w:hAnsi="仿宋_GB2312" w:cs="仿宋_GB2312" w:eastAsia="仿宋_GB2312"/>
                            <w:sz w:val="22"/>
                            <w:color w:val="000000"/>
                          </w:rPr>
                          <w:t>2.整机采用硬件低蓝光背光技术，有低蓝光保护技术。</w:t>
                        </w:r>
                        <w:r>
                          <w:br/>
                        </w:r>
                        <w:r>
                          <w:rPr>
                            <w:rFonts w:ascii="仿宋_GB2312" w:hAnsi="仿宋_GB2312" w:cs="仿宋_GB2312" w:eastAsia="仿宋_GB2312"/>
                            <w:sz w:val="22"/>
                            <w:color w:val="000000"/>
                          </w:rPr>
                          <w:t>3.支持与学校现有校园网络/录播系统对接；支持与国家、省级教育云平台对接。</w:t>
                        </w:r>
                        <w:r>
                          <w:br/>
                        </w:r>
                        <w:r>
                          <w:rPr>
                            <w:rFonts w:ascii="仿宋_GB2312" w:hAnsi="仿宋_GB2312" w:cs="仿宋_GB2312" w:eastAsia="仿宋_GB2312"/>
                            <w:sz w:val="22"/>
                            <w:color w:val="000000"/>
                          </w:rPr>
                          <w:t>四、微课录制软件</w:t>
                        </w:r>
                        <w:r>
                          <w:br/>
                        </w:r>
                        <w:r>
                          <w:rPr>
                            <w:rFonts w:ascii="仿宋_GB2312" w:hAnsi="仿宋_GB2312" w:cs="仿宋_GB2312" w:eastAsia="仿宋_GB2312"/>
                            <w:sz w:val="22"/>
                            <w:color w:val="000000"/>
                          </w:rPr>
                          <w:t>1.采编一体化设计，可在同一软件中录制并编辑微课视频。</w:t>
                        </w:r>
                        <w:r>
                          <w:br/>
                        </w:r>
                        <w:r>
                          <w:rPr>
                            <w:rFonts w:ascii="仿宋_GB2312" w:hAnsi="仿宋_GB2312" w:cs="仿宋_GB2312" w:eastAsia="仿宋_GB2312"/>
                            <w:sz w:val="22"/>
                            <w:color w:val="000000"/>
                          </w:rPr>
                          <w:t>2.支持全屏录制及任意区域截屏录制两种模式，可切换16:9或4:3录制比例。</w:t>
                        </w:r>
                        <w:r>
                          <w:br/>
                        </w:r>
                        <w:r>
                          <w:rPr>
                            <w:rFonts w:ascii="仿宋_GB2312" w:hAnsi="仿宋_GB2312" w:cs="仿宋_GB2312" w:eastAsia="仿宋_GB2312"/>
                            <w:sz w:val="22"/>
                            <w:color w:val="000000"/>
                          </w:rPr>
                          <w:t>3.支持快速短视频录制，可直接在播放器中播放视频，通过软件直接录制视频画面及系统音量，录制成功后可一键导出为MP4格式视频。</w:t>
                        </w:r>
                        <w:r>
                          <w:br/>
                        </w:r>
                        <w:r>
                          <w:rPr>
                            <w:rFonts w:ascii="仿宋_GB2312" w:hAnsi="仿宋_GB2312" w:cs="仿宋_GB2312" w:eastAsia="仿宋_GB2312"/>
                            <w:sz w:val="22"/>
                            <w:color w:val="000000"/>
                          </w:rPr>
                          <w:t>4.支持摄像头与展台配合使用。</w:t>
                        </w:r>
                        <w:r>
                          <w:br/>
                        </w:r>
                        <w:r>
                          <w:rPr>
                            <w:rFonts w:ascii="仿宋_GB2312" w:hAnsi="仿宋_GB2312" w:cs="仿宋_GB2312" w:eastAsia="仿宋_GB2312"/>
                            <w:sz w:val="22"/>
                            <w:color w:val="000000"/>
                          </w:rPr>
                          <w:t>五、白板软件</w:t>
                        </w:r>
                        <w:r>
                          <w:br/>
                        </w:r>
                        <w:r>
                          <w:rPr>
                            <w:rFonts w:ascii="仿宋_GB2312" w:hAnsi="仿宋_GB2312" w:cs="仿宋_GB2312" w:eastAsia="仿宋_GB2312"/>
                            <w:sz w:val="22"/>
                            <w:color w:val="000000"/>
                          </w:rPr>
                          <w:t>1. 备授课一体化，具有备课模式及授课模式。</w:t>
                        </w:r>
                        <w:r>
                          <w:br/>
                        </w:r>
                        <w:r>
                          <w:rPr>
                            <w:rFonts w:ascii="仿宋_GB2312" w:hAnsi="仿宋_GB2312" w:cs="仿宋_GB2312" w:eastAsia="仿宋_GB2312"/>
                            <w:sz w:val="22"/>
                            <w:color w:val="000000"/>
                          </w:rPr>
                          <w:t>2. 支持个人账号注册登录使用。</w:t>
                        </w:r>
                        <w:r>
                          <w:br/>
                        </w:r>
                        <w:r>
                          <w:rPr>
                            <w:rFonts w:ascii="仿宋_GB2312" w:hAnsi="仿宋_GB2312" w:cs="仿宋_GB2312" w:eastAsia="仿宋_GB2312"/>
                            <w:sz w:val="22"/>
                            <w:color w:val="000000"/>
                          </w:rPr>
                          <w:t>3. 提供白板软件手机移动版。</w:t>
                        </w:r>
                        <w:r>
                          <w:br/>
                        </w:r>
                        <w:r>
                          <w:rPr>
                            <w:rFonts w:ascii="仿宋_GB2312" w:hAnsi="仿宋_GB2312" w:cs="仿宋_GB2312" w:eastAsia="仿宋_GB2312"/>
                            <w:sz w:val="22"/>
                            <w:color w:val="000000"/>
                          </w:rPr>
                          <w:t>4. 提供在线云课堂功能，无需额外安装部署直播软件，可实现语音直播、课件同步、互动工具等远程教学功能。</w:t>
                        </w:r>
                        <w:r>
                          <w:br/>
                        </w:r>
                        <w:r>
                          <w:rPr>
                            <w:rFonts w:ascii="仿宋_GB2312" w:hAnsi="仿宋_GB2312" w:cs="仿宋_GB2312" w:eastAsia="仿宋_GB2312"/>
                            <w:sz w:val="22"/>
                            <w:color w:val="000000"/>
                          </w:rPr>
                          <w:t>六、展台</w:t>
                        </w:r>
                        <w:r>
                          <w:br/>
                        </w:r>
                        <w:r>
                          <w:rPr>
                            <w:rFonts w:ascii="仿宋_GB2312" w:hAnsi="仿宋_GB2312" w:cs="仿宋_GB2312" w:eastAsia="仿宋_GB2312"/>
                            <w:sz w:val="22"/>
                            <w:color w:val="000000"/>
                          </w:rPr>
                          <w:t>1、设备≥800万像素摄像头；采用 USB供电。</w:t>
                        </w:r>
                        <w:r>
                          <w:br/>
                        </w:r>
                        <w:r>
                          <w:rPr>
                            <w:rFonts w:ascii="仿宋_GB2312" w:hAnsi="仿宋_GB2312" w:cs="仿宋_GB2312" w:eastAsia="仿宋_GB2312"/>
                            <w:sz w:val="22"/>
                            <w:color w:val="000000"/>
                          </w:rPr>
                          <w:t>2、支持不小于A4大小拍摄幅面，≥1080P动态视频预览达到30帧/秒。</w:t>
                        </w:r>
                        <w:r>
                          <w:br/>
                        </w:r>
                        <w:r>
                          <w:rPr>
                            <w:rFonts w:ascii="仿宋_GB2312" w:hAnsi="仿宋_GB2312" w:cs="仿宋_GB2312" w:eastAsia="仿宋_GB2312"/>
                            <w:sz w:val="22"/>
                            <w:color w:val="000000"/>
                          </w:rPr>
                          <w:t>3、支持展台成像画面实时批注，预设多种笔划供选择。</w:t>
                        </w:r>
                        <w:r>
                          <w:br/>
                        </w:r>
                        <w:r>
                          <w:rPr>
                            <w:rFonts w:ascii="仿宋_GB2312" w:hAnsi="仿宋_GB2312" w:cs="仿宋_GB2312" w:eastAsia="仿宋_GB2312"/>
                            <w:sz w:val="22"/>
                            <w:color w:val="000000"/>
                          </w:rPr>
                          <w:t>4.具有故障自动检测功能，可自动出现检测链接。</w:t>
                        </w:r>
                        <w:r>
                          <w:br/>
                        </w:r>
                        <w:r>
                          <w:rPr>
                            <w:rFonts w:ascii="仿宋_GB2312" w:hAnsi="仿宋_GB2312" w:cs="仿宋_GB2312" w:eastAsia="仿宋_GB2312"/>
                            <w:sz w:val="22"/>
                            <w:color w:val="000000"/>
                          </w:rPr>
                          <w:t>5、具备LED补光灯，适应环境变化。</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12</w:t>
                        </w:r>
                      </w:p>
                    </w:tc>
                    <w:tc>
                      <w:tcPr>
                        <w:tcW w:type="dxa" w:w="1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壁挂展台</w:t>
                        </w: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1.壁挂式安装，防盗防破坏。</w:t>
                        </w:r>
                        <w:r>
                          <w:br/>
                        </w:r>
                        <w:r>
                          <w:rPr>
                            <w:rFonts w:ascii="仿宋_GB2312" w:hAnsi="仿宋_GB2312" w:cs="仿宋_GB2312" w:eastAsia="仿宋_GB2312"/>
                            <w:sz w:val="22"/>
                            <w:color w:val="000000"/>
                          </w:rPr>
                          <w:t>2.无锐角无利边设计，有效防止师生碰伤、划伤。</w:t>
                        </w:r>
                        <w:r>
                          <w:br/>
                        </w:r>
                        <w:r>
                          <w:rPr>
                            <w:rFonts w:ascii="仿宋_GB2312" w:hAnsi="仿宋_GB2312" w:cs="仿宋_GB2312" w:eastAsia="仿宋_GB2312"/>
                            <w:sz w:val="22"/>
                            <w:color w:val="000000"/>
                          </w:rPr>
                          <w:t>3.采用三折叠开合式托板，展开后托板尺寸≥A4面积，收起时小巧不占空间，高效利用挂墙面积。</w:t>
                        </w:r>
                        <w:r>
                          <w:br/>
                        </w:r>
                        <w:r>
                          <w:rPr>
                            <w:rFonts w:ascii="仿宋_GB2312" w:hAnsi="仿宋_GB2312" w:cs="仿宋_GB2312" w:eastAsia="仿宋_GB2312"/>
                            <w:sz w:val="22"/>
                            <w:color w:val="000000"/>
                          </w:rPr>
                          <w:t>4.采用USB高速接口，单根USB线实现供电、高清数据传输需求。</w:t>
                        </w:r>
                        <w:r>
                          <w:br/>
                        </w:r>
                        <w:r>
                          <w:rPr>
                            <w:rFonts w:ascii="仿宋_GB2312" w:hAnsi="仿宋_GB2312" w:cs="仿宋_GB2312" w:eastAsia="仿宋_GB2312"/>
                            <w:sz w:val="22"/>
                            <w:color w:val="000000"/>
                          </w:rPr>
                          <w:t>5.采用800W像素自动对焦摄像头，可拍摄A4画幅。</w:t>
                        </w:r>
                        <w:r>
                          <w:br/>
                        </w:r>
                        <w:r>
                          <w:rPr>
                            <w:rFonts w:ascii="仿宋_GB2312" w:hAnsi="仿宋_GB2312" w:cs="仿宋_GB2312" w:eastAsia="仿宋_GB2312"/>
                            <w:sz w:val="22"/>
                            <w:color w:val="000000"/>
                          </w:rPr>
                          <w:t>6.解析度：中间1600线，四周1400线。</w:t>
                        </w:r>
                        <w:r>
                          <w:br/>
                        </w:r>
                        <w:r>
                          <w:rPr>
                            <w:rFonts w:ascii="仿宋_GB2312" w:hAnsi="仿宋_GB2312" w:cs="仿宋_GB2312" w:eastAsia="仿宋_GB2312"/>
                            <w:sz w:val="22"/>
                            <w:color w:val="000000"/>
                          </w:rPr>
                          <w:t>7.展台按键采用触摸按键，可实现一键启动展台画面、画面放大、画面缩小、画面旋转、拍照截图等功能，同时也支持在一体机或电脑上进行同样的操作。</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12</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教师演示台</w:t>
                        </w: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讲桌采用钢木结合构造，桌体上部分采用圆弧设计。讲台整体设计符合人体力学原理，提供左右木质扶手，满足室内装饰材料人造板及其制品中的甲醛释放量标准要求并能够提供检测报告。讲桌关闭尺寸：1100*700*950（长宽高）MM。闭合后，桌面为全钢质，全封闭结构，拒绝玻璃窗结构，避免后期运输、使用安全隐患。</w:t>
                        </w:r>
                        <w:r>
                          <w:br/>
                        </w:r>
                        <w:r>
                          <w:rPr>
                            <w:rFonts w:ascii="仿宋_GB2312" w:hAnsi="仿宋_GB2312" w:cs="仿宋_GB2312" w:eastAsia="仿宋_GB2312"/>
                            <w:sz w:val="22"/>
                            <w:color w:val="000000"/>
                          </w:rPr>
                          <w:t>2、桌面只由一把机械锁控制，采用环环相扣设计，显示器盖板、键盘和中控抽屉逐步打开。操作更简易，使用更安全。桌面采用全钢制台面，防火、防尘、防水、耐刮花，整体布局简洁、美观。</w:t>
                        </w:r>
                        <w:r>
                          <w:br/>
                        </w:r>
                        <w:r>
                          <w:rPr>
                            <w:rFonts w:ascii="仿宋_GB2312" w:hAnsi="仿宋_GB2312" w:cs="仿宋_GB2312" w:eastAsia="仿宋_GB2312"/>
                            <w:sz w:val="22"/>
                            <w:color w:val="000000"/>
                          </w:rPr>
                          <w:t>3、主体材料采用1.5mm冷轧钢板，其他辅助部门采用1.2mm冷轧钢板。桌子正面可根据客户需求丝印学校LOGO。</w:t>
                        </w:r>
                        <w:r>
                          <w:br/>
                        </w:r>
                        <w:r>
                          <w:rPr>
                            <w:rFonts w:ascii="仿宋_GB2312" w:hAnsi="仿宋_GB2312" w:cs="仿宋_GB2312" w:eastAsia="仿宋_GB2312"/>
                            <w:sz w:val="22"/>
                            <w:color w:val="000000"/>
                          </w:rPr>
                          <w:t>4、上下层分体式设计，桌面部分和桌体部分自成一体，方便进出设计比较窄的教室门。讲桌内置固定螺丝孔位，安装简单，安全防盗；独立包装，运输轻便。</w:t>
                        </w:r>
                        <w:r>
                          <w:br/>
                        </w:r>
                        <w:r>
                          <w:rPr>
                            <w:rFonts w:ascii="仿宋_GB2312" w:hAnsi="仿宋_GB2312" w:cs="仿宋_GB2312" w:eastAsia="仿宋_GB2312"/>
                            <w:sz w:val="22"/>
                            <w:color w:val="000000"/>
                          </w:rPr>
                          <w:t>5、显示器盖板采用翻转式设计。显示器盖板可装置19-21寸液晶宽屏显示器；必须满足不同身高老师任意角度清晰观看显示屏，有独立的中控系统区域，为避免知识产权纠纷。</w:t>
                        </w:r>
                        <w:r>
                          <w:br/>
                        </w:r>
                        <w:r>
                          <w:rPr>
                            <w:rFonts w:ascii="仿宋_GB2312" w:hAnsi="仿宋_GB2312" w:cs="仿宋_GB2312" w:eastAsia="仿宋_GB2312"/>
                            <w:sz w:val="22"/>
                            <w:color w:val="000000"/>
                          </w:rPr>
                          <w:t>6、桌体下层四角圆弧设计，内部采用分层设计，可放置实物展示台，关闭后,所有设备都隐藏在讲台内。</w:t>
                        </w:r>
                        <w:r>
                          <w:br/>
                        </w:r>
                        <w:r>
                          <w:rPr>
                            <w:rFonts w:ascii="仿宋_GB2312" w:hAnsi="仿宋_GB2312" w:cs="仿宋_GB2312" w:eastAsia="仿宋_GB2312"/>
                            <w:sz w:val="22"/>
                            <w:color w:val="000000"/>
                          </w:rPr>
                          <w:t>7、重点部位须采用一次冲压成型技术；所有钣金部分均采用激光切割加工，所有尖角倒圆角不小于R3，保证使用者和维护者不划伤。</w:t>
                        </w:r>
                        <w:r>
                          <w:br/>
                        </w:r>
                        <w:r>
                          <w:rPr>
                            <w:rFonts w:ascii="仿宋_GB2312" w:hAnsi="仿宋_GB2312" w:cs="仿宋_GB2312" w:eastAsia="仿宋_GB2312"/>
                            <w:sz w:val="22"/>
                            <w:color w:val="000000"/>
                          </w:rPr>
                          <w:t>8、资质要求：ISO9001质量管理体系认证。</w:t>
                        </w:r>
                      </w:p>
                      <w:p>
                        <w:pPr>
                          <w:pStyle w:val="null3"/>
                        </w:pPr>
                        <w:r>
                          <w:rPr>
                            <w:rFonts w:ascii="仿宋_GB2312" w:hAnsi="仿宋_GB2312" w:cs="仿宋_GB2312" w:eastAsia="仿宋_GB2312"/>
                            <w:sz w:val="22"/>
                            <w:color w:val="000000"/>
                          </w:rPr>
                          <w:t>内含：</w:t>
                        </w:r>
                        <w:r>
                          <w:rPr>
                            <w:rFonts w:ascii="仿宋_GB2312" w:hAnsi="仿宋_GB2312" w:cs="仿宋_GB2312" w:eastAsia="仿宋_GB2312"/>
                            <w:sz w:val="22"/>
                            <w:color w:val="000000"/>
                          </w:rPr>
                          <w:t>22寸高清显示器，支持HDMI、DVI，与一体机同屏显示，无线键鼠套装一套、多孔插座（带线）一个及线材、辅材</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12</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制冷空调设备</w:t>
                        </w: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2P挂机（冷暖节能）。室内机噪音dB[A]22-40-44[静音-高风-超频】。室外噪音那8-54【高低】制冷功率1240【160-2600】，制热功率[W]2010[140-2810]。循环风量【900】。</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24</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课桌凳</w:t>
                        </w: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圆角桌面、大容量抽屉、高密度中纤板</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540</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6</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窗帘</w:t>
                        </w: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手动遮光布帘，教室（大：</w:t>
                        </w:r>
                        <w:r>
                          <w:rPr>
                            <w:rFonts w:ascii="仿宋_GB2312" w:hAnsi="仿宋_GB2312" w:cs="仿宋_GB2312" w:eastAsia="仿宋_GB2312"/>
                            <w:sz w:val="22"/>
                            <w:color w:val="000000"/>
                          </w:rPr>
                          <w:t>840cm×300cm×1个）</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12</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间</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样式颜色以校方要求为准</w:t>
                        </w:r>
                      </w:p>
                    </w:tc>
                  </w:tr>
                  <w:tr>
                    <w:tc>
                      <w:tcPr>
                        <w:tcW w:type="dxa" w:w="1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7</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教室标语（带国旗）</w:t>
                        </w: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环保亚克力，宽</w:t>
                        </w:r>
                        <w:r>
                          <w:rPr>
                            <w:rFonts w:ascii="仿宋_GB2312" w:hAnsi="仿宋_GB2312" w:cs="仿宋_GB2312" w:eastAsia="仿宋_GB2312"/>
                            <w:sz w:val="22"/>
                            <w:color w:val="000000"/>
                          </w:rPr>
                          <w:t>40m *高30cm (8个字1面国旗共9个）</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12</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具体内容以校方为准</w:t>
                        </w:r>
                      </w:p>
                    </w:tc>
                  </w:tr>
                  <w:tr>
                    <w:tc>
                      <w:tcPr>
                        <w:tcW w:type="dxa" w:w="1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磁性黑板（后</w:t>
                        </w:r>
                        <w:r>
                          <w:rPr>
                            <w:rFonts w:ascii="仿宋_GB2312" w:hAnsi="仿宋_GB2312" w:cs="仿宋_GB2312" w:eastAsia="仿宋_GB2312"/>
                            <w:sz w:val="22"/>
                            <w:color w:val="000000"/>
                          </w:rPr>
                          <w:t>)</w:t>
                        </w: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单面无尘绿板，加厚加硬材质，</w:t>
                        </w:r>
                        <w:r>
                          <w:rPr>
                            <w:rFonts w:ascii="仿宋_GB2312" w:hAnsi="仿宋_GB2312" w:cs="仿宋_GB2312" w:eastAsia="仿宋_GB2312"/>
                            <w:sz w:val="22"/>
                            <w:color w:val="000000"/>
                          </w:rPr>
                          <w:t>120cm×400cm</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12</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个</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4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9</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班级文化</w:t>
                        </w:r>
                      </w:p>
                    </w:tc>
                    <w:tc>
                      <w:tcPr>
                        <w:tcW w:type="dxa" w:w="1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公示栏</w:t>
                        </w:r>
                        <w:r>
                          <w:rPr>
                            <w:rFonts w:ascii="仿宋_GB2312" w:hAnsi="仿宋_GB2312" w:cs="仿宋_GB2312" w:eastAsia="仿宋_GB2312"/>
                            <w:sz w:val="22"/>
                            <w:color w:val="000000"/>
                          </w:rPr>
                          <w:t xml:space="preserve">·小学生日常行为规范·小学生守则·社会主义核心价值观·励志名人2·学习园地·吸音板·班牌                                   </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12</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c>
                      <w:tcPr>
                        <w:tcW w:type="dxa" w:w="2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bl>
                <w:p>
                  <w:pPr>
                    <w:pStyle w:val="null3"/>
                  </w:pPr>
                  <w:r>
                    <w:rPr>
                      <w:rFonts w:ascii="仿宋_GB2312" w:hAnsi="仿宋_GB2312" w:cs="仿宋_GB2312" w:eastAsia="仿宋_GB2312"/>
                      <w:sz w:val="22"/>
                      <w:color w:val="000000"/>
                    </w:rPr>
                    <w:t>云教室</w:t>
                  </w:r>
                </w:p>
                <w:tbl>
                  <w:tblPr>
                    <w:tblInd w:type="dxa" w:w="90"/>
                    <w:tblBorders>
                      <w:top w:val="none" w:color="000000" w:sz="4"/>
                      <w:left w:val="none" w:color="000000" w:sz="4"/>
                      <w:bottom w:val="none" w:color="000000" w:sz="4"/>
                      <w:right w:val="none" w:color="000000" w:sz="4"/>
                      <w:insideH w:val="none"/>
                      <w:insideV w:val="none"/>
                    </w:tblBorders>
                  </w:tblPr>
                  <w:tblGrid>
                    <w:gridCol w:w="130"/>
                    <w:gridCol w:w="162"/>
                    <w:gridCol w:w="162"/>
                    <w:gridCol w:w="366"/>
                    <w:gridCol w:w="366"/>
                    <w:gridCol w:w="70"/>
                    <w:gridCol w:w="366"/>
                    <w:gridCol w:w="210"/>
                    <w:gridCol w:w="175"/>
                    <w:gridCol w:w="230"/>
                  </w:tblGrid>
                  <w:tr>
                    <w:tc>
                      <w:tcPr>
                        <w:tcW w:type="dxa" w:w="1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序号</w:t>
                        </w:r>
                      </w:p>
                    </w:tc>
                    <w:tc>
                      <w:tcPr>
                        <w:tcW w:type="dxa" w:w="32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设备名称</w:t>
                        </w:r>
                      </w:p>
                    </w:tc>
                    <w:tc>
                      <w:tcPr>
                        <w:tcW w:type="dxa" w:w="1168"/>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规格参数</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数量</w:t>
                        </w:r>
                      </w:p>
                    </w:tc>
                    <w:tc>
                      <w:tcPr>
                        <w:tcW w:type="dxa" w:w="1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单位</w:t>
                        </w:r>
                      </w:p>
                    </w:tc>
                    <w:tc>
                      <w:tcPr>
                        <w:tcW w:type="dxa" w:w="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备注</w:t>
                        </w: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32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高性能课堂桌面云服务器</w:t>
                        </w:r>
                      </w:p>
                    </w:tc>
                    <w:tc>
                      <w:tcPr>
                        <w:tcW w:type="dxa" w:w="116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高性能课堂桌面云服务器，使用</w:t>
                        </w:r>
                        <w:r>
                          <w:rPr>
                            <w:rFonts w:ascii="仿宋_GB2312" w:hAnsi="仿宋_GB2312" w:cs="仿宋_GB2312" w:eastAsia="仿宋_GB2312"/>
                            <w:sz w:val="22"/>
                            <w:color w:val="000000"/>
                          </w:rPr>
                          <w:t>2颗AMD rome CPU，每CPU 32核64线程≥2.9GGHZ，搭配≥512G内存， 2块480G SSD和3块8T HDD，四千兆电口</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w:t>
                        </w:r>
                      </w:p>
                    </w:tc>
                    <w:tc>
                      <w:tcPr>
                        <w:tcW w:type="dxa" w:w="32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云课堂教学管理软件</w:t>
                        </w:r>
                      </w:p>
                    </w:tc>
                    <w:tc>
                      <w:tcPr>
                        <w:tcW w:type="dxa" w:w="116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云课堂教学管理软件，全新架构设计，包含作业空间授权，支持屏幕广播、学生监控、文件分发等教学常用功能，支持在线升级和教学应用扩展。内含软件本体和</w:t>
                        </w:r>
                        <w:r>
                          <w:rPr>
                            <w:rFonts w:ascii="仿宋_GB2312" w:hAnsi="仿宋_GB2312" w:cs="仿宋_GB2312" w:eastAsia="仿宋_GB2312"/>
                            <w:sz w:val="22"/>
                            <w:color w:val="000000"/>
                          </w:rPr>
                          <w:t>70个云课堂终端授权</w:t>
                        </w:r>
                        <w:r>
                          <w:rPr>
                            <w:rFonts w:ascii="仿宋_GB2312" w:hAnsi="仿宋_GB2312" w:cs="仿宋_GB2312" w:eastAsia="仿宋_GB2312"/>
                            <w:sz w:val="22"/>
                            <w:color w:val="000000"/>
                          </w:rPr>
                          <w:t>.</w:t>
                        </w:r>
                        <w:r>
                          <w:rPr>
                            <w:rFonts w:ascii="仿宋_GB2312" w:hAnsi="仿宋_GB2312" w:cs="仿宋_GB2312" w:eastAsia="仿宋_GB2312"/>
                            <w:sz w:val="19"/>
                          </w:rPr>
                          <w:t xml:space="preserve">           </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w:t>
                        </w:r>
                      </w:p>
                    </w:tc>
                    <w:tc>
                      <w:tcPr>
                        <w:tcW w:type="dxa" w:w="324"/>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教师云终端</w:t>
                        </w:r>
                      </w:p>
                    </w:tc>
                    <w:tc>
                      <w:tcPr>
                        <w:tcW w:type="dxa" w:w="116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IDV终端，Intel四核Coffeelake  高性能处理器（3.6G），8GB内存，256GB SSD，本地集成显卡，千兆网口，8个USB口；</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w:t>
                        </w:r>
                      </w:p>
                    </w:tc>
                    <w:tc>
                      <w:tcPr>
                        <w:tcW w:type="dxa" w:w="324"/>
                        <w:gridSpan w:val="2"/>
                        <w:vMerge/>
                        <w:tcBorders>
                          <w:top w:val="none" w:color="000000" w:sz="4"/>
                          <w:left w:val="none" w:color="000000" w:sz="4"/>
                          <w:bottom w:val="single" w:color="000000" w:sz="4"/>
                          <w:right w:val="single" w:color="000000" w:sz="4"/>
                        </w:tcBorders>
                      </w:tcPr>
                      <w:p/>
                    </w:tc>
                    <w:tc>
                      <w:tcPr>
                        <w:tcW w:type="dxa" w:w="116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云桌面有线键鼠套装，内含有线键盘、鼠标、带有品牌</w:t>
                        </w:r>
                        <w:r>
                          <w:rPr>
                            <w:rFonts w:ascii="仿宋_GB2312" w:hAnsi="仿宋_GB2312" w:cs="仿宋_GB2312" w:eastAsia="仿宋_GB2312"/>
                            <w:sz w:val="22"/>
                            <w:color w:val="000000"/>
                          </w:rPr>
                          <w:t>logo的鼠标垫。</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w:t>
                        </w:r>
                      </w:p>
                    </w:tc>
                    <w:tc>
                      <w:tcPr>
                        <w:tcW w:type="dxa" w:w="324"/>
                        <w:gridSpan w:val="2"/>
                        <w:vMerge/>
                        <w:tcBorders>
                          <w:top w:val="none" w:color="000000" w:sz="4"/>
                          <w:left w:val="none" w:color="000000" w:sz="4"/>
                          <w:bottom w:val="single" w:color="000000" w:sz="4"/>
                          <w:right w:val="single" w:color="000000" w:sz="4"/>
                        </w:tcBorders>
                      </w:tcPr>
                      <w:p/>
                    </w:tc>
                    <w:tc>
                      <w:tcPr>
                        <w:tcW w:type="dxa" w:w="116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液晶显示器，</w:t>
                        </w:r>
                        <w:r>
                          <w:rPr>
                            <w:rFonts w:ascii="仿宋_GB2312" w:hAnsi="仿宋_GB2312" w:cs="仿宋_GB2312" w:eastAsia="仿宋_GB2312"/>
                            <w:sz w:val="22"/>
                            <w:color w:val="000000"/>
                          </w:rPr>
                          <w:t>23.8寸，IPS屏幕，LED背光，窄边框设计，三年质保。</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6</w:t>
                        </w:r>
                      </w:p>
                    </w:tc>
                    <w:tc>
                      <w:tcPr>
                        <w:tcW w:type="dxa" w:w="324"/>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学生云终端</w:t>
                        </w:r>
                      </w:p>
                    </w:tc>
                    <w:tc>
                      <w:tcPr>
                        <w:tcW w:type="dxa" w:w="116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云终端，</w:t>
                        </w:r>
                        <w:r>
                          <w:rPr>
                            <w:rFonts w:ascii="仿宋_GB2312" w:hAnsi="仿宋_GB2312" w:cs="仿宋_GB2312" w:eastAsia="仿宋_GB2312"/>
                            <w:sz w:val="22"/>
                            <w:color w:val="000000"/>
                          </w:rPr>
                          <w:t>X86高性能低功耗处理器，支持HDMI接口一个，VGA接口一个，USB2.0五个，USB3.0一个，千兆网口，提供VESA背挂及Kensington标准锁孔。</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45</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7</w:t>
                        </w:r>
                      </w:p>
                    </w:tc>
                    <w:tc>
                      <w:tcPr>
                        <w:tcW w:type="dxa" w:w="324"/>
                        <w:gridSpan w:val="2"/>
                        <w:vMerge/>
                        <w:tcBorders>
                          <w:top w:val="none" w:color="000000" w:sz="4"/>
                          <w:left w:val="none" w:color="000000" w:sz="4"/>
                          <w:bottom w:val="single" w:color="000000" w:sz="4"/>
                          <w:right w:val="single" w:color="000000" w:sz="4"/>
                        </w:tcBorders>
                      </w:tcPr>
                      <w:p/>
                    </w:tc>
                    <w:tc>
                      <w:tcPr>
                        <w:tcW w:type="dxa" w:w="116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云桌面有线键鼠套装，内含有线键盘、鼠标、带有品牌</w:t>
                        </w:r>
                        <w:r>
                          <w:rPr>
                            <w:rFonts w:ascii="仿宋_GB2312" w:hAnsi="仿宋_GB2312" w:cs="仿宋_GB2312" w:eastAsia="仿宋_GB2312"/>
                            <w:sz w:val="22"/>
                            <w:color w:val="000000"/>
                          </w:rPr>
                          <w:t>logo的鼠标垫。</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45</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324"/>
                        <w:gridSpan w:val="2"/>
                        <w:vMerge/>
                        <w:tcBorders>
                          <w:top w:val="none" w:color="000000" w:sz="4"/>
                          <w:left w:val="none" w:color="000000" w:sz="4"/>
                          <w:bottom w:val="single" w:color="000000" w:sz="4"/>
                          <w:right w:val="single" w:color="000000" w:sz="4"/>
                        </w:tcBorders>
                      </w:tcPr>
                      <w:p/>
                    </w:tc>
                    <w:tc>
                      <w:tcPr>
                        <w:tcW w:type="dxa" w:w="116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液晶显示器，</w:t>
                        </w:r>
                        <w:r>
                          <w:rPr>
                            <w:rFonts w:ascii="仿宋_GB2312" w:hAnsi="仿宋_GB2312" w:cs="仿宋_GB2312" w:eastAsia="仿宋_GB2312"/>
                            <w:sz w:val="22"/>
                            <w:color w:val="000000"/>
                          </w:rPr>
                          <w:t>≥23寸，VA屏幕，三年质保。</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45</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9</w:t>
                        </w:r>
                      </w:p>
                    </w:tc>
                    <w:tc>
                      <w:tcPr>
                        <w:tcW w:type="dxa" w:w="324"/>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48口接入交换机</w:t>
                        </w:r>
                      </w:p>
                    </w:tc>
                    <w:tc>
                      <w:tcPr>
                        <w:tcW w:type="dxa" w:w="116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48口10/100/1000M自适应端口，4个SFP光口，固化单交流电源和风扇</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w:t>
                        </w:r>
                      </w:p>
                    </w:tc>
                    <w:tc>
                      <w:tcPr>
                        <w:tcW w:type="dxa" w:w="324"/>
                        <w:gridSpan w:val="2"/>
                        <w:vMerge/>
                        <w:tcBorders>
                          <w:top w:val="none" w:color="000000" w:sz="4"/>
                          <w:left w:val="none" w:color="000000" w:sz="4"/>
                          <w:bottom w:val="single" w:color="000000" w:sz="4"/>
                          <w:right w:val="single" w:color="000000" w:sz="4"/>
                        </w:tcBorders>
                      </w:tcPr>
                      <w:p/>
                    </w:tc>
                    <w:tc>
                      <w:tcPr>
                        <w:tcW w:type="dxa" w:w="116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1000BASE-LX mini GBIC转换模块（1310nm），10km，单模</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11</w:t>
                        </w:r>
                      </w:p>
                    </w:tc>
                    <w:tc>
                      <w:tcPr>
                        <w:tcW w:type="dxa" w:w="324"/>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48口接入交换机</w:t>
                        </w:r>
                      </w:p>
                    </w:tc>
                    <w:tc>
                      <w:tcPr>
                        <w:tcW w:type="dxa" w:w="116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24口10/100/1000M自适应电口，4个SFP光口，固化单交流电源，无风扇</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12</w:t>
                        </w:r>
                      </w:p>
                    </w:tc>
                    <w:tc>
                      <w:tcPr>
                        <w:tcW w:type="dxa" w:w="324"/>
                        <w:gridSpan w:val="2"/>
                        <w:vMerge/>
                        <w:tcBorders>
                          <w:top w:val="none" w:color="000000" w:sz="4"/>
                          <w:left w:val="none" w:color="000000" w:sz="4"/>
                          <w:bottom w:val="single" w:color="000000" w:sz="4"/>
                          <w:right w:val="single" w:color="000000" w:sz="4"/>
                        </w:tcBorders>
                      </w:tcPr>
                      <w:p/>
                    </w:tc>
                    <w:tc>
                      <w:tcPr>
                        <w:tcW w:type="dxa" w:w="116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1000BASE-LX mini GBIC转换模块（1310nm），10km，单模</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13</w:t>
                        </w:r>
                      </w:p>
                    </w:tc>
                    <w:tc>
                      <w:tcPr>
                        <w:tcW w:type="dxa" w:w="32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辅助设备</w:t>
                        </w:r>
                      </w:p>
                    </w:tc>
                    <w:tc>
                      <w:tcPr>
                        <w:tcW w:type="dxa" w:w="116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机柜、稳压电源等设备（钢制，</w:t>
                        </w:r>
                        <w:r>
                          <w:rPr>
                            <w:rFonts w:ascii="仿宋_GB2312" w:hAnsi="仿宋_GB2312" w:cs="仿宋_GB2312" w:eastAsia="仿宋_GB2312"/>
                            <w:sz w:val="22"/>
                            <w:color w:val="000000"/>
                          </w:rPr>
                          <w:t>1.8米*1*0.6）</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14</w:t>
                        </w:r>
                      </w:p>
                    </w:tc>
                    <w:tc>
                      <w:tcPr>
                        <w:tcW w:type="dxa" w:w="32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桌椅</w:t>
                        </w:r>
                      </w:p>
                    </w:tc>
                    <w:tc>
                      <w:tcPr>
                        <w:tcW w:type="dxa" w:w="116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学生桌椅根据教室实际情况定制（人造板）</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45</w:t>
                        </w:r>
                      </w:p>
                    </w:tc>
                    <w:tc>
                      <w:tcPr>
                        <w:tcW w:type="dxa" w:w="1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15</w:t>
                        </w:r>
                      </w:p>
                    </w:tc>
                    <w:tc>
                      <w:tcPr>
                        <w:tcW w:type="dxa" w:w="32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控制讲桌</w:t>
                        </w:r>
                      </w:p>
                    </w:tc>
                    <w:tc>
                      <w:tcPr>
                        <w:tcW w:type="dxa" w:w="116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1、尺寸：长1200mm×宽710mm×高920mm。</w:t>
                        </w:r>
                        <w:r>
                          <w:br/>
                        </w:r>
                        <w:r>
                          <w:rPr>
                            <w:rFonts w:ascii="仿宋_GB2312" w:hAnsi="仿宋_GB2312" w:cs="仿宋_GB2312" w:eastAsia="仿宋_GB2312"/>
                            <w:sz w:val="22"/>
                            <w:color w:val="000000"/>
                          </w:rPr>
                          <w:t>2、材料：ABS工程塑料、优质冷轧钢材,ABS塑料壁厚度：≥4mm，冷轧钢板厚度：≥1.0mm,钢化玻璃厚度：≥6mm</w:t>
                        </w:r>
                        <w:r>
                          <w:br/>
                        </w:r>
                        <w:r>
                          <w:rPr>
                            <w:rFonts w:ascii="仿宋_GB2312" w:hAnsi="仿宋_GB2312" w:cs="仿宋_GB2312" w:eastAsia="仿宋_GB2312"/>
                            <w:sz w:val="22"/>
                            <w:color w:val="000000"/>
                          </w:rPr>
                          <w:t>3、外型设计：上台面为平面设计，可以在上面直接做实验，不遮挡学生视线；采用分体式设计，可拆卸，易安装，易运输。</w:t>
                        </w:r>
                        <w:r>
                          <w:br/>
                        </w:r>
                        <w:r>
                          <w:rPr>
                            <w:rFonts w:ascii="仿宋_GB2312" w:hAnsi="仿宋_GB2312" w:cs="仿宋_GB2312" w:eastAsia="仿宋_GB2312"/>
                            <w:sz w:val="22"/>
                            <w:color w:val="000000"/>
                          </w:rPr>
                          <w:t>4、键盘抽屉采用抽拉结构，闭合键盘抽屉能够实现对显示器的锁止；上台体桌面全塑设计，防止漏电事故发生；中控盖板采用翻转开启方式；上台体有通透的喇叭透音孔，能够安装喇叭；讲台两侧扶手部位有符合人体工程学的球形凹陷结构，提高扶握舒适度。</w:t>
                        </w:r>
                        <w:r>
                          <w:br/>
                        </w:r>
                        <w:r>
                          <w:rPr>
                            <w:rFonts w:ascii="仿宋_GB2312" w:hAnsi="仿宋_GB2312" w:cs="仿宋_GB2312" w:eastAsia="仿宋_GB2312"/>
                            <w:sz w:val="22"/>
                            <w:color w:val="000000"/>
                          </w:rPr>
                          <w:t>5、显示器角度可调，教师可根据身高和光线强弱非常方便的调节显示器倾斜角度，达到最佳视觉效果；显示器安装方便，可配备18.5英寸到22英寸液晶显示器。</w:t>
                        </w:r>
                        <w:r>
                          <w:br/>
                        </w:r>
                        <w:r>
                          <w:rPr>
                            <w:rFonts w:ascii="仿宋_GB2312" w:hAnsi="仿宋_GB2312" w:cs="仿宋_GB2312" w:eastAsia="仿宋_GB2312"/>
                            <w:sz w:val="22"/>
                            <w:color w:val="000000"/>
                          </w:rPr>
                          <w:t>1、投标产品制造厂家的授权书及售后服务承诺原件。</w:t>
                        </w:r>
                        <w:r>
                          <w:br/>
                        </w:r>
                        <w:r>
                          <w:rPr>
                            <w:rFonts w:ascii="仿宋_GB2312" w:hAnsi="仿宋_GB2312" w:cs="仿宋_GB2312" w:eastAsia="仿宋_GB2312"/>
                            <w:sz w:val="22"/>
                            <w:color w:val="000000"/>
                          </w:rPr>
                          <w:t>2、制造厂家具有ISO9001质量管理体系认证证书，ISO14001环境管理体系认证证书，GB/T28001-2001职业健康安全管理体系认证证书。</w:t>
                        </w:r>
                        <w:r>
                          <w:br/>
                        </w:r>
                        <w:r>
                          <w:rPr>
                            <w:rFonts w:ascii="仿宋_GB2312" w:hAnsi="仿宋_GB2312" w:cs="仿宋_GB2312" w:eastAsia="仿宋_GB2312"/>
                            <w:sz w:val="22"/>
                            <w:color w:val="000000"/>
                          </w:rPr>
                          <w:t>3、具有环境标志（II）型产品认证证书。</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1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32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空调</w:t>
                        </w:r>
                      </w:p>
                    </w:tc>
                    <w:tc>
                      <w:tcPr>
                        <w:tcW w:type="dxa" w:w="1168"/>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2P挂机（冷暖节能）。室内机噪音dB[A]22-40-44[静音-高风-超频】。室外噪音那8-54【高低】制冷功率1240【160-2600】，制热功率[W]2010[140-2810]。循环风量【900】。</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86"/>
                        <w:gridSpan w:val="5"/>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音乐器材教室</w:t>
                        </w:r>
                      </w:p>
                    </w:tc>
                    <w:tc>
                      <w:tcPr>
                        <w:tcW w:type="dxa" w:w="70"/>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p>
                    </w:tc>
                    <w:tc>
                      <w:tcPr>
                        <w:tcW w:type="dxa" w:w="981"/>
                        <w:gridSpan w:val="4"/>
                        <w:tcBorders>
                          <w:top w:val="none" w:color="000000" w:sz="4"/>
                          <w:left w:val="none" w:color="000000" w:sz="4"/>
                          <w:bottom w:val="singl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92"/>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528"/>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012"/>
                        <w:gridSpan w:val="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技术参数</w:t>
                        </w:r>
                      </w:p>
                    </w:tc>
                    <w:tc>
                      <w:tcPr>
                        <w:tcW w:type="dxa" w:w="17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23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r>
                  <w:tr>
                    <w:tc>
                      <w:tcPr>
                        <w:tcW w:type="dxa" w:w="292"/>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52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8"/>
                            <w:color w:val="000000"/>
                          </w:rPr>
                          <w:t>智慧黑板</w:t>
                        </w:r>
                      </w:p>
                    </w:tc>
                    <w:tc>
                      <w:tcPr>
                        <w:tcW w:type="dxa" w:w="1012"/>
                        <w:gridSpan w:val="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一、外观结构设计</w:t>
                        </w:r>
                        <w:r>
                          <w:br/>
                        </w:r>
                        <w:r>
                          <w:rPr>
                            <w:rFonts w:ascii="仿宋_GB2312" w:hAnsi="仿宋_GB2312" w:cs="仿宋_GB2312" w:eastAsia="仿宋_GB2312"/>
                            <w:sz w:val="22"/>
                            <w:color w:val="000000"/>
                          </w:rPr>
                          <w:t>1.整机采用三拼接平面一体化设计，无推拉式结构及外露连接线，外观简洁。整机尺寸宽度不小于4200mm，高度不小于1200mm。</w:t>
                        </w:r>
                        <w:r>
                          <w:br/>
                        </w:r>
                        <w:r>
                          <w:rPr>
                            <w:rFonts w:ascii="仿宋_GB2312" w:hAnsi="仿宋_GB2312" w:cs="仿宋_GB2312" w:eastAsia="仿宋_GB2312"/>
                            <w:sz w:val="22"/>
                            <w:color w:val="000000"/>
                          </w:rPr>
                          <w:t>2.中央主屏幕显示采用≥86英寸UHD超高清LED液晶屏，屏幕分辨率不低于3840*2160，显示比例16:9，主屏具备防眩光效果。整机中间主屏及两侧副屏可支持多种媒介进行板书书写，便于老师完整书写教学内容，主屏面板采用耐磨玻璃材质，长期书写情况下面板磨损导致的雾度变化不超过1%。</w:t>
                        </w:r>
                        <w:r>
                          <w:br/>
                        </w:r>
                        <w:r>
                          <w:rPr>
                            <w:rFonts w:ascii="仿宋_GB2312" w:hAnsi="仿宋_GB2312" w:cs="仿宋_GB2312" w:eastAsia="仿宋_GB2312"/>
                            <w:sz w:val="22"/>
                            <w:color w:val="000000"/>
                          </w:rPr>
                          <w:t>3.整机前朝向面板支持教师用作黑板书写板书。主屏与两侧屏幕均支持普通粉笔、液体粉笔、水溶性粉笔等直接书写。</w:t>
                        </w:r>
                        <w:r>
                          <w:br/>
                        </w:r>
                        <w:r>
                          <w:rPr>
                            <w:rFonts w:ascii="仿宋_GB2312" w:hAnsi="仿宋_GB2312" w:cs="仿宋_GB2312" w:eastAsia="仿宋_GB2312"/>
                            <w:sz w:val="22"/>
                            <w:color w:val="000000"/>
                          </w:rPr>
                          <w:t>4.采用智能电子产品一键式设计：同一物理按键完成Android系统、Windows系统和节能熄屏操作，通过轻按按键实现节能熄屏/唤醒，长按按键实现关机。</w:t>
                        </w:r>
                        <w:r>
                          <w:br/>
                        </w:r>
                        <w:r>
                          <w:rPr>
                            <w:rFonts w:ascii="仿宋_GB2312" w:hAnsi="仿宋_GB2312" w:cs="仿宋_GB2312" w:eastAsia="仿宋_GB2312"/>
                            <w:sz w:val="22"/>
                            <w:color w:val="000000"/>
                          </w:rPr>
                          <w:t>5.整机支持机身前置物理按键一键切换画面显示比例，便于对不同页面比例的PPT课件实现全屏展示。</w:t>
                        </w:r>
                        <w:r>
                          <w:br/>
                        </w:r>
                        <w:r>
                          <w:rPr>
                            <w:rFonts w:ascii="仿宋_GB2312" w:hAnsi="仿宋_GB2312" w:cs="仿宋_GB2312" w:eastAsia="仿宋_GB2312"/>
                            <w:sz w:val="22"/>
                            <w:color w:val="000000"/>
                          </w:rPr>
                          <w:t>二、维护设计</w:t>
                        </w:r>
                        <w:r>
                          <w:br/>
                        </w:r>
                        <w:r>
                          <w:rPr>
                            <w:rFonts w:ascii="仿宋_GB2312" w:hAnsi="仿宋_GB2312" w:cs="仿宋_GB2312" w:eastAsia="仿宋_GB2312"/>
                            <w:sz w:val="22"/>
                            <w:color w:val="000000"/>
                          </w:rPr>
                          <w:t xml:space="preserve">1. 主副屏采用免工具拆卸安全卡扣拼接，通过免工具拆卸卡扣前翻打开内嵌模块电脑侧的副屏。 </w:t>
                        </w:r>
                        <w:r>
                          <w:br/>
                        </w:r>
                        <w:r>
                          <w:rPr>
                            <w:rFonts w:ascii="仿宋_GB2312" w:hAnsi="仿宋_GB2312" w:cs="仿宋_GB2312" w:eastAsia="仿宋_GB2312"/>
                            <w:sz w:val="22"/>
                            <w:color w:val="000000"/>
                          </w:rPr>
                          <w:t>2. 整机屏幕与屏幕保护层紧密贴合，减少显示面板与玻璃间的偏光、散射，画面显示更加清晰通透、可视角度更广。</w:t>
                        </w:r>
                        <w:r>
                          <w:br/>
                        </w:r>
                        <w:r>
                          <w:rPr>
                            <w:rFonts w:ascii="仿宋_GB2312" w:hAnsi="仿宋_GB2312" w:cs="仿宋_GB2312" w:eastAsia="仿宋_GB2312"/>
                            <w:sz w:val="22"/>
                            <w:color w:val="000000"/>
                          </w:rPr>
                          <w:t>三、整机接口设计要求</w:t>
                        </w:r>
                        <w:r>
                          <w:br/>
                        </w:r>
                        <w:r>
                          <w:rPr>
                            <w:rFonts w:ascii="仿宋_GB2312" w:hAnsi="仿宋_GB2312" w:cs="仿宋_GB2312" w:eastAsia="仿宋_GB2312"/>
                            <w:sz w:val="22"/>
                            <w:color w:val="000000"/>
                          </w:rPr>
                          <w:t>1. 整机具备不少于3路前置双系统USB3.0接口,双系统USB3.0接口支持Android系统、Windows系统读取外接移动存储设备,即插即用无需区分接口对应系统。</w:t>
                        </w:r>
                        <w:r>
                          <w:br/>
                        </w:r>
                        <w:r>
                          <w:rPr>
                            <w:rFonts w:ascii="仿宋_GB2312" w:hAnsi="仿宋_GB2312" w:cs="仿宋_GB2312" w:eastAsia="仿宋_GB2312"/>
                            <w:sz w:val="22"/>
                            <w:color w:val="000000"/>
                          </w:rPr>
                          <w:t>2.整机具备RJ45双系统网口：部署单根网线满可实现Android、Windows双系统有线网络联通。</w:t>
                        </w:r>
                        <w:r>
                          <w:br/>
                        </w:r>
                        <w:r>
                          <w:rPr>
                            <w:rFonts w:ascii="仿宋_GB2312" w:hAnsi="仿宋_GB2312" w:cs="仿宋_GB2312" w:eastAsia="仿宋_GB2312"/>
                            <w:sz w:val="22"/>
                            <w:color w:val="000000"/>
                          </w:rPr>
                          <w:t>四、安全设计</w:t>
                        </w:r>
                        <w:r>
                          <w:br/>
                        </w:r>
                        <w:r>
                          <w:rPr>
                            <w:rFonts w:ascii="仿宋_GB2312" w:hAnsi="仿宋_GB2312" w:cs="仿宋_GB2312" w:eastAsia="仿宋_GB2312"/>
                            <w:sz w:val="22"/>
                            <w:color w:val="000000"/>
                          </w:rPr>
                          <w:t>1. 整机电磁干扰ITE达到国标GB/T9254-2008 Class B等级要求，满足教学环境多电子设备共用，无需采取任何电磁辐射防护措施，不接受GB/T9254-2008 ITE Class A等级产品。</w:t>
                        </w:r>
                        <w:r>
                          <w:br/>
                        </w:r>
                        <w:r>
                          <w:rPr>
                            <w:rFonts w:ascii="仿宋_GB2312" w:hAnsi="仿宋_GB2312" w:cs="仿宋_GB2312" w:eastAsia="仿宋_GB2312"/>
                            <w:sz w:val="22"/>
                            <w:color w:val="000000"/>
                          </w:rPr>
                          <w:t>2.整机表面覆盖玻璃选用国标优等品，光学变形、点状缺陷、尺寸偏差、弯曲度、透射比等均符合GB11614-2009平板玻璃标准。</w:t>
                        </w:r>
                        <w:r>
                          <w:br/>
                        </w:r>
                        <w:r>
                          <w:rPr>
                            <w:rFonts w:ascii="仿宋_GB2312" w:hAnsi="仿宋_GB2312" w:cs="仿宋_GB2312" w:eastAsia="仿宋_GB2312"/>
                            <w:sz w:val="22"/>
                            <w:color w:val="000000"/>
                          </w:rPr>
                          <w:t>3.整机中间主屏及两侧副屏可支持多种媒介进行板书书写，便于老师完整书写教学内容。</w:t>
                        </w:r>
                        <w:r>
                          <w:br/>
                        </w:r>
                        <w:r>
                          <w:rPr>
                            <w:rFonts w:ascii="仿宋_GB2312" w:hAnsi="仿宋_GB2312" w:cs="仿宋_GB2312" w:eastAsia="仿宋_GB2312"/>
                            <w:sz w:val="22"/>
                            <w:color w:val="000000"/>
                          </w:rPr>
                          <w:t>4.机身具备防盐雾锈蚀特性，且满足GB4943.1-2011标准中的防火要求。</w:t>
                        </w:r>
                        <w:r>
                          <w:br/>
                        </w:r>
                        <w:r>
                          <w:rPr>
                            <w:rFonts w:ascii="仿宋_GB2312" w:hAnsi="仿宋_GB2312" w:cs="仿宋_GB2312" w:eastAsia="仿宋_GB2312"/>
                            <w:sz w:val="22"/>
                            <w:color w:val="000000"/>
                          </w:rPr>
                          <w:t>5.整机具备抗振动、防跌落特性，保证整机运输或使用过程中不易受损。</w:t>
                        </w:r>
                        <w:r>
                          <w:br/>
                        </w:r>
                        <w:r>
                          <w:rPr>
                            <w:rFonts w:ascii="仿宋_GB2312" w:hAnsi="仿宋_GB2312" w:cs="仿宋_GB2312" w:eastAsia="仿宋_GB2312"/>
                            <w:sz w:val="22"/>
                            <w:color w:val="000000"/>
                          </w:rPr>
                          <w:t>6.整机书写面板采用防眩光全钢化防爆玻璃面板，面板的碎片状态、抗冲击性、霰弹袋冲击性能、耐热冲击性能均通过国家强制玻璃标准，表面应力≥100Mpa,适应学校复杂环境，保障教学安全。</w:t>
                        </w:r>
                        <w:r>
                          <w:br/>
                        </w:r>
                        <w:r>
                          <w:rPr>
                            <w:rFonts w:ascii="仿宋_GB2312" w:hAnsi="仿宋_GB2312" w:cs="仿宋_GB2312" w:eastAsia="仿宋_GB2312"/>
                            <w:sz w:val="22"/>
                            <w:color w:val="000000"/>
                          </w:rPr>
                          <w:t>五、内置</w:t>
                        </w:r>
                        <w:r>
                          <w:rPr>
                            <w:rFonts w:ascii="仿宋_GB2312" w:hAnsi="仿宋_GB2312" w:cs="仿宋_GB2312" w:eastAsia="仿宋_GB2312"/>
                            <w:sz w:val="22"/>
                            <w:color w:val="000000"/>
                          </w:rPr>
                          <w:t>PC模块设计</w:t>
                        </w:r>
                        <w:r>
                          <w:br/>
                        </w:r>
                        <w:r>
                          <w:rPr>
                            <w:rFonts w:ascii="仿宋_GB2312" w:hAnsi="仿宋_GB2312" w:cs="仿宋_GB2312" w:eastAsia="仿宋_GB2312"/>
                            <w:sz w:val="22"/>
                            <w:color w:val="000000"/>
                          </w:rPr>
                          <w:t>1.处理器：≥Intel I5或以上；内存：≥4G笔记本内存；硬盘：128G或以上SSD固态硬盘；</w:t>
                        </w:r>
                        <w:r>
                          <w:br/>
                        </w:r>
                        <w:r>
                          <w:rPr>
                            <w:rFonts w:ascii="仿宋_GB2312" w:hAnsi="仿宋_GB2312" w:cs="仿宋_GB2312" w:eastAsia="仿宋_GB2312"/>
                            <w:sz w:val="22"/>
                            <w:color w:val="000000"/>
                          </w:rPr>
                          <w:t>2.内置WiFi：应达到IEEE 802.11n标准；内置网卡：10M/100M/1000M。</w:t>
                        </w:r>
                        <w:r>
                          <w:br/>
                        </w:r>
                        <w:r>
                          <w:rPr>
                            <w:rFonts w:ascii="仿宋_GB2312" w:hAnsi="仿宋_GB2312" w:cs="仿宋_GB2312" w:eastAsia="仿宋_GB2312"/>
                            <w:sz w:val="22"/>
                            <w:color w:val="000000"/>
                          </w:rPr>
                          <w:t>3.采用模块化电脑方案，抽拉内置式，实现无单独接线的插拔，低噪音热管传导散热设计。</w:t>
                        </w:r>
                        <w:r>
                          <w:br/>
                        </w:r>
                        <w:r>
                          <w:rPr>
                            <w:rFonts w:ascii="仿宋_GB2312" w:hAnsi="仿宋_GB2312" w:cs="仿宋_GB2312" w:eastAsia="仿宋_GB2312"/>
                            <w:sz w:val="22"/>
                            <w:color w:val="000000"/>
                          </w:rPr>
                          <w:t xml:space="preserve">4. </w:t>
                        </w:r>
                        <w:r>
                          <w:rPr>
                            <w:rFonts w:ascii="仿宋_GB2312" w:hAnsi="仿宋_GB2312" w:cs="仿宋_GB2312" w:eastAsia="仿宋_GB2312"/>
                            <w:sz w:val="22"/>
                            <w:color w:val="000000"/>
                          </w:rPr>
                          <w:t>整机摄像头支持环境色温判断，根据环境调节合适的显示图像效果。</w:t>
                        </w:r>
                        <w:r>
                          <w:rPr>
                            <w:rFonts w:ascii="仿宋_GB2312" w:hAnsi="仿宋_GB2312" w:cs="仿宋_GB2312" w:eastAsia="仿宋_GB2312"/>
                            <w:sz w:val="22"/>
                            <w:color w:val="000000"/>
                          </w:rPr>
                          <w:t>OPS模块需通过国家强制无线电管理规定和技术标准，提供生产厂家出具的、相应的功能证明材料（提供相关证明文件，包括但不限于检测报告、官网截图等证明文件，复印件加盖厂家公章）。</w:t>
                        </w:r>
                        <w:r>
                          <w:br/>
                        </w:r>
                        <w:r>
                          <w:rPr>
                            <w:rFonts w:ascii="仿宋_GB2312" w:hAnsi="仿宋_GB2312" w:cs="仿宋_GB2312" w:eastAsia="仿宋_GB2312"/>
                            <w:sz w:val="22"/>
                            <w:color w:val="000000"/>
                          </w:rPr>
                          <w:t>六、整机功能设计</w:t>
                        </w:r>
                        <w:r>
                          <w:br/>
                        </w:r>
                        <w:r>
                          <w:rPr>
                            <w:rFonts w:ascii="仿宋_GB2312" w:hAnsi="仿宋_GB2312" w:cs="仿宋_GB2312" w:eastAsia="仿宋_GB2312"/>
                            <w:sz w:val="22"/>
                            <w:color w:val="000000"/>
                          </w:rPr>
                          <w:t>1. 整机内置非独立外扩展的摄像头，支持二维码扫码识别功能，可拍摄不</w:t>
                        </w:r>
                        <w:r>
                          <w:rPr>
                            <w:rFonts w:ascii="仿宋_GB2312" w:hAnsi="仿宋_GB2312" w:cs="仿宋_GB2312" w:eastAsia="仿宋_GB2312"/>
                            <w:sz w:val="22"/>
                            <w:color w:val="000000"/>
                          </w:rPr>
                          <w:t>800</w:t>
                        </w:r>
                        <w:r>
                          <w:rPr>
                            <w:rFonts w:ascii="仿宋_GB2312" w:hAnsi="仿宋_GB2312" w:cs="仿宋_GB2312" w:eastAsia="仿宋_GB2312"/>
                            <w:sz w:val="22"/>
                            <w:color w:val="000000"/>
                          </w:rPr>
                          <w:t>万像素的照片。（提供相关证明文件，包括但不限于检测报告、官网截图等证明文件，复印件加盖厂家公章）。</w:t>
                        </w:r>
                        <w:r>
                          <w:br/>
                        </w:r>
                        <w:r>
                          <w:rPr>
                            <w:rFonts w:ascii="仿宋_GB2312" w:hAnsi="仿宋_GB2312" w:cs="仿宋_GB2312" w:eastAsia="仿宋_GB2312"/>
                            <w:sz w:val="22"/>
                            <w:color w:val="000000"/>
                          </w:rPr>
                          <w:t>2. 整机内置非独立外扩展的麦克风，可用于一键录屏对音频进行采集。（提供相关证明文件，包括但不限于检测报告、官网截图等证明文件，复印件加盖厂家公章）。</w:t>
                        </w:r>
                        <w:r>
                          <w:br/>
                        </w:r>
                        <w:r>
                          <w:rPr>
                            <w:rFonts w:ascii="仿宋_GB2312" w:hAnsi="仿宋_GB2312" w:cs="仿宋_GB2312" w:eastAsia="仿宋_GB2312"/>
                            <w:sz w:val="22"/>
                            <w:color w:val="000000"/>
                          </w:rPr>
                          <w:t>3.整机内置无线网络模块，无任何外接、转接天线及网卡可实现正常网络连接。</w:t>
                        </w:r>
                        <w:r>
                          <w:br/>
                        </w:r>
                        <w:r>
                          <w:rPr>
                            <w:rFonts w:ascii="仿宋_GB2312" w:hAnsi="仿宋_GB2312" w:cs="仿宋_GB2312" w:eastAsia="仿宋_GB2312"/>
                            <w:sz w:val="22"/>
                            <w:color w:val="000000"/>
                          </w:rPr>
                          <w:t>4.整机具备不少于1路侧置双通道USB接口，双系统USB接口支持Windows及Android双系统读取外接存储设备数据和识别展台信号。（（提供相关证明文件，包括但不限于检测报告、官网截图等证明文件，复印件加盖厂家公章）。</w:t>
                        </w:r>
                        <w:r>
                          <w:br/>
                        </w:r>
                        <w:r>
                          <w:rPr>
                            <w:rFonts w:ascii="仿宋_GB2312" w:hAnsi="仿宋_GB2312" w:cs="仿宋_GB2312" w:eastAsia="仿宋_GB2312"/>
                            <w:sz w:val="22"/>
                            <w:color w:val="000000"/>
                          </w:rPr>
                          <w:t>5. 整机支持机身前置物理按键一键启动录屏功能，可将屏幕中显示的课件、音频等内容与老师人声同步录制。（提供相关证明文件，包括但不限于检测报告、官网截图等证明文件，复印件加盖厂家公章）。</w:t>
                        </w:r>
                        <w:r>
                          <w:br/>
                        </w:r>
                        <w:r>
                          <w:rPr>
                            <w:rFonts w:ascii="仿宋_GB2312" w:hAnsi="仿宋_GB2312" w:cs="仿宋_GB2312" w:eastAsia="仿宋_GB2312"/>
                            <w:sz w:val="22"/>
                            <w:color w:val="000000"/>
                          </w:rPr>
                          <w:t>6.设备支持DBX音效，支持用户在菜单中开启/关闭DBX-TV中总恒音、总绚音的功能。（提供相关证明文件，包括但不限于检测报告、官网截图等证明文件，复印件加盖厂家公章）。</w:t>
                        </w:r>
                        <w:r>
                          <w:br/>
                        </w:r>
                        <w:r>
                          <w:rPr>
                            <w:rFonts w:ascii="仿宋_GB2312" w:hAnsi="仿宋_GB2312" w:cs="仿宋_GB2312" w:eastAsia="仿宋_GB2312"/>
                            <w:sz w:val="22"/>
                            <w:color w:val="000000"/>
                          </w:rPr>
                          <w:t>7.整机具有减滤蓝光功能，可通过前置物理功能按键方式一键启用减滤蓝光模式。（提供相关证明文件，包括但不限于检测报告、官网截图等证明文件，复印件加盖厂家公章）。</w:t>
                        </w:r>
                        <w:r>
                          <w:br/>
                        </w:r>
                        <w:r>
                          <w:rPr>
                            <w:rFonts w:ascii="仿宋_GB2312" w:hAnsi="仿宋_GB2312" w:cs="仿宋_GB2312" w:eastAsia="仿宋_GB2312"/>
                            <w:sz w:val="22"/>
                            <w:color w:val="000000"/>
                          </w:rPr>
                          <w:t xml:space="preserve">8.为防止课间学生操作，设备可设置锁定屏幕触摸、实体按键，除可通过遥控器及软件菜单实现该功能，老师还可通过前置的实体按键，以组合按键的形式锁定/解锁，方便使用。 </w:t>
                        </w:r>
                        <w:r>
                          <w:br/>
                        </w:r>
                        <w:r>
                          <w:rPr>
                            <w:rFonts w:ascii="仿宋_GB2312" w:hAnsi="仿宋_GB2312" w:cs="仿宋_GB2312" w:eastAsia="仿宋_GB2312"/>
                            <w:sz w:val="22"/>
                            <w:color w:val="000000"/>
                          </w:rPr>
                          <w:t>9.无PC状态下，嵌入式安卓操作系统支持超级计算器功能，可进行初级计算、方程（组）智能求解的操作，可根据用户输入的函数智能绘制函数图像。</w:t>
                        </w:r>
                        <w:r>
                          <w:br/>
                        </w:r>
                        <w:r>
                          <w:rPr>
                            <w:rFonts w:ascii="仿宋_GB2312" w:hAnsi="仿宋_GB2312" w:cs="仿宋_GB2312" w:eastAsia="仿宋_GB2312"/>
                            <w:sz w:val="22"/>
                            <w:color w:val="000000"/>
                          </w:rPr>
                          <w:t>10.当整机外接电脑设备并连接触摸线使用时，外接电脑可直接读取插在整机上的U盘，并识别连接至整机的翻页笔、无线键鼠等USB连接设备。</w:t>
                        </w:r>
                        <w:r>
                          <w:br/>
                        </w:r>
                        <w:r>
                          <w:rPr>
                            <w:rFonts w:ascii="仿宋_GB2312" w:hAnsi="仿宋_GB2312" w:cs="仿宋_GB2312" w:eastAsia="仿宋_GB2312"/>
                            <w:sz w:val="22"/>
                            <w:color w:val="000000"/>
                          </w:rPr>
                          <w:t>11.当外接电脑设备时，如整机处于关机上电状态，则接上外接电脑后自动开机。如整机处于正常使用状态，则设备能自动识别并切换到对应的VGA/HDMI信号源通道，且断开后能回到上一通道。自动跳转前支持选择确认，待确认后再跳转。</w:t>
                        </w:r>
                        <w:r>
                          <w:br/>
                        </w:r>
                        <w:r>
                          <w:rPr>
                            <w:rFonts w:ascii="仿宋_GB2312" w:hAnsi="仿宋_GB2312" w:cs="仿宋_GB2312" w:eastAsia="仿宋_GB2312"/>
                            <w:sz w:val="22"/>
                            <w:color w:val="000000"/>
                          </w:rPr>
                          <w:t>12.支持多种锁定功能：</w:t>
                        </w:r>
                        <w:r>
                          <w:br/>
                        </w:r>
                        <w:r>
                          <w:rPr>
                            <w:rFonts w:ascii="仿宋_GB2312" w:hAnsi="仿宋_GB2312" w:cs="仿宋_GB2312" w:eastAsia="仿宋_GB2312"/>
                            <w:sz w:val="22"/>
                            <w:color w:val="000000"/>
                          </w:rPr>
                          <w:t>①支持智能U盘锁功能，整机可设置触摸及按键自动锁定，锁定后无法随意自由操作，需要使用时只需插入USB key即可解锁。（（提供相关证明文件，包括但不限于检测报告、官网截图等证明文件，复印件加盖厂家公章）。</w:t>
                        </w:r>
                        <w:r>
                          <w:br/>
                        </w:r>
                        <w:r>
                          <w:rPr>
                            <w:rFonts w:ascii="仿宋_GB2312" w:hAnsi="仿宋_GB2312" w:cs="仿宋_GB2312" w:eastAsia="仿宋_GB2312"/>
                            <w:sz w:val="22"/>
                            <w:color w:val="000000"/>
                          </w:rPr>
                          <w:t>②Android系统下支持屏幕密码锁功能，可自定义解锁密码，开启后锁定屏幕、整机按键及遥控器。（提供相关证明文件，包括但不限于检测报告、官网截图等证明文件，复印件加盖厂家公章）。</w:t>
                        </w:r>
                        <w:r>
                          <w:br/>
                        </w:r>
                        <w:r>
                          <w:rPr>
                            <w:rFonts w:ascii="仿宋_GB2312" w:hAnsi="仿宋_GB2312" w:cs="仿宋_GB2312" w:eastAsia="仿宋_GB2312"/>
                            <w:sz w:val="22"/>
                            <w:color w:val="000000"/>
                          </w:rPr>
                          <w:t>13.整机内置专业硬件自检维护工具（不接受第三方工具），支持对触摸框、PC模块等模块进行检测，并针对不同模块给出问题原因提示，可对嵌入式系统运行内存、垃圾文件进行清理，确保嵌入式系统运行流畅。支持扫描系统提供的电子二维码进行在线客服问题报修。</w:t>
                        </w:r>
                        <w:r>
                          <w:br/>
                        </w:r>
                        <w:r>
                          <w:rPr>
                            <w:rFonts w:ascii="仿宋_GB2312" w:hAnsi="仿宋_GB2312" w:cs="仿宋_GB2312" w:eastAsia="仿宋_GB2312"/>
                            <w:sz w:val="22"/>
                            <w:color w:val="000000"/>
                          </w:rPr>
                          <w:t>14.在嵌入式安卓操作系统下，能对TV多媒体USB所读取到的课件文件进行自动归类，可快速分类查找文档、板书、图片、音视频，检索后可直接在界面中打开。</w:t>
                        </w:r>
                        <w:r>
                          <w:br/>
                        </w:r>
                        <w:r>
                          <w:rPr>
                            <w:rFonts w:ascii="仿宋_GB2312" w:hAnsi="仿宋_GB2312" w:cs="仿宋_GB2312" w:eastAsia="仿宋_GB2312"/>
                            <w:sz w:val="22"/>
                            <w:color w:val="000000"/>
                          </w:rPr>
                          <w:t>15.整机支持任意通道画面放大功能，可在整机任意通道下将画面冻结并双击画面任一部分进行放大，也可以通过按键将整个画面自由缩放，放大后的屏幕画面可进行任意拖拽。</w:t>
                        </w:r>
                        <w:r>
                          <w:br/>
                        </w:r>
                        <w:r>
                          <w:rPr>
                            <w:rFonts w:ascii="仿宋_GB2312" w:hAnsi="仿宋_GB2312" w:cs="仿宋_GB2312" w:eastAsia="仿宋_GB2312"/>
                            <w:sz w:val="22"/>
                            <w:color w:val="000000"/>
                          </w:rPr>
                          <w:t>16. 开机画面支持自定义（调试菜单），可设置为文字、图片。</w:t>
                        </w:r>
                        <w:r>
                          <w:br/>
                        </w:r>
                        <w:r>
                          <w:rPr>
                            <w:rFonts w:ascii="仿宋_GB2312" w:hAnsi="仿宋_GB2312" w:cs="仿宋_GB2312" w:eastAsia="仿宋_GB2312"/>
                            <w:sz w:val="22"/>
                            <w:color w:val="000000"/>
                          </w:rPr>
                          <w:t>17.整机在任意通道下，可调用互动课堂功能（提供相关证明文件，包括但不限于检测报告、官网截图等证明文件，复印件加盖厂家公章）。</w:t>
                        </w:r>
                        <w:r>
                          <w:br/>
                        </w:r>
                        <w:r>
                          <w:rPr>
                            <w:rFonts w:ascii="仿宋_GB2312" w:hAnsi="仿宋_GB2312" w:cs="仿宋_GB2312" w:eastAsia="仿宋_GB2312"/>
                            <w:sz w:val="22"/>
                            <w:color w:val="000000"/>
                          </w:rPr>
                          <w:t>支持手机扫描二维码进行互动答题；教师可发起单选题、多选题、抢答题、判断题等，答题结束可查看答题数据并导出。支持课堂抽选功能。提供实时提问功能，学生可通过移动端实时发送提问内容至智慧黑板展示。</w:t>
                        </w:r>
                        <w:r>
                          <w:br/>
                        </w:r>
                        <w:r>
                          <w:rPr>
                            <w:rFonts w:ascii="仿宋_GB2312" w:hAnsi="仿宋_GB2312" w:cs="仿宋_GB2312" w:eastAsia="仿宋_GB2312"/>
                            <w:sz w:val="22"/>
                            <w:color w:val="000000"/>
                          </w:rPr>
                          <w:t>18.Android系统中，同一局域网环境下，支持通过移动端扫描二维码的方式实现整机文件共享及板书内容共享。</w:t>
                        </w:r>
                        <w:r>
                          <w:br/>
                        </w:r>
                        <w:r>
                          <w:rPr>
                            <w:rFonts w:ascii="仿宋_GB2312" w:hAnsi="仿宋_GB2312" w:cs="仿宋_GB2312" w:eastAsia="仿宋_GB2312"/>
                            <w:sz w:val="22"/>
                            <w:color w:val="000000"/>
                          </w:rPr>
                          <w:t>19. 嵌入式系统版本不低于安卓7.0或采用深度定制教学专用系统，内存不低于2GB，存储空间不低于8GB。</w:t>
                        </w:r>
                        <w:r>
                          <w:br/>
                        </w:r>
                        <w:r>
                          <w:rPr>
                            <w:rFonts w:ascii="仿宋_GB2312" w:hAnsi="仿宋_GB2312" w:cs="仿宋_GB2312" w:eastAsia="仿宋_GB2312"/>
                            <w:sz w:val="22"/>
                            <w:color w:val="000000"/>
                          </w:rPr>
                          <w:t>七、触控性能要求</w:t>
                        </w:r>
                        <w:r>
                          <w:br/>
                        </w:r>
                        <w:r>
                          <w:rPr>
                            <w:rFonts w:ascii="仿宋_GB2312" w:hAnsi="仿宋_GB2312" w:cs="仿宋_GB2312" w:eastAsia="仿宋_GB2312"/>
                            <w:sz w:val="22"/>
                            <w:color w:val="000000"/>
                          </w:rPr>
                          <w:t>1.支持Windows系统中进行10点或以上触控。</w:t>
                        </w:r>
                        <w:r>
                          <w:br/>
                        </w:r>
                        <w:r>
                          <w:rPr>
                            <w:rFonts w:ascii="仿宋_GB2312" w:hAnsi="仿宋_GB2312" w:cs="仿宋_GB2312" w:eastAsia="仿宋_GB2312"/>
                            <w:sz w:val="22"/>
                            <w:color w:val="000000"/>
                          </w:rPr>
                          <w:t>2.触控响应速度：为保证触摸书写流畅度，书写延迟时间需控制在90ms以内；触摸框内部通道切换速度小于1秒，外部通道切换小于4秒，切换后即达到可触摸状态。</w:t>
                        </w:r>
                        <w:r>
                          <w:br/>
                        </w:r>
                        <w:r>
                          <w:rPr>
                            <w:rFonts w:ascii="仿宋_GB2312" w:hAnsi="仿宋_GB2312" w:cs="仿宋_GB2312" w:eastAsia="仿宋_GB2312"/>
                            <w:sz w:val="22"/>
                            <w:color w:val="000000"/>
                          </w:rPr>
                          <w:t>3. Windows XP、Windows 7、Windows 8、Windows 8.1、 Windows 10、Linux、Mac Os系统外置电脑操作系统接入时，无需安装触摸驱动。</w:t>
                        </w:r>
                        <w:r>
                          <w:br/>
                        </w:r>
                        <w:r>
                          <w:rPr>
                            <w:rFonts w:ascii="仿宋_GB2312" w:hAnsi="仿宋_GB2312" w:cs="仿宋_GB2312" w:eastAsia="仿宋_GB2312"/>
                            <w:sz w:val="22"/>
                            <w:color w:val="000000"/>
                          </w:rPr>
                          <w:t>八、数据分析管理平台：</w:t>
                        </w:r>
                        <w:r>
                          <w:br/>
                        </w:r>
                        <w:r>
                          <w:rPr>
                            <w:rFonts w:ascii="仿宋_GB2312" w:hAnsi="仿宋_GB2312" w:cs="仿宋_GB2312" w:eastAsia="仿宋_GB2312"/>
                            <w:sz w:val="22"/>
                            <w:color w:val="000000"/>
                          </w:rPr>
                          <w:t>1. 具备基于数据分析的教学教研管理平台，支持学校管理教学教研流程，包括教学计划、电子备课、听课评课、班级氛围、校本资源建设，同时收集数据反馈和评价，方便管理者掌握和促进教学教研效果。同时支持教师管理个人教学教研活动并进行数据采集分析，帮助教师提升个人专业发展。（提供相关证明文件，包括但不限于检测报告、官网截图等证明文件，复印件加盖厂家公章）。</w:t>
                        </w:r>
                        <w:r>
                          <w:br/>
                        </w:r>
                        <w:r>
                          <w:rPr>
                            <w:rFonts w:ascii="仿宋_GB2312" w:hAnsi="仿宋_GB2312" w:cs="仿宋_GB2312" w:eastAsia="仿宋_GB2312"/>
                            <w:sz w:val="22"/>
                            <w:color w:val="000000"/>
                          </w:rPr>
                          <w:t>2. 产品采用Saas的服务模式，后台应用B/S架构设计，支持学校管理者在Windows、Linux、Android、iOS等多种不同的操作系统上通过网页浏览器登陆进行操作，可统计全校教师软件活跃数据、点评数据及课件上传等数据。</w:t>
                        </w:r>
                        <w:r>
                          <w:br/>
                        </w:r>
                        <w:r>
                          <w:rPr>
                            <w:rFonts w:ascii="仿宋_GB2312" w:hAnsi="仿宋_GB2312" w:cs="仿宋_GB2312" w:eastAsia="仿宋_GB2312"/>
                            <w:sz w:val="22"/>
                            <w:color w:val="000000"/>
                          </w:rPr>
                          <w:t>3. 多端登录：支持管理员及教师使用网页端、移动端登录，移动端支持查看网页端数据信息，教师榜单，并定期推送数据分析报表，帮助学校检验信息化教学成果。</w:t>
                        </w:r>
                        <w:r>
                          <w:br/>
                        </w:r>
                        <w:r>
                          <w:rPr>
                            <w:rFonts w:ascii="仿宋_GB2312" w:hAnsi="仿宋_GB2312" w:cs="仿宋_GB2312" w:eastAsia="仿宋_GB2312"/>
                            <w:sz w:val="22"/>
                            <w:color w:val="000000"/>
                          </w:rPr>
                          <w:t>4. 教师考勤：具备教师GPS定位打卡考勤功能。学校管理员可设置考勤时间、考勤范围，还可以查看和导出考勤数据报表。教师可在移动端进行GPS考勤，到达学校范围后即激活打卡，支持入校、离校、迟到、早退等多种打卡类型。</w:t>
                        </w:r>
                        <w:r>
                          <w:br/>
                        </w:r>
                        <w:r>
                          <w:rPr>
                            <w:rFonts w:ascii="仿宋_GB2312" w:hAnsi="仿宋_GB2312" w:cs="仿宋_GB2312" w:eastAsia="仿宋_GB2312"/>
                            <w:sz w:val="22"/>
                            <w:color w:val="000000"/>
                          </w:rPr>
                          <w:t>5. 评课表管理：支持自定义设置学校专属评课表。点评支持评分题和主观题，支持发布多张评课表，方便同时开展多学科、多个评课活动。（提供相关证明文件，包括但不限于检测报告、官网截图等证明文件，复印件加盖厂家公章）。</w:t>
                        </w:r>
                        <w:r>
                          <w:br/>
                        </w:r>
                        <w:r>
                          <w:rPr>
                            <w:rFonts w:ascii="仿宋_GB2312" w:hAnsi="仿宋_GB2312" w:cs="仿宋_GB2312" w:eastAsia="仿宋_GB2312"/>
                            <w:sz w:val="22"/>
                            <w:color w:val="000000"/>
                          </w:rPr>
                          <w:t>九、白板软件</w:t>
                        </w:r>
                        <w:r>
                          <w:br/>
                        </w:r>
                        <w:r>
                          <w:rPr>
                            <w:rFonts w:ascii="仿宋_GB2312" w:hAnsi="仿宋_GB2312" w:cs="仿宋_GB2312" w:eastAsia="仿宋_GB2312"/>
                            <w:sz w:val="22"/>
                            <w:color w:val="000000"/>
                          </w:rPr>
                          <w:t>1. 互动展示功能：可以结合交互一体机,组成一个交互式的协作会议或教学环境，配备的笔可代替粉笔，在交互一体机软件中书写、绘图。</w:t>
                        </w:r>
                        <w:r>
                          <w:br/>
                        </w:r>
                        <w:r>
                          <w:rPr>
                            <w:rFonts w:ascii="仿宋_GB2312" w:hAnsi="仿宋_GB2312" w:cs="仿宋_GB2312" w:eastAsia="仿宋_GB2312"/>
                            <w:sz w:val="22"/>
                            <w:color w:val="000000"/>
                          </w:rPr>
                          <w:t>2. 页面扩展和漫游：白板软件支持手指左右滑动可以翻页、手指拖拽页面可实现页面扩展和漫游。</w:t>
                        </w:r>
                        <w:r>
                          <w:br/>
                        </w:r>
                        <w:r>
                          <w:rPr>
                            <w:rFonts w:ascii="仿宋_GB2312" w:hAnsi="仿宋_GB2312" w:cs="仿宋_GB2312" w:eastAsia="仿宋_GB2312"/>
                            <w:sz w:val="22"/>
                            <w:color w:val="000000"/>
                          </w:rPr>
                          <w:t>3. 擦除功能：支持圈中擦除、清屏、手势擦除等多种擦除功能；</w:t>
                        </w:r>
                        <w:r>
                          <w:br/>
                        </w:r>
                        <w:r>
                          <w:rPr>
                            <w:rFonts w:ascii="仿宋_GB2312" w:hAnsi="仿宋_GB2312" w:cs="仿宋_GB2312" w:eastAsia="仿宋_GB2312"/>
                            <w:sz w:val="22"/>
                            <w:color w:val="000000"/>
                          </w:rPr>
                          <w:t>4. 支持老师个人手机号免费注册账号，老师可选择使用账号密码登陆软件，也可通过USB key进行身份快速识别登录，同时也可以使用手机微信扫描快速登录</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可提供不小于</w:t>
                        </w:r>
                        <w:r>
                          <w:rPr>
                            <w:rFonts w:ascii="仿宋_GB2312" w:hAnsi="仿宋_GB2312" w:cs="仿宋_GB2312" w:eastAsia="仿宋_GB2312"/>
                            <w:sz w:val="22"/>
                            <w:color w:val="000000"/>
                          </w:rPr>
                          <w:t>5T的个人云空间</w:t>
                        </w:r>
                        <w:r>
                          <w:rPr>
                            <w:rFonts w:ascii="仿宋_GB2312" w:hAnsi="仿宋_GB2312" w:cs="仿宋_GB2312" w:eastAsia="仿宋_GB2312"/>
                            <w:sz w:val="22"/>
                            <w:color w:val="000000"/>
                          </w:rPr>
                          <w:t>。（提供相关证明文件，包括但不限于检测报告、官网截图等证明文件，复印件加盖厂家公章）。</w:t>
                        </w:r>
                        <w:r>
                          <w:br/>
                        </w:r>
                        <w:r>
                          <w:rPr>
                            <w:rFonts w:ascii="仿宋_GB2312" w:hAnsi="仿宋_GB2312" w:cs="仿宋_GB2312" w:eastAsia="仿宋_GB2312"/>
                            <w:sz w:val="22"/>
                            <w:color w:val="000000"/>
                          </w:rPr>
                          <w:t>5. 文件功能：可以导出为PPT文件格式；点击文件，可直接打开；无需再次打开白板软件；</w:t>
                        </w:r>
                        <w:r>
                          <w:br/>
                        </w:r>
                        <w:r>
                          <w:rPr>
                            <w:rFonts w:ascii="仿宋_GB2312" w:hAnsi="仿宋_GB2312" w:cs="仿宋_GB2312" w:eastAsia="仿宋_GB2312"/>
                            <w:sz w:val="22"/>
                            <w:color w:val="000000"/>
                          </w:rPr>
                          <w:t>6. 安卓白板具备下拉式板中板功能，不受其它功能操作影响，便于教师书写提纲。</w:t>
                        </w:r>
                        <w:r>
                          <w:br/>
                        </w:r>
                        <w:r>
                          <w:rPr>
                            <w:rFonts w:ascii="仿宋_GB2312" w:hAnsi="仿宋_GB2312" w:cs="仿宋_GB2312" w:eastAsia="仿宋_GB2312"/>
                            <w:sz w:val="22"/>
                            <w:color w:val="000000"/>
                          </w:rPr>
                          <w:t>7. 图片快速编辑：为方便老师备课时快速处理图片素材，白板软件自带图片边缘处理功能，在白板软件中对导入的图片进行快速背景去除，处理后的图片主体边缘光滑，可导出保存成图片格式。</w:t>
                        </w:r>
                        <w:r>
                          <w:br/>
                        </w:r>
                        <w:r>
                          <w:rPr>
                            <w:rFonts w:ascii="仿宋_GB2312" w:hAnsi="仿宋_GB2312" w:cs="仿宋_GB2312" w:eastAsia="仿宋_GB2312"/>
                            <w:sz w:val="22"/>
                            <w:color w:val="000000"/>
                          </w:rPr>
                          <w:t>8. 地球教学工具：为方便老师教学，提供星球模型，自带太阳系九大行星模型，支持2D/3D切换，地球模型中包含人口分布等模型，帮助老师快速调用。</w:t>
                        </w:r>
                        <w:r>
                          <w:br/>
                        </w:r>
                        <w:r>
                          <w:rPr>
                            <w:rFonts w:ascii="仿宋_GB2312" w:hAnsi="仿宋_GB2312" w:cs="仿宋_GB2312" w:eastAsia="仿宋_GB2312"/>
                            <w:sz w:val="22"/>
                            <w:color w:val="000000"/>
                          </w:rPr>
                          <w:t>9. 为了方便教学反思，支持在白板软件中一键对课堂进行内容实录并选择上传平台，可对实录内容进行语音识别，转化为文字。支持对实录的课件根据课件翻页时间自动切片打点，包括翻页、跳转至任意指定页、支持画笔、橡皮擦、撤销等工具的调用，互动教学游戏中所有元素都可二次拖动，方便对课件进行预览学习。</w:t>
                        </w:r>
                        <w:r>
                          <w:br/>
                        </w:r>
                        <w:r>
                          <w:rPr>
                            <w:rFonts w:ascii="仿宋_GB2312" w:hAnsi="仿宋_GB2312" w:cs="仿宋_GB2312" w:eastAsia="仿宋_GB2312"/>
                            <w:sz w:val="22"/>
                            <w:color w:val="000000"/>
                          </w:rPr>
                          <w:t>10. 为便于学校听课评课，白板软件自带评课功能，在白板软件中，可直接打开评课，老师通过二维码扫描即可快速进行评课，评课后在学校平台可直接显示评课统计结果。为保证使用稳定性，必须在白板软件界面下，平台需与设备为同一厂家。（提供相关证明文件，包括但不限于检测报告、官网截图等证明文件，复印件加盖厂家公章）。</w:t>
                        </w:r>
                        <w:r>
                          <w:br/>
                        </w:r>
                        <w:r>
                          <w:rPr>
                            <w:rFonts w:ascii="仿宋_GB2312" w:hAnsi="仿宋_GB2312" w:cs="仿宋_GB2312" w:eastAsia="仿宋_GB2312"/>
                            <w:sz w:val="22"/>
                            <w:color w:val="000000"/>
                          </w:rPr>
                          <w:t>11. 提供柱状图、扇形图、折线图等互动图表，每类图表预置不少于5种样式，支持图表文字、背景、透明度设置；柱状图、折线图可一键转置互换坐标轴类别；图表支持三维模式旋转展示，生动形象。</w:t>
                        </w:r>
                        <w:r>
                          <w:br/>
                        </w:r>
                        <w:r>
                          <w:rPr>
                            <w:rFonts w:ascii="仿宋_GB2312" w:hAnsi="仿宋_GB2312" w:cs="仿宋_GB2312" w:eastAsia="仿宋_GB2312"/>
                            <w:sz w:val="22"/>
                            <w:color w:val="000000"/>
                          </w:rPr>
                          <w:t>12. 为方便老师随时随地快速查看分享课件，白板软件具有手机app支持，老师可在手机白板app中快速接收分享课件并进行查看预览，在预览课件的同时，手机与大屏即使不在同一局域网，仍然可对大屏课件进行实时控制，翻页跳页等。</w:t>
                        </w:r>
                        <w:r>
                          <w:br/>
                        </w:r>
                        <w:r>
                          <w:rPr>
                            <w:rFonts w:ascii="仿宋_GB2312" w:hAnsi="仿宋_GB2312" w:cs="仿宋_GB2312" w:eastAsia="仿宋_GB2312"/>
                            <w:sz w:val="22"/>
                            <w:color w:val="000000"/>
                          </w:rPr>
                          <w:t>13. 手机白板app可以上传手机相册中的照片和视频到资料且支持调用系统相机拍摄照片并直接上传。教师可以在备课端选择资源插入课件。移动平台支持在线预览、下载资料夹中的图片和视频。（提供相关证明文件，包括但不限于检测报告、官网截图等证明文件，复印件加盖厂家公章）。</w:t>
                        </w:r>
                      </w:p>
                    </w:tc>
                    <w:tc>
                      <w:tcPr>
                        <w:tcW w:type="dxa" w:w="1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r>
                  <w:tr>
                    <w:tc>
                      <w:tcPr>
                        <w:tcW w:type="dxa" w:w="292"/>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w:t>
                        </w:r>
                      </w:p>
                    </w:tc>
                    <w:tc>
                      <w:tcPr>
                        <w:tcW w:type="dxa" w:w="52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五线谱电教板</w:t>
                        </w:r>
                      </w:p>
                    </w:tc>
                    <w:tc>
                      <w:tcPr>
                        <w:tcW w:type="dxa" w:w="1012"/>
                        <w:gridSpan w:val="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1、音乐教学用木制五线谱电磁感应书写式电教板；</w:t>
                        </w:r>
                        <w:r>
                          <w:br/>
                        </w:r>
                        <w:r>
                          <w:rPr>
                            <w:rFonts w:ascii="仿宋_GB2312" w:hAnsi="仿宋_GB2312" w:cs="仿宋_GB2312" w:eastAsia="仿宋_GB2312"/>
                            <w:sz w:val="22"/>
                            <w:color w:val="000000"/>
                          </w:rPr>
                          <w:t>2、整体尺寸:≥2000mm*1200mm*60mm；不含电源跟插头</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3、高温烤漆墨绿板面，铝合金边框、金属包角；</w:t>
                        </w:r>
                        <w:r>
                          <w:br/>
                        </w:r>
                        <w:r>
                          <w:rPr>
                            <w:rFonts w:ascii="仿宋_GB2312" w:hAnsi="仿宋_GB2312" w:cs="仿宋_GB2312" w:eastAsia="仿宋_GB2312"/>
                            <w:sz w:val="22"/>
                            <w:color w:val="000000"/>
                          </w:rPr>
                          <w:t>4、内置≥12种调式、≥12种节奏、拍速调节：40-208bpm、≥128种GM音色、≥540首示范乐曲；</w:t>
                        </w:r>
                        <w:r>
                          <w:br/>
                        </w:r>
                        <w:r>
                          <w:rPr>
                            <w:rFonts w:ascii="仿宋_GB2312" w:hAnsi="仿宋_GB2312" w:cs="仿宋_GB2312" w:eastAsia="仿宋_GB2312"/>
                            <w:sz w:val="22"/>
                            <w:color w:val="000000"/>
                          </w:rPr>
                          <w:t>5、7级电子音量调节、控制面板采用PC膜、全数字电路控制、轻触式控制按键、LED键位显示、数码功能显示、简谱显示；</w:t>
                        </w:r>
                      </w:p>
                    </w:tc>
                    <w:tc>
                      <w:tcPr>
                        <w:tcW w:type="dxa" w:w="1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块</w:t>
                        </w:r>
                      </w:p>
                    </w:tc>
                  </w:tr>
                  <w:tr>
                    <w:tc>
                      <w:tcPr>
                        <w:tcW w:type="dxa" w:w="292"/>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w:t>
                        </w:r>
                      </w:p>
                    </w:tc>
                    <w:tc>
                      <w:tcPr>
                        <w:tcW w:type="dxa" w:w="52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音箱</w:t>
                        </w:r>
                      </w:p>
                    </w:tc>
                    <w:tc>
                      <w:tcPr>
                        <w:tcW w:type="dxa" w:w="1012"/>
                        <w:gridSpan w:val="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1、轻量化大功率Ferrite低音驱动单元，丝膜高音单元；</w:t>
                        </w:r>
                        <w:r>
                          <w:br/>
                        </w:r>
                        <w:r>
                          <w:rPr>
                            <w:rFonts w:ascii="仿宋_GB2312" w:hAnsi="仿宋_GB2312" w:cs="仿宋_GB2312" w:eastAsia="仿宋_GB2312"/>
                            <w:sz w:val="22"/>
                            <w:color w:val="000000"/>
                          </w:rPr>
                          <w:t>2、120°×120°覆盖角设计，分频器具有高频保护电路；</w:t>
                        </w:r>
                        <w:r>
                          <w:br/>
                        </w:r>
                        <w:r>
                          <w:rPr>
                            <w:rFonts w:ascii="仿宋_GB2312" w:hAnsi="仿宋_GB2312" w:cs="仿宋_GB2312" w:eastAsia="仿宋_GB2312"/>
                            <w:sz w:val="22"/>
                            <w:color w:val="000000"/>
                          </w:rPr>
                          <w:t>3、配有专业吊挂支架；</w:t>
                        </w:r>
                        <w:r>
                          <w:br/>
                        </w:r>
                        <w:r>
                          <w:rPr>
                            <w:rFonts w:ascii="仿宋_GB2312" w:hAnsi="仿宋_GB2312" w:cs="仿宋_GB2312" w:eastAsia="仿宋_GB2312"/>
                            <w:sz w:val="22"/>
                            <w:color w:val="000000"/>
                          </w:rPr>
                          <w:t>4、用于教室、会议等语言扩声；</w:t>
                        </w:r>
                        <w:r>
                          <w:br/>
                        </w:r>
                        <w:r>
                          <w:rPr>
                            <w:rFonts w:ascii="仿宋_GB2312" w:hAnsi="仿宋_GB2312" w:cs="仿宋_GB2312" w:eastAsia="仿宋_GB2312"/>
                            <w:sz w:val="22"/>
                            <w:color w:val="000000"/>
                          </w:rPr>
                          <w:t>5、额定阻抗：≧8Ω；</w:t>
                        </w:r>
                        <w:r>
                          <w:br/>
                        </w:r>
                        <w:r>
                          <w:rPr>
                            <w:rFonts w:ascii="仿宋_GB2312" w:hAnsi="仿宋_GB2312" w:cs="仿宋_GB2312" w:eastAsia="仿宋_GB2312"/>
                            <w:sz w:val="22"/>
                            <w:color w:val="000000"/>
                          </w:rPr>
                          <w:t>6、额定功率：≧80W，峰值功率：320W；</w:t>
                        </w:r>
                        <w:r>
                          <w:br/>
                        </w:r>
                        <w:r>
                          <w:rPr>
                            <w:rFonts w:ascii="仿宋_GB2312" w:hAnsi="仿宋_GB2312" w:cs="仿宋_GB2312" w:eastAsia="仿宋_GB2312"/>
                            <w:sz w:val="22"/>
                            <w:color w:val="000000"/>
                          </w:rPr>
                          <w:t>7、频率范围：65Hz-20KHz；</w:t>
                        </w:r>
                        <w:r>
                          <w:br/>
                        </w:r>
                        <w:r>
                          <w:rPr>
                            <w:rFonts w:ascii="仿宋_GB2312" w:hAnsi="仿宋_GB2312" w:cs="仿宋_GB2312" w:eastAsia="仿宋_GB2312"/>
                            <w:sz w:val="22"/>
                            <w:color w:val="000000"/>
                          </w:rPr>
                          <w:t>8、灵敏度：91dB；</w:t>
                        </w:r>
                        <w:r>
                          <w:br/>
                        </w:r>
                        <w:r>
                          <w:rPr>
                            <w:rFonts w:ascii="仿宋_GB2312" w:hAnsi="仿宋_GB2312" w:cs="仿宋_GB2312" w:eastAsia="仿宋_GB2312"/>
                            <w:sz w:val="22"/>
                            <w:color w:val="000000"/>
                          </w:rPr>
                          <w:t>9、连续声压级：110dB；</w:t>
                        </w:r>
                        <w:r>
                          <w:br/>
                        </w:r>
                        <w:r>
                          <w:rPr>
                            <w:rFonts w:ascii="仿宋_GB2312" w:hAnsi="仿宋_GB2312" w:cs="仿宋_GB2312" w:eastAsia="仿宋_GB2312"/>
                            <w:sz w:val="22"/>
                            <w:color w:val="000000"/>
                          </w:rPr>
                          <w:t>10、最大声压级：116dB；</w:t>
                        </w:r>
                        <w:r>
                          <w:br/>
                        </w:r>
                        <w:r>
                          <w:rPr>
                            <w:rFonts w:ascii="仿宋_GB2312" w:hAnsi="仿宋_GB2312" w:cs="仿宋_GB2312" w:eastAsia="仿宋_GB2312"/>
                            <w:sz w:val="22"/>
                            <w:color w:val="000000"/>
                          </w:rPr>
                          <w:t>11、辐射角度：H120°×V120°；</w:t>
                        </w:r>
                        <w:r>
                          <w:br/>
                        </w:r>
                        <w:r>
                          <w:rPr>
                            <w:rFonts w:ascii="仿宋_GB2312" w:hAnsi="仿宋_GB2312" w:cs="仿宋_GB2312" w:eastAsia="仿宋_GB2312"/>
                            <w:sz w:val="22"/>
                            <w:color w:val="000000"/>
                          </w:rPr>
                          <w:t>12、单元规格：LF：6.5″×1；HF：1″×1丝膜高音；</w:t>
                        </w:r>
                        <w:r>
                          <w:br/>
                        </w:r>
                        <w:r>
                          <w:rPr>
                            <w:rFonts w:ascii="仿宋_GB2312" w:hAnsi="仿宋_GB2312" w:cs="仿宋_GB2312" w:eastAsia="仿宋_GB2312"/>
                            <w:sz w:val="22"/>
                            <w:color w:val="000000"/>
                          </w:rPr>
                          <w:t>13、箱体材料：12mm中密度纤维板；</w:t>
                        </w:r>
                        <w:r>
                          <w:br/>
                        </w:r>
                        <w:r>
                          <w:rPr>
                            <w:rFonts w:ascii="仿宋_GB2312" w:hAnsi="仿宋_GB2312" w:cs="仿宋_GB2312" w:eastAsia="仿宋_GB2312"/>
                            <w:sz w:val="22"/>
                            <w:color w:val="000000"/>
                          </w:rPr>
                          <w:t>14、输入接口：压缩接线插座；</w:t>
                        </w:r>
                        <w:r>
                          <w:br/>
                        </w:r>
                        <w:r>
                          <w:rPr>
                            <w:rFonts w:ascii="仿宋_GB2312" w:hAnsi="仿宋_GB2312" w:cs="仿宋_GB2312" w:eastAsia="仿宋_GB2312"/>
                            <w:sz w:val="22"/>
                            <w:color w:val="000000"/>
                          </w:rPr>
                          <w:t>15、吊挂点：多点M8螺丝吊装孔</w:t>
                        </w:r>
                        <w:r>
                          <w:rPr>
                            <w:rFonts w:ascii="仿宋_GB2312" w:hAnsi="仿宋_GB2312" w:cs="仿宋_GB2312" w:eastAsia="仿宋_GB2312"/>
                            <w:sz w:val="22"/>
                            <w:color w:val="000000"/>
                          </w:rPr>
                          <w:t>。</w:t>
                        </w:r>
                      </w:p>
                    </w:tc>
                    <w:tc>
                      <w:tcPr>
                        <w:tcW w:type="dxa" w:w="1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292"/>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w:t>
                        </w:r>
                      </w:p>
                    </w:tc>
                    <w:tc>
                      <w:tcPr>
                        <w:tcW w:type="dxa" w:w="52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立式钢琴</w:t>
                        </w:r>
                      </w:p>
                    </w:tc>
                    <w:tc>
                      <w:tcPr>
                        <w:tcW w:type="dxa" w:w="1012"/>
                        <w:gridSpan w:val="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1.型号: 123机械钢琴，具有机械钢琴必备的三个踏板，包括延音踏板、弱音踏板、柔音踏板；</w:t>
                        </w:r>
                        <w:r>
                          <w:br/>
                        </w:r>
                        <w:r>
                          <w:rPr>
                            <w:rFonts w:ascii="仿宋_GB2312" w:hAnsi="仿宋_GB2312" w:cs="仿宋_GB2312" w:eastAsia="仿宋_GB2312"/>
                            <w:sz w:val="22"/>
                            <w:color w:val="000000"/>
                          </w:rPr>
                          <w:t>钢琴款型</w:t>
                        </w:r>
                        <w:r>
                          <w:rPr>
                            <w:rFonts w:ascii="仿宋_GB2312" w:hAnsi="仿宋_GB2312" w:cs="仿宋_GB2312" w:eastAsia="仿宋_GB2312"/>
                            <w:sz w:val="22"/>
                            <w:color w:val="000000"/>
                          </w:rPr>
                          <w:t xml:space="preserve">:立式钢琴，基本结构均符合GB/T 10159-2002中3.3的有关要求；      </w:t>
                        </w:r>
                        <w:r>
                          <w:br/>
                        </w:r>
                        <w:r>
                          <w:rPr>
                            <w:rFonts w:ascii="仿宋_GB2312" w:hAnsi="仿宋_GB2312" w:cs="仿宋_GB2312" w:eastAsia="仿宋_GB2312"/>
                            <w:sz w:val="22"/>
                            <w:color w:val="000000"/>
                          </w:rPr>
                          <w:t>2.钢琴键数:88键，音质：全音域均匀、连贯、无杂音，音量：全音域均匀，能表现不同的强弱音，层次清楚；</w:t>
                        </w:r>
                        <w:r>
                          <w:br/>
                        </w:r>
                        <w:r>
                          <w:rPr>
                            <w:rFonts w:ascii="仿宋_GB2312" w:hAnsi="仿宋_GB2312" w:cs="仿宋_GB2312" w:eastAsia="仿宋_GB2312"/>
                            <w:sz w:val="22"/>
                            <w:color w:val="000000"/>
                          </w:rPr>
                          <w:t>3.产品规格：长151cm，宽61cm，高123cm；</w:t>
                        </w:r>
                        <w:r>
                          <w:br/>
                        </w:r>
                        <w:r>
                          <w:rPr>
                            <w:rFonts w:ascii="仿宋_GB2312" w:hAnsi="仿宋_GB2312" w:cs="仿宋_GB2312" w:eastAsia="仿宋_GB2312"/>
                            <w:sz w:val="22"/>
                            <w:color w:val="000000"/>
                          </w:rPr>
                          <w:t>4.音板: 采用不等厚纯实木单板音板，符合GB/T 10159－2002的相关要求；</w:t>
                        </w:r>
                        <w:r>
                          <w:br/>
                        </w:r>
                        <w:r>
                          <w:rPr>
                            <w:rFonts w:ascii="仿宋_GB2312" w:hAnsi="仿宋_GB2312" w:cs="仿宋_GB2312" w:eastAsia="仿宋_GB2312"/>
                            <w:sz w:val="22"/>
                            <w:color w:val="000000"/>
                          </w:rPr>
                          <w:t xml:space="preserve">5.肋木：在原木上切出直纹并进行成型加工后,将称为 肋木的粗而结实的木材与音板的横纹交叉装配,由操 作熟练的工匠精心组装而成。 </w:t>
                        </w:r>
                        <w:r>
                          <w:br/>
                        </w:r>
                        <w:r>
                          <w:rPr>
                            <w:rFonts w:ascii="仿宋_GB2312" w:hAnsi="仿宋_GB2312" w:cs="仿宋_GB2312" w:eastAsia="仿宋_GB2312"/>
                            <w:sz w:val="22"/>
                            <w:color w:val="000000"/>
                          </w:rPr>
                          <w:t>6.油漆：光面乌黑色,树脂环保涂料，钢琴烤漆工艺，琴整体结构牢固，表面平整，色泽均匀协调，缝隙均匀，各活动件开闭方便，稳妥可靠，表面涂饰符合GB/T 10159-2002 中的规定，平面度符合GB/T 10</w:t>
                        </w:r>
                        <w:r>
                          <w:rPr>
                            <w:rFonts w:ascii="仿宋_GB2312" w:hAnsi="仿宋_GB2312" w:cs="仿宋_GB2312" w:eastAsia="仿宋_GB2312"/>
                            <w:sz w:val="22"/>
                            <w:color w:val="000000"/>
                          </w:rPr>
                          <w:t>159-2002 中的规定；</w:t>
                        </w:r>
                        <w:r>
                          <w:br/>
                        </w:r>
                        <w:r>
                          <w:rPr>
                            <w:rFonts w:ascii="仿宋_GB2312" w:hAnsi="仿宋_GB2312" w:cs="仿宋_GB2312" w:eastAsia="仿宋_GB2312"/>
                            <w:sz w:val="22"/>
                            <w:color w:val="000000"/>
                          </w:rPr>
                          <w:t>7.机芯：采用高精度制作工艺的机芯，制作精度达到行业先进水平，满足专业音乐教学对音色、触感等方面的要求；</w:t>
                        </w:r>
                        <w:r>
                          <w:br/>
                        </w:r>
                        <w:r>
                          <w:rPr>
                            <w:rFonts w:ascii="仿宋_GB2312" w:hAnsi="仿宋_GB2312" w:cs="仿宋_GB2312" w:eastAsia="仿宋_GB2312"/>
                            <w:sz w:val="22"/>
                            <w:color w:val="000000"/>
                          </w:rPr>
                          <w:t>8.马克：1436马克，符合标准机械钢琴马克要求；</w:t>
                        </w:r>
                        <w:r>
                          <w:br/>
                        </w:r>
                        <w:r>
                          <w:rPr>
                            <w:rFonts w:ascii="仿宋_GB2312" w:hAnsi="仿宋_GB2312" w:cs="仿宋_GB2312" w:eastAsia="仿宋_GB2312"/>
                            <w:sz w:val="22"/>
                            <w:color w:val="000000"/>
                          </w:rPr>
                          <w:t>9.铁板：采用真空铸造技术，其铸铁板承重超过20吨的标准</w:t>
                        </w:r>
                        <w:r>
                          <w:rPr>
                            <w:rFonts w:ascii="仿宋_GB2312" w:hAnsi="仿宋_GB2312" w:cs="仿宋_GB2312" w:eastAsia="仿宋_GB2312"/>
                            <w:sz w:val="22"/>
                            <w:color w:val="000000"/>
                          </w:rPr>
                          <w:t>。</w:t>
                        </w:r>
                        <w:r>
                          <w:rPr>
                            <w:rFonts w:ascii="仿宋_GB2312" w:hAnsi="仿宋_GB2312" w:cs="仿宋_GB2312" w:eastAsia="仿宋_GB2312"/>
                            <w:sz w:val="22"/>
                            <w:color w:val="000000"/>
                          </w:rPr>
                          <w:t>4.4的规定，踏瓣、铰链、压弦条、弦枕、弦枕钮、锁的表面光洁，没有锈蚀和变色；外观色泽一致，不起泡、脱皮和露底，电镀件防锈能力符合GB/T3451－1982的规定，耐腐蚀等级不小于６级；</w:t>
                        </w:r>
                        <w:r>
                          <w:br/>
                        </w:r>
                        <w:r>
                          <w:rPr>
                            <w:rFonts w:ascii="仿宋_GB2312" w:hAnsi="仿宋_GB2312" w:cs="仿宋_GB2312" w:eastAsia="仿宋_GB2312"/>
                            <w:sz w:val="22"/>
                            <w:color w:val="000000"/>
                          </w:rPr>
                          <w:t>10.琴弦：采用高品质琴弦，具备良好的音色稳定性、耐久性，符合相关国家或行业琴弦质量标准。；</w:t>
                        </w:r>
                        <w:r>
                          <w:br/>
                        </w:r>
                        <w:r>
                          <w:rPr>
                            <w:rFonts w:ascii="仿宋_GB2312" w:hAnsi="仿宋_GB2312" w:cs="仿宋_GB2312" w:eastAsia="仿宋_GB2312"/>
                            <w:sz w:val="22"/>
                            <w:color w:val="000000"/>
                          </w:rPr>
                          <w:t>11.弦码：采用色木多</w:t>
                        </w:r>
                        <w:r>
                          <w:rPr>
                            <w:rFonts w:ascii="仿宋_GB2312" w:hAnsi="仿宋_GB2312" w:cs="仿宋_GB2312" w:eastAsia="仿宋_GB2312"/>
                            <w:sz w:val="22"/>
                            <w:color w:val="000000"/>
                          </w:rPr>
                          <w:t>层板制作。</w:t>
                        </w:r>
                        <w:r>
                          <w:br/>
                        </w:r>
                        <w:r>
                          <w:rPr>
                            <w:rFonts w:ascii="仿宋_GB2312" w:hAnsi="仿宋_GB2312" w:cs="仿宋_GB2312" w:eastAsia="仿宋_GB2312"/>
                            <w:sz w:val="22"/>
                            <w:color w:val="000000"/>
                          </w:rPr>
                          <w:t>1</w:t>
                        </w:r>
                        <w:r>
                          <w:rPr>
                            <w:rFonts w:ascii="仿宋_GB2312" w:hAnsi="仿宋_GB2312" w:cs="仿宋_GB2312" w:eastAsia="仿宋_GB2312"/>
                            <w:sz w:val="22"/>
                            <w:color w:val="000000"/>
                          </w:rPr>
                          <w:t>2</w:t>
                        </w:r>
                        <w:r>
                          <w:rPr>
                            <w:rFonts w:ascii="仿宋_GB2312" w:hAnsi="仿宋_GB2312" w:cs="仿宋_GB2312" w:eastAsia="仿宋_GB2312"/>
                            <w:sz w:val="22"/>
                            <w:color w:val="000000"/>
                          </w:rPr>
                          <w:t>.键盘：采用实木复合键盘，键盘表面硬度2H以上，砝码加铅技术，内置高级液压缓降器，白键前端长度为48.0mm，每音组白键宽度符合QB/T 3912-1999表１中A的规定，黑键上端面宽度符合QB/T 3912-1999表１中A的规定，黑键底宽度为11.0mm，黑键长度为94mm，黑键前端距白键面的高度为11.5mm，琴键间隙符合QB/T 3912-1999表１的规定，琴键面排列平整，各键倒棱、倒角，中盘底面距地面高度不低于570mm，白键面距地面高度不低于640mm。</w:t>
                        </w:r>
                        <w:r>
                          <w:br/>
                        </w:r>
                        <w:r>
                          <w:rPr>
                            <w:rFonts w:ascii="仿宋_GB2312" w:hAnsi="仿宋_GB2312" w:cs="仿宋_GB2312" w:eastAsia="仿宋_GB2312"/>
                            <w:sz w:val="22"/>
                            <w:color w:val="000000"/>
                          </w:rPr>
                          <w:t>1</w:t>
                        </w:r>
                        <w:r>
                          <w:rPr>
                            <w:rFonts w:ascii="仿宋_GB2312" w:hAnsi="仿宋_GB2312" w:cs="仿宋_GB2312" w:eastAsia="仿宋_GB2312"/>
                            <w:sz w:val="22"/>
                            <w:color w:val="000000"/>
                          </w:rPr>
                          <w:t>3</w:t>
                        </w:r>
                        <w:r>
                          <w:rPr>
                            <w:rFonts w:ascii="仿宋_GB2312" w:hAnsi="仿宋_GB2312" w:cs="仿宋_GB2312" w:eastAsia="仿宋_GB2312"/>
                            <w:sz w:val="22"/>
                            <w:color w:val="000000"/>
                          </w:rPr>
                          <w:t>.缓降器：采用原装高级液压不锈钢缓降器，防止压手，反复使用可达50万次。</w:t>
                        </w:r>
                      </w:p>
                    </w:tc>
                    <w:tc>
                      <w:tcPr>
                        <w:tcW w:type="dxa" w:w="1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292"/>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w:t>
                        </w:r>
                      </w:p>
                    </w:tc>
                    <w:tc>
                      <w:tcPr>
                        <w:tcW w:type="dxa" w:w="52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手风琴</w:t>
                        </w:r>
                      </w:p>
                    </w:tc>
                    <w:tc>
                      <w:tcPr>
                        <w:tcW w:type="dxa" w:w="1012"/>
                        <w:gridSpan w:val="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律制：十二平均律标准音：小字一组</w:t>
                        </w:r>
                        <w:r>
                          <w:rPr>
                            <w:rFonts w:ascii="仿宋_GB2312" w:hAnsi="仿宋_GB2312" w:cs="仿宋_GB2312" w:eastAsia="仿宋_GB2312"/>
                            <w:sz w:val="22"/>
                            <w:color w:val="000000"/>
                          </w:rPr>
                          <w:t>a音为440Hz，应符合GB3451的要求,音准误差：极限偏差为+17 -8音分；八度纯，四度，五度均匀；</w:t>
                        </w:r>
                        <w:r>
                          <w:br/>
                        </w:r>
                        <w:r>
                          <w:rPr>
                            <w:rFonts w:ascii="仿宋_GB2312" w:hAnsi="仿宋_GB2312" w:cs="仿宋_GB2312" w:eastAsia="仿宋_GB2312"/>
                            <w:sz w:val="22"/>
                            <w:color w:val="000000"/>
                          </w:rPr>
                          <w:t>1.琴箱：长482mm,宽190mm.</w:t>
                        </w:r>
                        <w:r>
                          <w:br/>
                        </w:r>
                        <w:r>
                          <w:rPr>
                            <w:rFonts w:ascii="仿宋_GB2312" w:hAnsi="仿宋_GB2312" w:cs="仿宋_GB2312" w:eastAsia="仿宋_GB2312"/>
                            <w:sz w:val="22"/>
                            <w:color w:val="000000"/>
                          </w:rPr>
                          <w:t>2.风箱：表面覆盖条两端应一致，折层边棱应平整。风箱伸缩自如，与琴箱结合严密。</w:t>
                        </w:r>
                        <w:r>
                          <w:br/>
                        </w:r>
                        <w:r>
                          <w:rPr>
                            <w:rFonts w:ascii="仿宋_GB2312" w:hAnsi="仿宋_GB2312" w:cs="仿宋_GB2312" w:eastAsia="仿宋_GB2312"/>
                            <w:sz w:val="22"/>
                            <w:color w:val="000000"/>
                          </w:rPr>
                          <w:t>3.键盘：41个条形琴键，有24根白键，17根黑键组成，中心距20mm，琴键宽度19mm, 珍珠白银花键特殊材料铸塑。键盘耐磨防划、黑白键左右不摆动、机械传动稳定灵活，经久耐用不褪色。</w:t>
                        </w:r>
                        <w:r>
                          <w:br/>
                        </w:r>
                        <w:r>
                          <w:rPr>
                            <w:rFonts w:ascii="仿宋_GB2312" w:hAnsi="仿宋_GB2312" w:cs="仿宋_GB2312" w:eastAsia="仿宋_GB2312"/>
                            <w:sz w:val="22"/>
                            <w:color w:val="000000"/>
                          </w:rPr>
                          <w:t>4.音域：从F到A。</w:t>
                        </w:r>
                        <w:r>
                          <w:br/>
                        </w:r>
                        <w:r>
                          <w:rPr>
                            <w:rFonts w:ascii="仿宋_GB2312" w:hAnsi="仿宋_GB2312" w:cs="仿宋_GB2312" w:eastAsia="仿宋_GB2312"/>
                            <w:sz w:val="22"/>
                            <w:color w:val="000000"/>
                          </w:rPr>
                          <w:t>5.键盘变音器：7个变音+一个总还原，排列整齐，音列组合标志准确、清楚.变音传动装置应灵敏有效，并能保证音孔的充分启闭。</w:t>
                        </w:r>
                        <w:r>
                          <w:br/>
                        </w:r>
                        <w:r>
                          <w:rPr>
                            <w:rFonts w:ascii="仿宋_GB2312" w:hAnsi="仿宋_GB2312" w:cs="仿宋_GB2312" w:eastAsia="仿宋_GB2312"/>
                            <w:sz w:val="22"/>
                            <w:color w:val="000000"/>
                          </w:rPr>
                          <w:t>6.贝斯：120个键钮，排列整齐，运动灵活，经久耐用，不易掉齿。</w:t>
                        </w:r>
                        <w:r>
                          <w:br/>
                        </w:r>
                        <w:r>
                          <w:rPr>
                            <w:rFonts w:ascii="仿宋_GB2312" w:hAnsi="仿宋_GB2312" w:cs="仿宋_GB2312" w:eastAsia="仿宋_GB2312"/>
                            <w:sz w:val="22"/>
                            <w:color w:val="000000"/>
                          </w:rPr>
                          <w:t>7.贝斯变音器：三个变音键组成，排列整齐、音列组合标志应清晰、准确；传动装置应灵敏有效。</w:t>
                        </w:r>
                        <w:r>
                          <w:br/>
                        </w:r>
                        <w:r>
                          <w:rPr>
                            <w:rFonts w:ascii="仿宋_GB2312" w:hAnsi="仿宋_GB2312" w:cs="仿宋_GB2312" w:eastAsia="仿宋_GB2312"/>
                            <w:sz w:val="22"/>
                            <w:color w:val="000000"/>
                          </w:rPr>
                          <w:t>8.琴箱：色泽协调，表面平滑，线条流畅，镀层完整。紧固件没有</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松动现象。</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 xml:space="preserve">9.音质：高音明亮，中音丰富有力，低音浑厚，音质纯净，无哑音；                                                                                                                                                                                                                               </w:t>
                        </w:r>
                      </w:p>
                    </w:tc>
                    <w:tc>
                      <w:tcPr>
                        <w:tcW w:type="dxa" w:w="1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架</w:t>
                        </w:r>
                      </w:p>
                    </w:tc>
                  </w:tr>
                  <w:tr>
                    <w:tc>
                      <w:tcPr>
                        <w:tcW w:type="dxa" w:w="292"/>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6</w:t>
                        </w:r>
                      </w:p>
                    </w:tc>
                    <w:tc>
                      <w:tcPr>
                        <w:tcW w:type="dxa" w:w="52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乐器储藏柜</w:t>
                        </w:r>
                      </w:p>
                    </w:tc>
                    <w:tc>
                      <w:tcPr>
                        <w:tcW w:type="dxa" w:w="1012"/>
                        <w:gridSpan w:val="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1、规格：800×1800×400mm。2.采用冷轧钢板,粉末静电喷涂,焊接牢洗除锈,锌洗磷化后粉末喷涂.防护性好附着力强.采用国际品牌的粉沫使产品真正的环保无毒害。</w:t>
                        </w:r>
                      </w:p>
                    </w:tc>
                    <w:tc>
                      <w:tcPr>
                        <w:tcW w:type="dxa" w:w="1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个</w:t>
                        </w:r>
                      </w:p>
                    </w:tc>
                  </w:tr>
                  <w:tr>
                    <w:tc>
                      <w:tcPr>
                        <w:tcW w:type="dxa" w:w="292"/>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7</w:t>
                        </w:r>
                      </w:p>
                    </w:tc>
                    <w:tc>
                      <w:tcPr>
                        <w:tcW w:type="dxa" w:w="52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音乐教具</w:t>
                        </w:r>
                      </w:p>
                    </w:tc>
                    <w:tc>
                      <w:tcPr>
                        <w:tcW w:type="dxa" w:w="101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响板、木鱼、双响筒、铃鼓、沙锤</w:t>
                        </w:r>
                        <w:r>
                          <w:rPr>
                            <w:rFonts w:ascii="仿宋_GB2312" w:hAnsi="仿宋_GB2312" w:cs="仿宋_GB2312" w:eastAsia="仿宋_GB2312"/>
                            <w:sz w:val="22"/>
                            <w:color w:val="000000"/>
                          </w:rPr>
                          <w:t>(天然优质椰壳制做）、碰钟、串铃、三角铁亭，成套标准15件。</w:t>
                        </w:r>
                      </w:p>
                    </w:tc>
                    <w:tc>
                      <w:tcPr>
                        <w:tcW w:type="dxa" w:w="1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92"/>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52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乐谱架</w:t>
                        </w:r>
                      </w:p>
                    </w:tc>
                    <w:tc>
                      <w:tcPr>
                        <w:tcW w:type="dxa" w:w="1012"/>
                        <w:gridSpan w:val="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1、材质：优质铁，磨砂面</w:t>
                        </w:r>
                        <w:r>
                          <w:br/>
                        </w:r>
                        <w:r>
                          <w:rPr>
                            <w:rFonts w:ascii="仿宋_GB2312" w:hAnsi="仿宋_GB2312" w:cs="仿宋_GB2312" w:eastAsia="仿宋_GB2312"/>
                            <w:sz w:val="22"/>
                            <w:color w:val="000000"/>
                          </w:rPr>
                          <w:t>2、规格:谱台面直径≧47.5CM，高度≧34CM，最大可升降到1.4-1.5米的高度，加厚金属钢管支架中心钢管直径≧1.9CM</w:t>
                        </w:r>
                        <w:r>
                          <w:br/>
                        </w:r>
                        <w:r>
                          <w:rPr>
                            <w:rFonts w:ascii="仿宋_GB2312" w:hAnsi="仿宋_GB2312" w:cs="仿宋_GB2312" w:eastAsia="仿宋_GB2312"/>
                            <w:sz w:val="22"/>
                            <w:color w:val="000000"/>
                          </w:rPr>
                          <w:t>3、结构：由加厚金属谱台面和加厚金属钢管支架组成。加厚金属钢管支架底部有3个支撑杆可收合， 脚底为防滑塑胶材质，所有旋钮为均高级ABS材质结实耐用提供本产品绿色环保证书复印件加盖公章</w:t>
                        </w:r>
                      </w:p>
                    </w:tc>
                    <w:tc>
                      <w:tcPr>
                        <w:tcW w:type="dxa" w:w="1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40</w:t>
                        </w:r>
                      </w:p>
                    </w:tc>
                    <w:tc>
                      <w:tcPr>
                        <w:tcW w:type="dxa" w:w="2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个</w:t>
                        </w:r>
                      </w:p>
                    </w:tc>
                  </w:tr>
                  <w:tr>
                    <w:tc>
                      <w:tcPr>
                        <w:tcW w:type="dxa" w:w="292"/>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9</w:t>
                        </w:r>
                      </w:p>
                    </w:tc>
                    <w:tc>
                      <w:tcPr>
                        <w:tcW w:type="dxa" w:w="528"/>
                        <w:gridSpan w:val="2"/>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排练椅</w:t>
                        </w:r>
                      </w:p>
                    </w:tc>
                    <w:tc>
                      <w:tcPr>
                        <w:tcW w:type="dxa" w:w="1012"/>
                        <w:gridSpan w:val="4"/>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1、椅子全长高度≧80CM，宽≧42CM， 2、椅面采用优质座椅面料，长≧42CM，宽≧37C，3、椅背采用ABS原生塑料；长≧54CM，宽≧28CM，4、写字板，采用ABS塑料；长≧42.5CM，高≧17.5CM，5、钢脚，钢管管壁厚度0.12CM；6、钢管支撑，钢管管壁厚度0.12CM；7、铁制置物网架，长≧32CM，宽≧39CM，8、采ABS原生塑料，经济实用，坚固耐用，9、独到的靠背设计，可折叠成一字形，不占空间，可以缓解较长时间保持坐姿带来的疲劳；简便轻松、坚固耐用，10、铁制置物网架，人性化设计，便于放置书包、书本等随身携带的物件。</w:t>
                        </w:r>
                      </w:p>
                    </w:tc>
                    <w:tc>
                      <w:tcPr>
                        <w:tcW w:type="dxa" w:w="175"/>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40</w:t>
                        </w:r>
                      </w:p>
                    </w:tc>
                    <w:tc>
                      <w:tcPr>
                        <w:tcW w:type="dxa" w:w="230"/>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个</w:t>
                        </w:r>
                      </w:p>
                    </w:tc>
                  </w:tr>
                  <w:tr>
                    <w:tc>
                      <w:tcPr>
                        <w:tcW w:type="dxa" w:w="292"/>
                        <w:gridSpan w:val="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w:t>
                        </w:r>
                      </w:p>
                    </w:tc>
                    <w:tc>
                      <w:tcPr>
                        <w:tcW w:type="dxa" w:w="528"/>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制冷空调设备</w:t>
                        </w:r>
                      </w:p>
                    </w:tc>
                    <w:tc>
                      <w:tcPr>
                        <w:tcW w:type="dxa" w:w="1012"/>
                        <w:gridSpan w:val="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2P挂机（冷暖节能）。室内机噪音dB[A]22-40-44[静音-高风-超频】。室外噪音那8-54【高低】制冷功率1240【160-2600】，制热功率[W]2010[140-2810]。循环风量【900】。</w:t>
                        </w:r>
                      </w:p>
                    </w:tc>
                    <w:tc>
                      <w:tcPr>
                        <w:tcW w:type="dxa" w:w="17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w:t>
                        </w:r>
                      </w:p>
                    </w:tc>
                    <w:tc>
                      <w:tcPr>
                        <w:tcW w:type="dxa" w:w="23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bl>
                <w:p>
                  <w:pPr>
                    <w:pStyle w:val="null3"/>
                  </w:pPr>
                  <w:r>
                    <w:rPr>
                      <w:rFonts w:ascii="仿宋_GB2312" w:hAnsi="仿宋_GB2312" w:cs="仿宋_GB2312" w:eastAsia="仿宋_GB2312"/>
                      <w:sz w:val="22"/>
                      <w:color w:val="000000"/>
                    </w:rPr>
                    <w:t>舞蹈教室</w:t>
                  </w:r>
                </w:p>
                <w:tbl>
                  <w:tblPr>
                    <w:tblInd w:type="dxa" w:w="90"/>
                    <w:tblBorders>
                      <w:top w:val="none" w:color="000000" w:sz="4"/>
                      <w:left w:val="none" w:color="000000" w:sz="4"/>
                      <w:bottom w:val="none" w:color="000000" w:sz="4"/>
                      <w:right w:val="none" w:color="000000" w:sz="4"/>
                      <w:insideH w:val="none"/>
                      <w:insideV w:val="none"/>
                    </w:tblBorders>
                  </w:tblPr>
                  <w:tblGrid>
                    <w:gridCol w:w="139"/>
                    <w:gridCol w:w="139"/>
                    <w:gridCol w:w="1517"/>
                    <w:gridCol w:w="188"/>
                    <w:gridCol w:w="253"/>
                  </w:tblGrid>
                  <w:tr>
                    <w:tc>
                      <w:tcPr>
                        <w:tcW w:type="dxa" w:w="13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序号</w:t>
                        </w:r>
                      </w:p>
                    </w:tc>
                    <w:tc>
                      <w:tcPr>
                        <w:tcW w:type="dxa" w:w="13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名称</w:t>
                        </w:r>
                      </w:p>
                    </w:tc>
                    <w:tc>
                      <w:tcPr>
                        <w:tcW w:type="dxa" w:w="151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规格性能指标</w:t>
                        </w:r>
                      </w:p>
                    </w:tc>
                    <w:tc>
                      <w:tcPr>
                        <w:tcW w:type="dxa" w:w="18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单位</w:t>
                        </w:r>
                      </w:p>
                    </w:tc>
                    <w:tc>
                      <w:tcPr>
                        <w:tcW w:type="dxa" w:w="25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数量</w:t>
                        </w: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1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落地镜</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镜面厚度不低于</w:t>
                        </w:r>
                        <w:r>
                          <w:rPr>
                            <w:rFonts w:ascii="仿宋_GB2312" w:hAnsi="仿宋_GB2312" w:cs="仿宋_GB2312" w:eastAsia="仿宋_GB2312"/>
                            <w:sz w:val="22"/>
                            <w:color w:val="000000"/>
                          </w:rPr>
                          <w:t>5mm。优质防水镜面含边框（8*3米）</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平米</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24</w:t>
                        </w: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w:t>
                        </w:r>
                      </w:p>
                    </w:tc>
                    <w:tc>
                      <w:tcPr>
                        <w:tcW w:type="dxa" w:w="1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把杆</w:t>
                        </w:r>
                      </w:p>
                    </w:tc>
                    <w:tc>
                      <w:tcPr>
                        <w:tcW w:type="dxa" w:w="15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要求，水曲柳木直径低于</w:t>
                        </w:r>
                        <w:r>
                          <w:rPr>
                            <w:rFonts w:ascii="仿宋_GB2312" w:hAnsi="仿宋_GB2312" w:cs="仿宋_GB2312" w:eastAsia="仿宋_GB2312"/>
                            <w:sz w:val="22"/>
                            <w:color w:val="000000"/>
                          </w:rPr>
                          <w:t>120mm，内穿15mm软钢。升降式，三米一组（包含两个底座）。</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组</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6</w:t>
                        </w: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w:t>
                        </w:r>
                      </w:p>
                    </w:tc>
                    <w:tc>
                      <w:tcPr>
                        <w:tcW w:type="dxa" w:w="1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舞蹈凳</w:t>
                        </w:r>
                      </w:p>
                    </w:tc>
                    <w:tc>
                      <w:tcPr>
                        <w:tcW w:type="dxa" w:w="15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简约现代所设计、超纤皮方形黑色、材质：超纤皮。</w:t>
                        </w:r>
                        <w:r>
                          <w:rPr>
                            <w:rFonts w:ascii="仿宋_GB2312" w:hAnsi="仿宋_GB2312" w:cs="仿宋_GB2312" w:eastAsia="仿宋_GB2312"/>
                            <w:sz w:val="22"/>
                            <w:color w:val="000000"/>
                          </w:rPr>
                          <w:t>35*35*60cm。</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个</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w:t>
                        </w:r>
                      </w:p>
                    </w:tc>
                    <w:tc>
                      <w:tcPr>
                        <w:tcW w:type="dxa" w:w="1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舞蹈练功球</w:t>
                        </w:r>
                      </w:p>
                    </w:tc>
                    <w:tc>
                      <w:tcPr>
                        <w:tcW w:type="dxa" w:w="15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直径：</w:t>
                        </w:r>
                        <w:r>
                          <w:rPr>
                            <w:rFonts w:ascii="仿宋_GB2312" w:hAnsi="仿宋_GB2312" w:cs="仿宋_GB2312" w:eastAsia="仿宋_GB2312"/>
                            <w:sz w:val="22"/>
                            <w:color w:val="000000"/>
                          </w:rPr>
                          <w:t>55cm，加厚防爆，</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个</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w:t>
                        </w: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w:t>
                        </w:r>
                      </w:p>
                    </w:tc>
                    <w:tc>
                      <w:tcPr>
                        <w:tcW w:type="dxa" w:w="1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橡胶地垫</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绿色环保专业型</w:t>
                        </w:r>
                        <w:r>
                          <w:rPr>
                            <w:rFonts w:ascii="仿宋_GB2312" w:hAnsi="仿宋_GB2312" w:cs="仿宋_GB2312" w:eastAsia="仿宋_GB2312"/>
                            <w:sz w:val="22"/>
                            <w:color w:val="000000"/>
                          </w:rPr>
                          <w:t>pvc舞蹈地胶，无毒无味，减震防滑，耐磨，不收缩变形（教室地面60平米）</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平米</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60</w:t>
                        </w: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6</w:t>
                        </w:r>
                      </w:p>
                    </w:tc>
                    <w:tc>
                      <w:tcPr>
                        <w:tcW w:type="dxa" w:w="1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舞蹈鞋柜</w:t>
                        </w:r>
                      </w:p>
                    </w:tc>
                    <w:tc>
                      <w:tcPr>
                        <w:tcW w:type="dxa" w:w="15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实木材质，原木色，尺寸根据教室需要定制。尺寸：</w:t>
                        </w:r>
                        <w:r>
                          <w:rPr>
                            <w:rFonts w:ascii="仿宋_GB2312" w:hAnsi="仿宋_GB2312" w:cs="仿宋_GB2312" w:eastAsia="仿宋_GB2312"/>
                            <w:sz w:val="22"/>
                            <w:color w:val="000000"/>
                          </w:rPr>
                          <w:t>100*30*70cm</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个</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w:t>
                        </w: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7</w:t>
                        </w:r>
                      </w:p>
                    </w:tc>
                    <w:tc>
                      <w:tcPr>
                        <w:tcW w:type="dxa" w:w="1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制冷空调设备</w:t>
                        </w:r>
                      </w:p>
                    </w:tc>
                    <w:tc>
                      <w:tcPr>
                        <w:tcW w:type="dxa" w:w="151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2P挂机（冷暖节能）室内机噪音dB[A]22-40-44[静音-高风-超频】室外噪音那8-54【高低】制冷功率1240【160-2600】，制热功率[W]2010[140-2810]。循环风量【900】。</w:t>
                        </w:r>
                      </w:p>
                    </w:tc>
                    <w:tc>
                      <w:tcPr>
                        <w:tcW w:type="dxa" w:w="18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c>
                      <w:tcPr>
                        <w:tcW w:type="dxa" w:w="2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w:t>
                        </w:r>
                      </w:p>
                    </w:tc>
                  </w:tr>
                  <w:tr>
                    <w:tc>
                      <w:tcPr>
                        <w:tcW w:type="dxa" w:w="1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c>
                      <w:tcPr>
                        <w:tcW w:type="dxa" w:w="1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51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8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51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8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r>
                    <w:tc>
                      <w:tcPr>
                        <w:tcW w:type="dxa" w:w="1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51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18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c>
                      <w:tcPr>
                        <w:tcW w:type="dxa" w:w="2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tc>
                  </w:tr>
                </w:tbl>
                <w:p>
                  <w:pPr>
                    <w:pStyle w:val="null3"/>
                  </w:pPr>
                  <w:r>
                    <w:rPr>
                      <w:rFonts w:ascii="仿宋_GB2312" w:hAnsi="仿宋_GB2312" w:cs="仿宋_GB2312" w:eastAsia="仿宋_GB2312"/>
                      <w:sz w:val="22"/>
                      <w:color w:val="000000"/>
                    </w:rPr>
                    <w:t>科学探究实验室</w:t>
                  </w:r>
                </w:p>
                <w:tbl>
                  <w:tblPr>
                    <w:tblInd w:type="dxa" w:w="90"/>
                    <w:tblBorders>
                      <w:top w:val="none" w:color="000000" w:sz="4"/>
                      <w:left w:val="none" w:color="000000" w:sz="4"/>
                      <w:bottom w:val="none" w:color="000000" w:sz="4"/>
                      <w:right w:val="none" w:color="000000" w:sz="4"/>
                      <w:insideH w:val="none"/>
                      <w:insideV w:val="none"/>
                    </w:tblBorders>
                  </w:tblPr>
                  <w:tblGrid>
                    <w:gridCol w:w="220"/>
                    <w:gridCol w:w="235"/>
                    <w:gridCol w:w="1373"/>
                    <w:gridCol w:w="210"/>
                    <w:gridCol w:w="200"/>
                  </w:tblGrid>
                  <w:tr>
                    <w:tc>
                      <w:tcPr>
                        <w:tcW w:type="dxa" w:w="22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序号</w:t>
                        </w:r>
                      </w:p>
                    </w:tc>
                    <w:tc>
                      <w:tcPr>
                        <w:tcW w:type="dxa" w:w="23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货物名称</w:t>
                        </w:r>
                      </w:p>
                    </w:tc>
                    <w:tc>
                      <w:tcPr>
                        <w:tcW w:type="dxa" w:w="137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规格性能指标</w:t>
                        </w:r>
                      </w:p>
                    </w:tc>
                    <w:tc>
                      <w:tcPr>
                        <w:tcW w:type="dxa" w:w="21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数量</w:t>
                        </w:r>
                      </w:p>
                    </w:tc>
                    <w:tc>
                      <w:tcPr>
                        <w:tcW w:type="dxa" w:w="20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单位</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多媒体演示台</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2400mm×800mm×760mm，框架用材：2.5mm山字形铝合金框架，采用表面环氧树脂静电喷涂，ABS专用连接件连接，采用16mm环保高密度三聚氰胺板，PVC封条，热熔胶封边。台面采用25㎜刨花板，E1级。外压耐磨可弯曲防火板，两侧用硬质PVC高温热压封边。易清洁、防水、耐腐蚀、防静电 。台前加工成光滑半圆型，造型美观。脚垫采用ABS工程塑料，模具注塑成形。具有多媒体演示讲台功能，可放置电脑和实物投影仪。</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张</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六边形探究实验桌</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规格尺寸：正六边形桌面</w:t>
                        </w:r>
                        <w:r>
                          <w:rPr>
                            <w:rFonts w:ascii="仿宋_GB2312" w:hAnsi="仿宋_GB2312" w:cs="仿宋_GB2312" w:eastAsia="仿宋_GB2312"/>
                            <w:sz w:val="22"/>
                            <w:color w:val="000000"/>
                          </w:rPr>
                          <w:t>,对角长1270mm，对边长1100mm，桌高760mm。台面采用25㎜刨花板，E1级。外压耐磨防火板，边侧用软质PVC封边，角倒圆角。易清洁、防水、耐腐蚀、防静电 。台前加工成光滑半圆型，造型美观。桌体采用钢架结构，用6根钢架立柱支撑，四周用SPCC0.8mm冷轨板制成。冷轨板组成敞开式抽屉。结构：每台为6座。内部有储藏空间，铁门有锁可打开。</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张</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教师主控电源</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装置在教师演示台，为抽屉式，采用教学安全交流总电源，对学生桌</w:t>
                        </w:r>
                        <w:r>
                          <w:rPr>
                            <w:rFonts w:ascii="仿宋_GB2312" w:hAnsi="仿宋_GB2312" w:cs="仿宋_GB2312" w:eastAsia="仿宋_GB2312"/>
                            <w:sz w:val="22"/>
                            <w:color w:val="000000"/>
                          </w:rPr>
                          <w:t>220V插座输出进行分组控制，有漏电保护功能、过载保护和复位功能。对学生台分四组控制。</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学生电源</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接收教师主控电源送来交流</w:t>
                        </w:r>
                        <w:r>
                          <w:rPr>
                            <w:rFonts w:ascii="仿宋_GB2312" w:hAnsi="仿宋_GB2312" w:cs="仿宋_GB2312" w:eastAsia="仿宋_GB2312"/>
                            <w:sz w:val="22"/>
                            <w:color w:val="000000"/>
                          </w:rPr>
                          <w:t>220V/2A，配五孔插座，带保护。</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16</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学生凳</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w:t>
                        </w:r>
                        <w:r>
                          <w:rPr>
                            <w:rFonts w:ascii="仿宋_GB2312" w:hAnsi="仿宋_GB2312" w:cs="仿宋_GB2312" w:eastAsia="仿宋_GB2312"/>
                            <w:sz w:val="22"/>
                            <w:color w:val="000000"/>
                          </w:rPr>
                          <w:t>300*H450mm，ABS凳面、主体采用50mm*2mm钢管；静电喷塑，可升降。</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45</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个</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6</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电器布线</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部优铜芯电源线达到国标要求，按国标施工，采用</w:t>
                        </w:r>
                        <w:r>
                          <w:rPr>
                            <w:rFonts w:ascii="仿宋_GB2312" w:hAnsi="仿宋_GB2312" w:cs="仿宋_GB2312" w:eastAsia="仿宋_GB2312"/>
                            <w:sz w:val="22"/>
                            <w:color w:val="000000"/>
                          </w:rPr>
                          <w:t>φ25㎜优质PVC-U国标管预先埋地，耐压500V，220V市电采用2.5㎜²电线</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1828"/>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二、能量转换系列仪器</w:t>
                        </w:r>
                      </w:p>
                    </w:tc>
                    <w:tc>
                      <w:tcPr>
                        <w:tcW w:type="dxa" w:w="410"/>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pP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温差发电实验器</w:t>
                        </w:r>
                      </w:p>
                    </w:tc>
                    <w:tc>
                      <w:tcPr>
                        <w:tcW w:type="dxa" w:w="137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320mm×290mm×130mm，半导体堆、合金。利用半导体致冷片，温差60℃以上的水能驱动直流小电机。</w:t>
                        </w:r>
                      </w:p>
                    </w:tc>
                    <w:tc>
                      <w:tcPr>
                        <w:tcW w:type="dxa" w:w="21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瞬时制冰器实验器</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300mm×200mm×155mm，半导体堆、塑料、合金。利用半导体致冷片，带强制风冷散热片，快速使滴水成冰。</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风力发电</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分组实验。规格尺寸：</w:t>
                        </w:r>
                        <w:r>
                          <w:rPr>
                            <w:rFonts w:ascii="仿宋_GB2312" w:hAnsi="仿宋_GB2312" w:cs="仿宋_GB2312" w:eastAsia="仿宋_GB2312"/>
                            <w:sz w:val="22"/>
                            <w:color w:val="000000"/>
                          </w:rPr>
                          <w:t>40×40×120，亚克力、金属。风扇转动可使发光二极管发光，探究风力发电原理与应用</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水果电池</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分组实验。规格尺寸：</w:t>
                        </w:r>
                        <w:r>
                          <w:rPr>
                            <w:rFonts w:ascii="仿宋_GB2312" w:hAnsi="仿宋_GB2312" w:cs="仿宋_GB2312" w:eastAsia="仿宋_GB2312"/>
                            <w:sz w:val="22"/>
                            <w:color w:val="000000"/>
                          </w:rPr>
                          <w:t>215×100×70，铜、锌、塑料等。水果能发电，可当作电池使电子表工作，探究水果能发电，化学能转变为电能.</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太阳能小车</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230mm×205mm×150mm， 塑料、太阳能电板。100W白炽灯光照射下小车能行驶。</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6</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记忆合金发动机</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规格尺寸：</w:t>
                        </w:r>
                        <w:r>
                          <w:rPr>
                            <w:rFonts w:ascii="仿宋_GB2312" w:hAnsi="仿宋_GB2312" w:cs="仿宋_GB2312" w:eastAsia="仿宋_GB2312"/>
                            <w:sz w:val="22"/>
                            <w:color w:val="000000"/>
                          </w:rPr>
                          <w:t>225×225×300，压克力、记忆合金。一杯热水即可使飞轮转动，记忆合金带动飞轮转动能连续，探究记忆合金直接使热能变动能</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7</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机械能与电能转换实验器（电动机与发电机）</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420mm×200mm×140mm，塑料、金属。转动一个发电机，发出的电可带动另一个电动机转动</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烛火发电实验器</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330×230×200塑料、金属。规格：330×230×200，加热金属丝可发电，用电流表指示产生电流的大小。</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9</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饮水鸟</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φ230×200，塑料、木材。头部浇湿后会不停地前倾和竖立。饮水鸟固定在底板上，水杯可取下。</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1828"/>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三、光学系列仪器</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色光三原色（光三原色合成）</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塑料外壳</w:t>
                        </w:r>
                        <w:r>
                          <w:rPr>
                            <w:rFonts w:ascii="仿宋_GB2312" w:hAnsi="仿宋_GB2312" w:cs="仿宋_GB2312" w:eastAsia="仿宋_GB2312"/>
                            <w:sz w:val="22"/>
                            <w:color w:val="000000"/>
                          </w:rPr>
                          <w:t>335×200×95，光罩φ35×30，塑料、光学透镜。工作电压DC6V、0.3A，内外接电源均可，三色光可单独或合并工作，色光合成明显。</w:t>
                        </w:r>
                      </w:p>
                    </w:tc>
                    <w:tc>
                      <w:tcPr>
                        <w:tcW w:type="dxa" w:w="21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虚物（实物成虚像）</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φ150×60，电镀塑料凹面镜。放在内部的物体经过反射在观察口形成了虚像。</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光的彩色偏振实验器（变幻的色彩）</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规格尺寸：</w:t>
                        </w:r>
                        <w:r>
                          <w:rPr>
                            <w:rFonts w:ascii="仿宋_GB2312" w:hAnsi="仿宋_GB2312" w:cs="仿宋_GB2312" w:eastAsia="仿宋_GB2312"/>
                            <w:sz w:val="22"/>
                            <w:color w:val="000000"/>
                          </w:rPr>
                          <w:t>310×180×280，塑料、偏振片。偏振明显，可对不同折射率的物体产生不同的彩色偏振。</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接力式潜望镜</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φ35×280，塑料、玻璃。四件潜望镜组合接口。</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立体镜成像观察</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规格尺寸：</w:t>
                        </w:r>
                        <w:r>
                          <w:rPr>
                            <w:rFonts w:ascii="仿宋_GB2312" w:hAnsi="仿宋_GB2312" w:cs="仿宋_GB2312" w:eastAsia="仿宋_GB2312"/>
                            <w:sz w:val="22"/>
                            <w:color w:val="000000"/>
                          </w:rPr>
                          <w:t>110×70×50mm分组实验。10个镜片以上。学生分组探究为何平面胶片会成立体的效果。</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6</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直线传播的光（光直线传播演示器）</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460×160×200玻璃、亚克力。圆片尺寸φ120mm。光路中的遮光片可上下、左右、前后移动，带光源。在室内一般光照环境能使用。</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7</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太阳能灶</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灶面尺寸</w:t>
                        </w:r>
                        <w:r>
                          <w:rPr>
                            <w:rFonts w:ascii="仿宋_GB2312" w:hAnsi="仿宋_GB2312" w:cs="仿宋_GB2312" w:eastAsia="仿宋_GB2312"/>
                            <w:sz w:val="22"/>
                            <w:color w:val="000000"/>
                          </w:rPr>
                          <w:t>φ390×350塑料、电镀铝。金属制品，表面镀亮膜，焦点位置可调。</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近视与远视</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规格尺寸：</w:t>
                        </w:r>
                        <w:r>
                          <w:rPr>
                            <w:rFonts w:ascii="仿宋_GB2312" w:hAnsi="仿宋_GB2312" w:cs="仿宋_GB2312" w:eastAsia="仿宋_GB2312"/>
                            <w:sz w:val="22"/>
                            <w:color w:val="000000"/>
                          </w:rPr>
                          <w:t>250×450×310光学玻璃。探究近视与远视的形成，及如何用光学镜片进行校正。</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9</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热辐射对比温度计</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360×230×185光学玻璃。探究近视与远视的形成，及如何用光学镜片进行校正。</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彩色旋转反射灯</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本装置由四根弯曲有机玻璃棒、</w:t>
                        </w:r>
                        <w:r>
                          <w:rPr>
                            <w:rFonts w:ascii="仿宋_GB2312" w:hAnsi="仿宋_GB2312" w:cs="仿宋_GB2312" w:eastAsia="仿宋_GB2312"/>
                            <w:sz w:val="22"/>
                            <w:color w:val="000000"/>
                          </w:rPr>
                          <w:t>LED彩灯电路、旋转电机、IC音乐蜂鸣器、电路开关、底座等组成。</w:t>
                        </w:r>
                        <w:r>
                          <w:br/>
                        </w:r>
                        <w:r>
                          <w:rPr>
                            <w:rFonts w:ascii="仿宋_GB2312" w:hAnsi="仿宋_GB2312" w:cs="仿宋_GB2312" w:eastAsia="仿宋_GB2312"/>
                            <w:sz w:val="22"/>
                            <w:color w:val="000000"/>
                          </w:rPr>
                          <w:t>外形尺寸：</w:t>
                        </w:r>
                        <w:r>
                          <w:rPr>
                            <w:rFonts w:ascii="仿宋_GB2312" w:hAnsi="仿宋_GB2312" w:cs="仿宋_GB2312" w:eastAsia="仿宋_GB2312"/>
                            <w:sz w:val="22"/>
                            <w:color w:val="000000"/>
                          </w:rPr>
                          <w:t>350mm×260mm×324mm；底座采用通用的PVC模具成型，底座规格：350mm×260mm×70mm；四脚采用10mm高的专用橡胶垫，防止震动和滑动。</w:t>
                        </w:r>
                        <w:r>
                          <w:br/>
                        </w:r>
                        <w:r>
                          <w:rPr>
                            <w:rFonts w:ascii="仿宋_GB2312" w:hAnsi="仿宋_GB2312" w:cs="仿宋_GB2312" w:eastAsia="仿宋_GB2312"/>
                            <w:sz w:val="22"/>
                            <w:color w:val="000000"/>
                          </w:rPr>
                          <w:t>电源</w:t>
                        </w:r>
                        <w:r>
                          <w:rPr>
                            <w:rFonts w:ascii="仿宋_GB2312" w:hAnsi="仿宋_GB2312" w:cs="仿宋_GB2312" w:eastAsia="仿宋_GB2312"/>
                            <w:sz w:val="22"/>
                            <w:color w:val="000000"/>
                          </w:rPr>
                          <w:t>6VAC/DC1000mA。</w:t>
                        </w:r>
                        <w:r>
                          <w:br/>
                        </w:r>
                        <w:r>
                          <w:rPr>
                            <w:rFonts w:ascii="仿宋_GB2312" w:hAnsi="仿宋_GB2312" w:cs="仿宋_GB2312" w:eastAsia="仿宋_GB2312"/>
                            <w:sz w:val="22"/>
                            <w:color w:val="000000"/>
                          </w:rPr>
                          <w:t>LED彩灯电路和旋转电机安装在底座内；IC音乐蜂鸣器安装在模具成型通用PVC支座上；电源开关、电源指示灯和音乐按钮安装在底座面板上；四根弯曲有机玻璃棒安装在旋转电机上。</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1828"/>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四、力与机械系列仪器</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空气大力士实验器</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260×260×270，压克力、工程塑料。可坐60公斤重的一人，气球不会压破。</w:t>
                        </w:r>
                      </w:p>
                    </w:tc>
                    <w:tc>
                      <w:tcPr>
                        <w:tcW w:type="dxa" w:w="21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牛顿碰撞球</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底座</w:t>
                        </w:r>
                        <w:r>
                          <w:rPr>
                            <w:rFonts w:ascii="仿宋_GB2312" w:hAnsi="仿宋_GB2312" w:cs="仿宋_GB2312" w:eastAsia="仿宋_GB2312"/>
                            <w:sz w:val="22"/>
                            <w:color w:val="000000"/>
                          </w:rPr>
                          <w:t>150×145×20塑料、金属。一个球碰撞四个球时，每次碰撞中四个球微动次数不少于5次。</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作用力与反用力小车</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分组实验。规格尺寸：</w:t>
                        </w:r>
                        <w:r>
                          <w:rPr>
                            <w:rFonts w:ascii="仿宋_GB2312" w:hAnsi="仿宋_GB2312" w:cs="仿宋_GB2312" w:eastAsia="仿宋_GB2312"/>
                            <w:sz w:val="22"/>
                            <w:color w:val="000000"/>
                          </w:rPr>
                          <w:t>140×110×160，塑料、金属。电池驱动，螺旋桨式小车模型。探究作用力与反作用力</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气悬球演示器（吹不走的球）</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底座箱</w:t>
                        </w:r>
                        <w:r>
                          <w:rPr>
                            <w:rFonts w:ascii="仿宋_GB2312" w:hAnsi="仿宋_GB2312" w:cs="仿宋_GB2312" w:eastAsia="仿宋_GB2312"/>
                            <w:sz w:val="22"/>
                            <w:color w:val="000000"/>
                          </w:rPr>
                          <w:t>200×200×160强力电机、金属。吹气孔高度130，轻球φ50，鼓风机工作电压220V，连开关。可分别使塑料球和铁球浮起。</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竞速轨道</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590mm×170mm×180mm。塑料、金属。二个直径相同的球，比较两球从轨道始端到末端的运动时间。</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6</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袋鼠下坡</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外形：</w:t>
                        </w:r>
                        <w:r>
                          <w:rPr>
                            <w:rFonts w:ascii="仿宋_GB2312" w:hAnsi="仿宋_GB2312" w:cs="仿宋_GB2312" w:eastAsia="仿宋_GB2312"/>
                            <w:sz w:val="22"/>
                            <w:color w:val="000000"/>
                          </w:rPr>
                          <w:t>880mm×195mm×180mm塑料、木材。可“走”下坡的“袋鼠”，平板。</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7</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拱形桥的结构（拱形桥搭积木）</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外形：</w:t>
                        </w:r>
                        <w:r>
                          <w:rPr>
                            <w:rFonts w:ascii="仿宋_GB2312" w:hAnsi="仿宋_GB2312" w:cs="仿宋_GB2312" w:eastAsia="仿宋_GB2312"/>
                            <w:sz w:val="22"/>
                            <w:color w:val="000000"/>
                          </w:rPr>
                          <w:t>360mm×120mm×175mm塑料、木材。能拼成半个圆周的圆弧形积木搭块，附底座。</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古怪的瓶子（哈勃瓶）</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φ105×155mm，塑料、金属。探究大气压力与空气的存在</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9</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水轮机的应用</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300×160×235亚克力、塑料。由水槽、水轮及联动碾米机构组成，模拟水轮机的工作过程以及水利的利用，可循环动作。</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自动上坡的双锥体实验器</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830mm×325mm×240mm金属、塑料、木材。锥体能“爬”到轨道顶部。轨道夹角可调，配有圆柱，可测量锥体轴与底板的高度。</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11</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方轮车</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820×190×230木材。一边前后均为圆轮，另一边前后均为方轮，附轨道。方轮在轨道上无滑动滚动。</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1828"/>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五、电学系列仪器</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魔幻球（人体感应辉光球）</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φ200×285塑料、金属。管内稀薄气体放电。</w:t>
                        </w:r>
                      </w:p>
                    </w:tc>
                    <w:tc>
                      <w:tcPr>
                        <w:tcW w:type="dxa" w:w="21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静电风车</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275×170×205塑料、金属。转轮半径不小于55mm，接高压时转轮逆尖端方向转动。</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静电转轮</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规格尺寸：</w:t>
                        </w:r>
                        <w:r>
                          <w:rPr>
                            <w:rFonts w:ascii="仿宋_GB2312" w:hAnsi="仿宋_GB2312" w:cs="仿宋_GB2312" w:eastAsia="仿宋_GB2312"/>
                            <w:sz w:val="22"/>
                            <w:color w:val="000000"/>
                          </w:rPr>
                          <w:t>290mm×170mm×140mm，塑料、金属。高压电驱动。</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雅格布天梯</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规格尺寸：透明放电管筒直径不于小</w:t>
                        </w:r>
                        <w:r>
                          <w:rPr>
                            <w:rFonts w:ascii="仿宋_GB2312" w:hAnsi="仿宋_GB2312" w:cs="仿宋_GB2312" w:eastAsia="仿宋_GB2312"/>
                            <w:sz w:val="22"/>
                            <w:color w:val="000000"/>
                          </w:rPr>
                          <w:t xml:space="preserve">150mm，高270mm。AC220V。。压克力、金属、电路系统。自下而上的横向高压放电。（中型科技互动探究展品类，另带圆筒底座高不小于380mm）              </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感应起电机</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符合</w:t>
                        </w:r>
                        <w:r>
                          <w:rPr>
                            <w:rFonts w:ascii="仿宋_GB2312" w:hAnsi="仿宋_GB2312" w:cs="仿宋_GB2312" w:eastAsia="仿宋_GB2312"/>
                            <w:sz w:val="22"/>
                            <w:color w:val="000000"/>
                          </w:rPr>
                          <w:t>JY 115-82金属、木材、亚克力</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6</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趣味电路</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100种塑料、电子元件。可快速拼装出各种趣味电路和实用电路，拼接式，100种。</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7</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简易电动机</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85×85×75塑料、强磁。由无电枢的线圈、支架、磁铁组成。干电池供电。</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1828"/>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六、磁学系列仪器</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磁悬浮转轮</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125×80×60，转子φ32×130。塑料、磁铁探究物体悬浮的条件。</w:t>
                        </w:r>
                      </w:p>
                    </w:tc>
                    <w:tc>
                      <w:tcPr>
                        <w:tcW w:type="dxa" w:w="21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20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磁悬浮地球仪</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φ220×330塑料、电磁铁.探究物体悬浮的条件。</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电磁炮</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规格尺寸：炮筒直径</w:t>
                        </w:r>
                        <w:r>
                          <w:rPr>
                            <w:rFonts w:ascii="仿宋_GB2312" w:hAnsi="仿宋_GB2312" w:cs="仿宋_GB2312" w:eastAsia="仿宋_GB2312"/>
                            <w:sz w:val="22"/>
                            <w:color w:val="000000"/>
                          </w:rPr>
                          <w:t>150mm，高270mm。AC220V。演示电磁力。（中型科技互动探究展品类，另带圆筒底座高不小于380mm）</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强力电磁铁</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规格尺寸：</w:t>
                        </w:r>
                        <w:r>
                          <w:rPr>
                            <w:rFonts w:ascii="仿宋_GB2312" w:hAnsi="仿宋_GB2312" w:cs="仿宋_GB2312" w:eastAsia="仿宋_GB2312"/>
                            <w:sz w:val="22"/>
                            <w:color w:val="000000"/>
                          </w:rPr>
                          <w:t>φ80×180，塑料、金属.通过一节R20干电池，探究磁场力的大小，不小于300N。</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电磁振子实验器</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规格尺寸：</w:t>
                        </w:r>
                        <w:r>
                          <w:rPr>
                            <w:rFonts w:ascii="仿宋_GB2312" w:hAnsi="仿宋_GB2312" w:cs="仿宋_GB2312" w:eastAsia="仿宋_GB2312"/>
                            <w:sz w:val="22"/>
                            <w:color w:val="000000"/>
                          </w:rPr>
                          <w:t>φ220mm×480mm，塑料、金属.不同材料的环和磁铁产生不同磁场的作用。</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6</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磁浮电动机实验器</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规格尺寸：</w:t>
                        </w:r>
                        <w:r>
                          <w:rPr>
                            <w:rFonts w:ascii="仿宋_GB2312" w:hAnsi="仿宋_GB2312" w:cs="仿宋_GB2312" w:eastAsia="仿宋_GB2312"/>
                            <w:sz w:val="22"/>
                            <w:color w:val="000000"/>
                          </w:rPr>
                          <w:t>φ245×190塑料、强磁.规格尺寸：φ245×190，用一块磁铁、一个锥形金属组成最简单的电动机。</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7</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热磁轮实验器</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规格尺寸：</w:t>
                        </w:r>
                        <w:r>
                          <w:rPr>
                            <w:rFonts w:ascii="仿宋_GB2312" w:hAnsi="仿宋_GB2312" w:cs="仿宋_GB2312" w:eastAsia="仿宋_GB2312"/>
                            <w:sz w:val="22"/>
                            <w:color w:val="000000"/>
                          </w:rPr>
                          <w:t>310×220×170塑料、强磁酒精灯加热，轮子会转动。</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全悬浮</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规格尺寸：</w:t>
                        </w:r>
                        <w:r>
                          <w:rPr>
                            <w:rFonts w:ascii="仿宋_GB2312" w:hAnsi="仿宋_GB2312" w:cs="仿宋_GB2312" w:eastAsia="仿宋_GB2312"/>
                            <w:sz w:val="22"/>
                            <w:color w:val="000000"/>
                          </w:rPr>
                          <w:t>250×270×45线圈、磁铁、木材.通电后，磁铁能在固定位置完全悬浮，工作电压：AC 220V。</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1828"/>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七、生命科学系列仪器</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带光源的手持显微镜（</w:t>
                        </w:r>
                        <w:r>
                          <w:rPr>
                            <w:rFonts w:ascii="仿宋_GB2312" w:hAnsi="仿宋_GB2312" w:cs="仿宋_GB2312" w:eastAsia="仿宋_GB2312"/>
                            <w:sz w:val="22"/>
                            <w:color w:val="000000"/>
                          </w:rPr>
                          <w:t>100倍手持显微镜）</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分组实验。规格尺寸：</w:t>
                        </w:r>
                        <w:r>
                          <w:rPr>
                            <w:rFonts w:ascii="仿宋_GB2312" w:hAnsi="仿宋_GB2312" w:cs="仿宋_GB2312" w:eastAsia="仿宋_GB2312"/>
                            <w:sz w:val="22"/>
                            <w:color w:val="000000"/>
                          </w:rPr>
                          <w:t>135×50×20，金属、光学镜片.可放大100倍，可调焦距适应不同学生观察细小的物体。观察比如植物等细小物体的好伙伴</w:t>
                        </w:r>
                      </w:p>
                    </w:tc>
                    <w:tc>
                      <w:tcPr>
                        <w:tcW w:type="dxa" w:w="21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20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观鸟扩音器</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规格尺寸：</w:t>
                        </w:r>
                        <w:r>
                          <w:rPr>
                            <w:rFonts w:ascii="仿宋_GB2312" w:hAnsi="仿宋_GB2312" w:cs="仿宋_GB2312" w:eastAsia="仿宋_GB2312"/>
                            <w:sz w:val="22"/>
                            <w:color w:val="000000"/>
                          </w:rPr>
                          <w:t>360×255×90，电子扩音系统、光学镜片.可远距离传声，远方的声音聚焦放大、录音，带望远镜。</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昆虫腹部观察镜</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规格尺寸：</w:t>
                        </w:r>
                        <w:r>
                          <w:rPr>
                            <w:rFonts w:ascii="仿宋_GB2312" w:hAnsi="仿宋_GB2312" w:cs="仿宋_GB2312" w:eastAsia="仿宋_GB2312"/>
                            <w:sz w:val="22"/>
                            <w:color w:val="000000"/>
                          </w:rPr>
                          <w:t>120×120×80，塑料、玻璃.可观察昆虫背部与腹部，实现两个角度观察。昆虫的饲养与观察</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人体发电实验器（手电池）</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规格尺寸：</w:t>
                        </w:r>
                        <w:r>
                          <w:rPr>
                            <w:rFonts w:ascii="仿宋_GB2312" w:hAnsi="仿宋_GB2312" w:cs="仿宋_GB2312" w:eastAsia="仿宋_GB2312"/>
                            <w:sz w:val="22"/>
                            <w:color w:val="000000"/>
                          </w:rPr>
                          <w:t>300×220×235微电流计、铜、锌、亚克力.演示人体可发电。每一边分别有铜、锌两种金属，模拟电表指示。</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人工电脑控制孵化器</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310×230×190自动控温，自动翻蛋。</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1828"/>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八、地球、空间科学系列仪器</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月相的变化演示器</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φ230×80塑料、金属.黑色暗箱，使用1.5V干电池两个。能演示月相变化过程。</w:t>
                        </w:r>
                      </w:p>
                    </w:tc>
                    <w:tc>
                      <w:tcPr>
                        <w:tcW w:type="dxa" w:w="21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20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月球仪</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φ320×420塑料.表现月球表面主要地形。</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伽利略温度计</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规格尺寸：直径</w:t>
                        </w:r>
                        <w:r>
                          <w:rPr>
                            <w:rFonts w:ascii="仿宋_GB2312" w:hAnsi="仿宋_GB2312" w:cs="仿宋_GB2312" w:eastAsia="仿宋_GB2312"/>
                            <w:sz w:val="22"/>
                            <w:color w:val="000000"/>
                          </w:rPr>
                          <w:t>50mm，整体高度360mm，测量范围18摄氏度--26摄氏度。试验温度的变化如何影响沉浮子的位置。探究温度对液体浮力的影响</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四季星空（星像仪）</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规格尺寸：</w:t>
                        </w:r>
                        <w:r>
                          <w:rPr>
                            <w:rFonts w:ascii="仿宋_GB2312" w:hAnsi="仿宋_GB2312" w:cs="仿宋_GB2312" w:eastAsia="仿宋_GB2312"/>
                            <w:sz w:val="22"/>
                            <w:color w:val="000000"/>
                          </w:rPr>
                          <w:t>φ63×148，塑料.8配四季星空图，单人观察。</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节气日晷</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120×120×160塑料、金属.底座上嵌有指南针和水平仪。φ120日晷面，35mm长晷针，可调节晷面与水平面的角度，可记节气。</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6</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天气预报壶</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外形尺寸：</w:t>
                        </w:r>
                        <w:r>
                          <w:rPr>
                            <w:rFonts w:ascii="仿宋_GB2312" w:hAnsi="仿宋_GB2312" w:cs="仿宋_GB2312" w:eastAsia="仿宋_GB2312"/>
                            <w:sz w:val="22"/>
                            <w:color w:val="000000"/>
                          </w:rPr>
                          <w:t>φ90mm×165mm塑料、金属.通过壶嘴的高度记入天气的温度。可观察壶嘴的高度与温度的关系。</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7</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智能环保语音地球仪</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一、硬件参数：</w:t>
                        </w:r>
                        <w:r>
                          <w:br/>
                        </w:r>
                        <w:r>
                          <w:rPr>
                            <w:rFonts w:ascii="仿宋_GB2312" w:hAnsi="仿宋_GB2312" w:cs="仿宋_GB2312" w:eastAsia="仿宋_GB2312"/>
                            <w:sz w:val="22"/>
                            <w:color w:val="000000"/>
                          </w:rPr>
                          <w:t>1、底座：可抽拉式多菜单底座，底座尺寸：260*200*100mm，环保塑料材质；</w:t>
                        </w:r>
                        <w:r>
                          <w:br/>
                        </w:r>
                        <w:r>
                          <w:rPr>
                            <w:rFonts w:ascii="仿宋_GB2312" w:hAnsi="仿宋_GB2312" w:cs="仿宋_GB2312" w:eastAsia="仿宋_GB2312"/>
                            <w:sz w:val="22"/>
                            <w:color w:val="000000"/>
                          </w:rPr>
                          <w:t>2、支架：环保ABS/银色，采用精密注塑工艺；</w:t>
                        </w:r>
                        <w:r>
                          <w:br/>
                        </w:r>
                        <w:r>
                          <w:rPr>
                            <w:rFonts w:ascii="仿宋_GB2312" w:hAnsi="仿宋_GB2312" w:cs="仿宋_GB2312" w:eastAsia="仿宋_GB2312"/>
                            <w:sz w:val="22"/>
                            <w:color w:val="000000"/>
                          </w:rPr>
                          <w:t>3、刻度环：采用双面凸起等分经度，呈现23.5倾斜角度，完整表达地球转动和区域地理划分的基础理论；</w:t>
                        </w:r>
                        <w:r>
                          <w:br/>
                        </w:r>
                        <w:r>
                          <w:rPr>
                            <w:rFonts w:ascii="仿宋_GB2312" w:hAnsi="仿宋_GB2312" w:cs="仿宋_GB2312" w:eastAsia="仿宋_GB2312"/>
                            <w:sz w:val="22"/>
                            <w:color w:val="000000"/>
                          </w:rPr>
                          <w:t>4、政区球：采用320mm直径的环保纸质材料，球面包括图案层和信息层。信息层覆盖于纸质球体上，信息层包括缩微隐形光学辨识码和地球图案，图案层包括地球图案，图案层设置于纸质球体及信息层之间，信息层包括透明基材，缩微隐形光学辨识码设置于透明基材上；</w:t>
                        </w:r>
                        <w:r>
                          <w:br/>
                        </w:r>
                        <w:r>
                          <w:rPr>
                            <w:rFonts w:ascii="仿宋_GB2312" w:hAnsi="仿宋_GB2312" w:cs="仿宋_GB2312" w:eastAsia="仿宋_GB2312"/>
                            <w:sz w:val="22"/>
                            <w:color w:val="000000"/>
                          </w:rPr>
                          <w:t>5、识读器：配套OID光学识别技术识读器；</w:t>
                        </w:r>
                        <w:r>
                          <w:br/>
                        </w:r>
                        <w:r>
                          <w:rPr>
                            <w:rFonts w:ascii="仿宋_GB2312" w:hAnsi="仿宋_GB2312" w:cs="仿宋_GB2312" w:eastAsia="仿宋_GB2312"/>
                            <w:sz w:val="22"/>
                            <w:color w:val="000000"/>
                          </w:rPr>
                          <w:t>二、内容参数：</w:t>
                        </w:r>
                        <w:r>
                          <w:br/>
                        </w:r>
                        <w:r>
                          <w:rPr>
                            <w:rFonts w:ascii="仿宋_GB2312" w:hAnsi="仿宋_GB2312" w:cs="仿宋_GB2312" w:eastAsia="仿宋_GB2312"/>
                            <w:sz w:val="22"/>
                            <w:color w:val="000000"/>
                          </w:rPr>
                          <w:t>1、语言：中文、英文等语种；</w:t>
                        </w:r>
                        <w:r>
                          <w:br/>
                        </w:r>
                        <w:r>
                          <w:rPr>
                            <w:rFonts w:ascii="仿宋_GB2312" w:hAnsi="仿宋_GB2312" w:cs="仿宋_GB2312" w:eastAsia="仿宋_GB2312"/>
                            <w:sz w:val="22"/>
                            <w:color w:val="000000"/>
                          </w:rPr>
                          <w:t>2、菜单内容：中文资讯、英文资讯、该国国歌、该国语种、游戏体验、时区、货币、语言、面积、人口、文化、民族、时间共13个功能。42000条专业、详实语音资讯，涵盖世界地形地貌、海陆分布、政区分布及全球200多个国家和地区的地理概况、人口语言、历史政治、民族文化、风俗习惯等各个方面介绍，丰富各方面的地理百科知识</w:t>
                        </w:r>
                        <w:r>
                          <w:rPr>
                            <w:rFonts w:ascii="仿宋_GB2312" w:hAnsi="仿宋_GB2312" w:cs="仿宋_GB2312" w:eastAsia="仿宋_GB2312"/>
                            <w:sz w:val="22"/>
                            <w:color w:val="7030A0"/>
                          </w:rPr>
                          <w:t>。</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1828"/>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九、综合类科学系列仪器</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计时沙漏</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φ85×160塑料、玻璃.计时不少于1分钟。</w:t>
                        </w:r>
                      </w:p>
                    </w:tc>
                    <w:tc>
                      <w:tcPr>
                        <w:tcW w:type="dxa" w:w="21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龙卷风模拟演示器</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规格尺寸：</w:t>
                        </w:r>
                        <w:r>
                          <w:rPr>
                            <w:rFonts w:ascii="仿宋_GB2312" w:hAnsi="仿宋_GB2312" w:cs="仿宋_GB2312" w:eastAsia="仿宋_GB2312"/>
                            <w:sz w:val="22"/>
                            <w:color w:val="000000"/>
                          </w:rPr>
                          <w:t>φ120×510压克力.演示龙卷风的形状。</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记忆合金演示器</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260×140×100塑料、合金.温控弹簧，执行标准：ASTM F2063-2005，主要性能指标：可提供压缩弹簧和拉伸弹簧及形变片，应用范围温度30℃--100℃，可演示四种记忆方式。有记忆功能的金属，金忆合金如何变成五角星与弹簧等。</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可见振动声波演示器</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规格尺寸：</w:t>
                        </w:r>
                        <w:r>
                          <w:rPr>
                            <w:rFonts w:ascii="仿宋_GB2312" w:hAnsi="仿宋_GB2312" w:cs="仿宋_GB2312" w:eastAsia="仿宋_GB2312"/>
                            <w:sz w:val="22"/>
                            <w:color w:val="000000"/>
                          </w:rPr>
                          <w:t>325×225×255压克力、金属.演示正弦波。</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真假沸腾实验器</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φ250×240玻璃.液体内气体饱和时温度对液体的影响，液体假象沸腾。</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6</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液体分层模型</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φ180×210塑料、玻璃.液体分层明显。</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7</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声音的奥秘</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580×300×490铝棒、木材.配有8根长短不同的铝棒和铝片。</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1828"/>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十、</w:t>
                        </w:r>
                        <w:r>
                          <w:rPr>
                            <w:rFonts w:ascii="仿宋_GB2312" w:hAnsi="仿宋_GB2312" w:cs="仿宋_GB2312" w:eastAsia="仿宋_GB2312"/>
                            <w:sz w:val="22"/>
                            <w:color w:val="000000"/>
                          </w:rPr>
                          <w:t>DIY制作系列</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发电机实验</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材质：塑胶</w:t>
                        </w:r>
                        <w:r>
                          <w:rPr>
                            <w:rFonts w:ascii="仿宋_GB2312" w:hAnsi="仿宋_GB2312" w:cs="仿宋_GB2312" w:eastAsia="仿宋_GB2312"/>
                            <w:sz w:val="22"/>
                            <w:color w:val="000000"/>
                          </w:rPr>
                          <w:t>,五金，线材，马达。规格≥150*82*108mm。</w:t>
                        </w:r>
                      </w:p>
                    </w:tc>
                    <w:tc>
                      <w:tcPr>
                        <w:tcW w:type="dxa" w:w="21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20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收音机实验</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材质：塑胶</w:t>
                        </w:r>
                        <w:r>
                          <w:rPr>
                            <w:rFonts w:ascii="仿宋_GB2312" w:hAnsi="仿宋_GB2312" w:cs="仿宋_GB2312" w:eastAsia="仿宋_GB2312"/>
                            <w:sz w:val="22"/>
                            <w:color w:val="000000"/>
                          </w:rPr>
                          <w:t>,五金，线材，电子。规格≥160*95*45mm。</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水力车实验</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材质：塑胶规格</w:t>
                        </w:r>
                        <w:r>
                          <w:rPr>
                            <w:rFonts w:ascii="仿宋_GB2312" w:hAnsi="仿宋_GB2312" w:cs="仿宋_GB2312" w:eastAsia="仿宋_GB2312"/>
                            <w:sz w:val="22"/>
                            <w:color w:val="000000"/>
                          </w:rPr>
                          <w:t>≥174*103*82mm。</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电动机实验</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材质：塑胶</w:t>
                        </w:r>
                        <w:r>
                          <w:rPr>
                            <w:rFonts w:ascii="仿宋_GB2312" w:hAnsi="仿宋_GB2312" w:cs="仿宋_GB2312" w:eastAsia="仿宋_GB2312"/>
                            <w:sz w:val="22"/>
                            <w:color w:val="000000"/>
                          </w:rPr>
                          <w:t>,五金，线材规格≥166*82*68mm。</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空气车实验</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材质：塑胶</w:t>
                        </w:r>
                        <w:r>
                          <w:rPr>
                            <w:rFonts w:ascii="仿宋_GB2312" w:hAnsi="仿宋_GB2312" w:cs="仿宋_GB2312" w:eastAsia="仿宋_GB2312"/>
                            <w:sz w:val="22"/>
                            <w:color w:val="000000"/>
                          </w:rPr>
                          <w:t>,五金。规格≥170*100*118mm。</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6</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指纹实验</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材质：塑胶</w:t>
                        </w:r>
                        <w:r>
                          <w:rPr>
                            <w:rFonts w:ascii="仿宋_GB2312" w:hAnsi="仿宋_GB2312" w:cs="仿宋_GB2312" w:eastAsia="仿宋_GB2312"/>
                            <w:sz w:val="22"/>
                            <w:color w:val="000000"/>
                          </w:rPr>
                          <w:t>,纸，显影粉规格≥放大镜83*46*6mm。</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7</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风力发电实验</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材质：塑胶</w:t>
                        </w:r>
                        <w:r>
                          <w:rPr>
                            <w:rFonts w:ascii="仿宋_GB2312" w:hAnsi="仿宋_GB2312" w:cs="仿宋_GB2312" w:eastAsia="仿宋_GB2312"/>
                            <w:sz w:val="22"/>
                            <w:color w:val="000000"/>
                          </w:rPr>
                          <w:t>,五金，线材，马达规格≥398*248*458mm。</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遥控电风扇实验</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材质：塑胶</w:t>
                        </w:r>
                        <w:r>
                          <w:rPr>
                            <w:rFonts w:ascii="仿宋_GB2312" w:hAnsi="仿宋_GB2312" w:cs="仿宋_GB2312" w:eastAsia="仿宋_GB2312"/>
                            <w:sz w:val="22"/>
                            <w:color w:val="000000"/>
                          </w:rPr>
                          <w:t>,五金，线材，电子规格≥ф97*147mm</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9</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金属探测器实验</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材质：塑胶</w:t>
                        </w:r>
                        <w:r>
                          <w:rPr>
                            <w:rFonts w:ascii="仿宋_GB2312" w:hAnsi="仿宋_GB2312" w:cs="仿宋_GB2312" w:eastAsia="仿宋_GB2312"/>
                            <w:sz w:val="22"/>
                            <w:color w:val="000000"/>
                          </w:rPr>
                          <w:t>,五金，线材，电子规格≥190*70*25mm。</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太阳能汽车实验</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材质：塑胶</w:t>
                        </w:r>
                        <w:r>
                          <w:rPr>
                            <w:rFonts w:ascii="仿宋_GB2312" w:hAnsi="仿宋_GB2312" w:cs="仿宋_GB2312" w:eastAsia="仿宋_GB2312"/>
                            <w:sz w:val="22"/>
                            <w:color w:val="000000"/>
                          </w:rPr>
                          <w:t>,五金，线材，电子规格≥273*121*60mm</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11</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磁力实验</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材质：塑胶</w:t>
                        </w:r>
                        <w:r>
                          <w:rPr>
                            <w:rFonts w:ascii="仿宋_GB2312" w:hAnsi="仿宋_GB2312" w:cs="仿宋_GB2312" w:eastAsia="仿宋_GB2312"/>
                            <w:sz w:val="22"/>
                            <w:color w:val="000000"/>
                          </w:rPr>
                          <w:t>,五金，线材规格≥172*43*21mm</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12</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电铃实验</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材质：塑胶</w:t>
                        </w:r>
                        <w:r>
                          <w:rPr>
                            <w:rFonts w:ascii="仿宋_GB2312" w:hAnsi="仿宋_GB2312" w:cs="仿宋_GB2312" w:eastAsia="仿宋_GB2312"/>
                            <w:sz w:val="22"/>
                            <w:color w:val="000000"/>
                          </w:rPr>
                          <w:t>,五金，线材  规格≥160*83*43mm</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13</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照相机实验</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材质：塑胶</w:t>
                        </w:r>
                        <w:r>
                          <w:rPr>
                            <w:rFonts w:ascii="仿宋_GB2312" w:hAnsi="仿宋_GB2312" w:cs="仿宋_GB2312" w:eastAsia="仿宋_GB2312"/>
                            <w:sz w:val="22"/>
                            <w:color w:val="000000"/>
                          </w:rPr>
                          <w:t>,五金  规格≥154*78*75mm。</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14</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潜水艇实验</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材质：塑胶</w:t>
                        </w:r>
                        <w:r>
                          <w:rPr>
                            <w:rFonts w:ascii="仿宋_GB2312" w:hAnsi="仿宋_GB2312" w:cs="仿宋_GB2312" w:eastAsia="仿宋_GB2312"/>
                            <w:sz w:val="22"/>
                            <w:color w:val="000000"/>
                          </w:rPr>
                          <w:t>,五金，线材，电子规格≥305*70*124mm</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15</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卡通发电机实验</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材质：塑胶</w:t>
                        </w:r>
                        <w:r>
                          <w:rPr>
                            <w:rFonts w:ascii="仿宋_GB2312" w:hAnsi="仿宋_GB2312" w:cs="仿宋_GB2312" w:eastAsia="仿宋_GB2312"/>
                            <w:sz w:val="22"/>
                            <w:color w:val="000000"/>
                          </w:rPr>
                          <w:t>,五金，线材，电子规格≥133*123*164mm</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16</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蒸汽引擎实验</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材质：塑胶</w:t>
                        </w:r>
                        <w:r>
                          <w:rPr>
                            <w:rFonts w:ascii="仿宋_GB2312" w:hAnsi="仿宋_GB2312" w:cs="仿宋_GB2312" w:eastAsia="仿宋_GB2312"/>
                            <w:sz w:val="22"/>
                            <w:color w:val="000000"/>
                          </w:rPr>
                          <w:t>,五金，线材，马达规格≥200*110*94mm</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17</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智能吸尘器实验</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材质：塑胶</w:t>
                        </w:r>
                        <w:r>
                          <w:rPr>
                            <w:rFonts w:ascii="仿宋_GB2312" w:hAnsi="仿宋_GB2312" w:cs="仿宋_GB2312" w:eastAsia="仿宋_GB2312"/>
                            <w:sz w:val="22"/>
                            <w:color w:val="000000"/>
                          </w:rPr>
                          <w:t xml:space="preserve">,五金，线材，马达  规格≥ф140*45mm  </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18</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模拟电路实验</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材质：塑胶</w:t>
                        </w:r>
                        <w:r>
                          <w:rPr>
                            <w:rFonts w:ascii="仿宋_GB2312" w:hAnsi="仿宋_GB2312" w:cs="仿宋_GB2312" w:eastAsia="仿宋_GB2312"/>
                            <w:sz w:val="22"/>
                            <w:color w:val="000000"/>
                          </w:rPr>
                          <w:t>,五金，线材，电子规格≥198*140*40mm</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19</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飞翔船实验</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br/>
                        </w:r>
                        <w:r>
                          <w:rPr>
                            <w:rFonts w:ascii="仿宋_GB2312" w:hAnsi="仿宋_GB2312" w:cs="仿宋_GB2312" w:eastAsia="仿宋_GB2312"/>
                            <w:sz w:val="22"/>
                            <w:color w:val="000000"/>
                          </w:rPr>
                          <w:t>材质：塑胶</w:t>
                        </w:r>
                        <w:r>
                          <w:rPr>
                            <w:rFonts w:ascii="仿宋_GB2312" w:hAnsi="仿宋_GB2312" w:cs="仿宋_GB2312" w:eastAsia="仿宋_GB2312"/>
                            <w:sz w:val="22"/>
                            <w:color w:val="000000"/>
                          </w:rPr>
                          <w:t>,五金，线材，马达，电子规格≥168*153*197mm</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伽利略</w:t>
                        </w:r>
                        <w:r>
                          <w:rPr>
                            <w:rFonts w:ascii="仿宋_GB2312" w:hAnsi="仿宋_GB2312" w:cs="仿宋_GB2312" w:eastAsia="仿宋_GB2312"/>
                            <w:sz w:val="22"/>
                            <w:color w:val="000000"/>
                          </w:rPr>
                          <w:t>/开普勒望远镜</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材质：塑胶</w:t>
                        </w:r>
                        <w:r>
                          <w:rPr>
                            <w:rFonts w:ascii="仿宋_GB2312" w:hAnsi="仿宋_GB2312" w:cs="仿宋_GB2312" w:eastAsia="仿宋_GB2312"/>
                            <w:sz w:val="22"/>
                            <w:color w:val="000000"/>
                          </w:rPr>
                          <w:t>,五金规格≥（567~760）*42*87mm</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21</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风力机器人实验</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材质：塑胶</w:t>
                        </w:r>
                        <w:r>
                          <w:rPr>
                            <w:rFonts w:ascii="仿宋_GB2312" w:hAnsi="仿宋_GB2312" w:cs="仿宋_GB2312" w:eastAsia="仿宋_GB2312"/>
                            <w:sz w:val="22"/>
                            <w:color w:val="000000"/>
                          </w:rPr>
                          <w:t>,五金，线材，马达规格≥158*136*210mm</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22</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风力车实验</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材质：塑胶</w:t>
                        </w:r>
                        <w:r>
                          <w:rPr>
                            <w:rFonts w:ascii="仿宋_GB2312" w:hAnsi="仿宋_GB2312" w:cs="仿宋_GB2312" w:eastAsia="仿宋_GB2312"/>
                            <w:sz w:val="22"/>
                            <w:color w:val="000000"/>
                          </w:rPr>
                          <w:t>,五金，线材，马达规格≥160*77*72mm 。</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23</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潜望镜实验</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材质：塑胶规格</w:t>
                        </w:r>
                        <w:r>
                          <w:rPr>
                            <w:rFonts w:ascii="仿宋_GB2312" w:hAnsi="仿宋_GB2312" w:cs="仿宋_GB2312" w:eastAsia="仿宋_GB2312"/>
                            <w:sz w:val="22"/>
                            <w:color w:val="000000"/>
                          </w:rPr>
                          <w:t>≥278*108*48mm</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24</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空气和水实验</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材质：塑胶规格</w:t>
                        </w:r>
                        <w:r>
                          <w:rPr>
                            <w:rFonts w:ascii="仿宋_GB2312" w:hAnsi="仿宋_GB2312" w:cs="仿宋_GB2312" w:eastAsia="仿宋_GB2312"/>
                            <w:sz w:val="22"/>
                            <w:color w:val="000000"/>
                          </w:rPr>
                          <w:t>≥426*50*48mm</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饮水鸟实验</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材质：塑胶规格</w:t>
                        </w:r>
                        <w:r>
                          <w:rPr>
                            <w:rFonts w:ascii="仿宋_GB2312" w:hAnsi="仿宋_GB2312" w:cs="仿宋_GB2312" w:eastAsia="仿宋_GB2312"/>
                            <w:sz w:val="22"/>
                            <w:color w:val="000000"/>
                          </w:rPr>
                          <w:t>≥143*67*100mm</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26</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吸尘器实验</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材质：塑胶</w:t>
                        </w:r>
                        <w:r>
                          <w:rPr>
                            <w:rFonts w:ascii="仿宋_GB2312" w:hAnsi="仿宋_GB2312" w:cs="仿宋_GB2312" w:eastAsia="仿宋_GB2312"/>
                            <w:sz w:val="22"/>
                            <w:color w:val="000000"/>
                          </w:rPr>
                          <w:t>,五金，线材，马达规格≥134*74*53mm</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27</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手摇发电机实验</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材质：塑胶</w:t>
                        </w:r>
                        <w:r>
                          <w:rPr>
                            <w:rFonts w:ascii="仿宋_GB2312" w:hAnsi="仿宋_GB2312" w:cs="仿宋_GB2312" w:eastAsia="仿宋_GB2312"/>
                            <w:sz w:val="22"/>
                            <w:color w:val="000000"/>
                          </w:rPr>
                          <w:t>,五金，线材，电子规格≥131*52*73mm</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28</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磁悬浮实验</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材质：塑胶</w:t>
                        </w:r>
                        <w:r>
                          <w:rPr>
                            <w:rFonts w:ascii="仿宋_GB2312" w:hAnsi="仿宋_GB2312" w:cs="仿宋_GB2312" w:eastAsia="仿宋_GB2312"/>
                            <w:sz w:val="22"/>
                            <w:color w:val="000000"/>
                          </w:rPr>
                          <w:t>,五金，线材，电子规格≥ф120*220mm</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455"/>
                        <w:gridSpan w:val="2"/>
                        <w:tcBorders>
                          <w:top w:val="none" w:color="000000" w:sz="4"/>
                          <w:left w:val="single" w:color="000000" w:sz="4"/>
                          <w:bottom w:val="single" w:color="000000" w:sz="4"/>
                          <w:right w:val="non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十一、壁挂科技</w:t>
                        </w:r>
                      </w:p>
                    </w:tc>
                    <w:tc>
                      <w:tcPr>
                        <w:tcW w:type="dxa" w:w="137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光纤传声</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400mm*600mm；主要展示器件安装于两块亚克力前后板上；前板为5mm厚透明亚克力板，后板为UV印制的5mm厚白色亚克力板；前后板可用6颗37mm的工艺螺钉固定于墙体上；背板装有防尘保护罩。采用模块化手摇发电机构和稳压稳流技术供电，使音乐、功放、载码、解码等电路模块正常工作。将音乐讯号加载到光波中，并沿着光导纤维传播；在光导纤维的另一端接收到光波并进行解码，还原出加载的音乐。</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光电盘</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400mm*600mm；主要展示器件安装于两块亚克力前后板上；前板为5mm厚透明亚克力板，后板为UV印制的5mm厚白色亚克力板；前后板可用6颗37mm的工艺螺钉固定于墙体上；背板装有防尘保护罩。采用模块化手摇发电机构和稳压稳流技术供电，采用微电流升压技术，使光电盘中心产生安全的高电压，并使气体分子电离，激发荧光物产生断续的彩色弧光；用手触摸盘面，弧光的图案会发生相应的改变。不使用AC220V电源，确保操作的安全性。</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音乐喷泉</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400mm*600mm；主要展示器件安装于两块亚克力前后板上；前板为5mm厚透明亚克力板，后板为UV印制的5mm厚白色亚克力板；前后板可用6颗37mm的工艺螺钉固定于墙体上；背板装有防尘保护罩。采用模块化手摇发电机构和稳压稳流技术供电，驱动音乐电路、功放电路、变频电路、微型水泵等正常工作。利用变频电路将音乐的节奏和强度转变为控制信号，使水泵的的转速随音乐的音调、节奏和强弱的变化而变化，形成不同的水柱，同时点亮七彩的LED灯光，使喷泉更具动感。</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幻影成像技术</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主要展示器件安装于两块亚克力前后板上；前板为</w:t>
                        </w:r>
                        <w:r>
                          <w:rPr>
                            <w:rFonts w:ascii="仿宋_GB2312" w:hAnsi="仿宋_GB2312" w:cs="仿宋_GB2312" w:eastAsia="仿宋_GB2312"/>
                            <w:sz w:val="22"/>
                            <w:color w:val="000000"/>
                          </w:rPr>
                          <w:t>5mm厚透明亚克力板，后板为UV印制的5mm厚白色亚克力板；前后板可用6颗37mm的工艺螺钉固定于墙体上；背板装有防尘保护罩。功能要求：170mm*80mm*54mm的亚克力方盒内含有底边长70mm的透明高反光度正四面体成像体，可以从盒子的前、左、右三个窗口观察到不同的影像画面；盒子上方隐蔽安装内存为1G的多媒体7寸液晶播放模块，背板安装音响模块和手摇发电稳压模块。不使用外接电源，确保使用安全。</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6</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视觉暂留</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w:t>
                        </w:r>
                        <w:r>
                          <w:rPr>
                            <w:rFonts w:ascii="仿宋_GB2312" w:hAnsi="仿宋_GB2312" w:cs="仿宋_GB2312" w:eastAsia="仿宋_GB2312"/>
                            <w:sz w:val="22"/>
                            <w:color w:val="000000"/>
                          </w:rPr>
                          <w:t>400mm*600mm；主要展示器件安装于两块亚克力前后板上；前板为5mm厚透明亚克力板，后板为UV印制的5mm厚白色亚克力板；前后板可用6颗37mm的工艺螺钉固定于墙体上；背板装有防尘保护罩。采用模块化手摇发电机构和稳压稳流技术供电，驱动安装有LED阵列的线路板转动，通过程序设定是LED阵列发光，由于眼睛的视觉暂留，使LED阵列转动时显示文字图像。</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7</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VR虚拟现实</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功能要求：虚拟现实技术是一种可以创建和体验虚拟世界的计算机仿真系统，它利用计算机生成一种模拟环境，使用户在多源信息融合的交互式的三维动态视景中，对实体行为进行仿真。在</w:t>
                        </w:r>
                        <w:r>
                          <w:rPr>
                            <w:rFonts w:ascii="仿宋_GB2312" w:hAnsi="仿宋_GB2312" w:cs="仿宋_GB2312" w:eastAsia="仿宋_GB2312"/>
                            <w:sz w:val="22"/>
                            <w:color w:val="000000"/>
                          </w:rPr>
                          <w:t>VR系统中，双目立体视觉起了很大的作用，用户的两只眼睛看到的不同图像时分别产生的，用户带上特殊的眼镜猴，一只眼睛只能看到奇帧数的图像，另一只眼睛只能看到偶数帧图像，利用奇、偶帧之间的视差形成强烈的立体感。为确保使用安全不建议使用220V电源等外接电源。</w:t>
                        </w:r>
                        <w:r>
                          <w:br/>
                        </w:r>
                        <w:r>
                          <w:rPr>
                            <w:rFonts w:ascii="仿宋_GB2312" w:hAnsi="仿宋_GB2312" w:cs="仿宋_GB2312" w:eastAsia="仿宋_GB2312"/>
                            <w:sz w:val="22"/>
                            <w:color w:val="000000"/>
                          </w:rPr>
                          <w:t>具体规格：</w:t>
                        </w:r>
                        <w:r>
                          <w:rPr>
                            <w:rFonts w:ascii="仿宋_GB2312" w:hAnsi="仿宋_GB2312" w:cs="仿宋_GB2312" w:eastAsia="仿宋_GB2312"/>
                            <w:sz w:val="22"/>
                            <w:color w:val="000000"/>
                          </w:rPr>
                          <w:t xml:space="preserve">400mm*600mm；主要展示器件安装于两块亚克力前后板上；前板为5mm厚透明亚克力板，后板为UV印制的5mm厚白色亚克力板；前后板可用6颗36mm的工艺螺钉固定于墙体上；背板装有防尘保护罩。面板上嵌入式安装一体成型的VR光学观察镜，并有合乎人体工程学的保护结构；观察镜后安装有高清晰6寸液晶显示器，并预存（可更改）左右格式三维动画；面板安装手摇发电机、直流稳压模块等。                            </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交互式可编程桌面机器人套装</w:t>
                        </w: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本套装包含</w:t>
                        </w:r>
                        <w:r>
                          <w:rPr>
                            <w:rFonts w:ascii="仿宋_GB2312" w:hAnsi="仿宋_GB2312" w:cs="仿宋_GB2312" w:eastAsia="仿宋_GB2312"/>
                            <w:sz w:val="22"/>
                            <w:color w:val="000000"/>
                          </w:rPr>
                          <w:t>2台桌面型交互式可编程机器人，配置多张应用场景图；小机器人长、宽、高尺度均不超过10cm，一体式结构设计方便老师课堂管理及收纳；支持图形化软件在线编程控制，将程序下载到机器人脱机运行，无线遥控，线上远程控制等多种操控模式。</w:t>
                        </w:r>
                        <w:r>
                          <w:br/>
                        </w:r>
                        <w:r>
                          <w:rPr>
                            <w:rFonts w:ascii="仿宋_GB2312" w:hAnsi="仿宋_GB2312" w:cs="仿宋_GB2312" w:eastAsia="仿宋_GB2312"/>
                            <w:sz w:val="22"/>
                            <w:color w:val="000000"/>
                          </w:rPr>
                          <w:t>主控</w:t>
                        </w:r>
                        <w:r>
                          <w:rPr>
                            <w:rFonts w:ascii="仿宋_GB2312" w:hAnsi="仿宋_GB2312" w:cs="仿宋_GB2312" w:eastAsia="仿宋_GB2312"/>
                            <w:sz w:val="22"/>
                            <w:color w:val="000000"/>
                          </w:rPr>
                          <w:t>---ESP-32主控，双核处理器，一核处理高速连接；一核独立应用开发，240MHz时钟频率，520KB SRAM，8MB Flash，支持WIFI和蓝牙。支持与掌控板相互配对进行遥控，支持物联网应用，线上远程控制等。</w:t>
                        </w:r>
                        <w:r>
                          <w:br/>
                        </w:r>
                        <w:r>
                          <w:rPr>
                            <w:rFonts w:ascii="仿宋_GB2312" w:hAnsi="仿宋_GB2312" w:cs="仿宋_GB2312" w:eastAsia="仿宋_GB2312"/>
                            <w:sz w:val="22"/>
                            <w:color w:val="000000"/>
                          </w:rPr>
                          <w:t>内置模块：</w:t>
                        </w:r>
                        <w:r>
                          <w:br/>
                        </w:r>
                        <w:r>
                          <w:rPr>
                            <w:rFonts w:ascii="仿宋_GB2312" w:hAnsi="仿宋_GB2312" w:cs="仿宋_GB2312" w:eastAsia="仿宋_GB2312"/>
                            <w:sz w:val="22"/>
                            <w:color w:val="000000"/>
                          </w:rPr>
                          <w:t>1、防跌传感器：内置4个红外防跌传感器，位于机器人底部四个角落，可用于判断机器人是否位于地形的边缘；</w:t>
                        </w:r>
                        <w:r>
                          <w:br/>
                        </w:r>
                        <w:r>
                          <w:rPr>
                            <w:rFonts w:ascii="仿宋_GB2312" w:hAnsi="仿宋_GB2312" w:cs="仿宋_GB2312" w:eastAsia="仿宋_GB2312"/>
                            <w:sz w:val="22"/>
                            <w:color w:val="000000"/>
                          </w:rPr>
                          <w:t>2、麦克风：内置麦克风，支持音量检测和录音、语音识别等；</w:t>
                        </w:r>
                        <w:r>
                          <w:br/>
                        </w:r>
                        <w:r>
                          <w:rPr>
                            <w:rFonts w:ascii="仿宋_GB2312" w:hAnsi="仿宋_GB2312" w:cs="仿宋_GB2312" w:eastAsia="仿宋_GB2312"/>
                            <w:sz w:val="22"/>
                            <w:color w:val="000000"/>
                          </w:rPr>
                          <w:t>3、循迹传感器：内置4个循迹传感器，位于机器人底部，可用于识别黑白轨迹线；</w:t>
                        </w:r>
                        <w:r>
                          <w:br/>
                        </w:r>
                        <w:r>
                          <w:rPr>
                            <w:rFonts w:ascii="仿宋_GB2312" w:hAnsi="仿宋_GB2312" w:cs="仿宋_GB2312" w:eastAsia="仿宋_GB2312"/>
                            <w:sz w:val="22"/>
                            <w:color w:val="000000"/>
                          </w:rPr>
                          <w:t>4、颜色传感器：内置1个颜色传感器，位于机器人底部，可用于识别RGB颜色；</w:t>
                        </w:r>
                        <w:r>
                          <w:br/>
                        </w:r>
                        <w:r>
                          <w:rPr>
                            <w:rFonts w:ascii="仿宋_GB2312" w:hAnsi="仿宋_GB2312" w:cs="仿宋_GB2312" w:eastAsia="仿宋_GB2312"/>
                            <w:sz w:val="22"/>
                            <w:color w:val="000000"/>
                          </w:rPr>
                          <w:t>5、光线传感器：内置2个光线传感器，位于机器人前面，可独立检测前方两侧光强，可实现用光来引导机器人走向；</w:t>
                        </w:r>
                        <w:r>
                          <w:br/>
                        </w:r>
                        <w:r>
                          <w:rPr>
                            <w:rFonts w:ascii="仿宋_GB2312" w:hAnsi="仿宋_GB2312" w:cs="仿宋_GB2312" w:eastAsia="仿宋_GB2312"/>
                            <w:sz w:val="22"/>
                            <w:color w:val="000000"/>
                          </w:rPr>
                          <w:t>6、OLED屏：1.3英寸，分辨率128x64，支持字符、图像显示；</w:t>
                        </w:r>
                        <w:r>
                          <w:br/>
                        </w:r>
                        <w:r>
                          <w:rPr>
                            <w:rFonts w:ascii="仿宋_GB2312" w:hAnsi="仿宋_GB2312" w:cs="仿宋_GB2312" w:eastAsia="仿宋_GB2312"/>
                            <w:sz w:val="22"/>
                            <w:color w:val="000000"/>
                          </w:rPr>
                          <w:t>7、RGB全彩灯：位于机器人左右两侧，能显示各类颜色；</w:t>
                        </w:r>
                        <w:r>
                          <w:br/>
                        </w:r>
                        <w:r>
                          <w:rPr>
                            <w:rFonts w:ascii="仿宋_GB2312" w:hAnsi="仿宋_GB2312" w:cs="仿宋_GB2312" w:eastAsia="仿宋_GB2312"/>
                            <w:sz w:val="22"/>
                            <w:color w:val="000000"/>
                          </w:rPr>
                          <w:t>8、超声波测距：位于机器人前方，能测量前方障碍物距离；</w:t>
                        </w:r>
                        <w:r>
                          <w:br/>
                        </w:r>
                        <w:r>
                          <w:rPr>
                            <w:rFonts w:ascii="仿宋_GB2312" w:hAnsi="仿宋_GB2312" w:cs="仿宋_GB2312" w:eastAsia="仿宋_GB2312"/>
                            <w:sz w:val="22"/>
                            <w:color w:val="000000"/>
                          </w:rPr>
                          <w:t>9、电机：可驱动机器人精确移位（前进、后退、旋转）；</w:t>
                        </w:r>
                        <w:r>
                          <w:br/>
                        </w:r>
                        <w:r>
                          <w:rPr>
                            <w:rFonts w:ascii="仿宋_GB2312" w:hAnsi="仿宋_GB2312" w:cs="仿宋_GB2312" w:eastAsia="仿宋_GB2312"/>
                            <w:sz w:val="22"/>
                            <w:color w:val="000000"/>
                          </w:rPr>
                          <w:t>10、按键：可驱动机器人启动/停止/切换运行内置程序；</w:t>
                        </w:r>
                        <w:r>
                          <w:br/>
                        </w:r>
                        <w:r>
                          <w:rPr>
                            <w:rFonts w:ascii="仿宋_GB2312" w:hAnsi="仿宋_GB2312" w:cs="仿宋_GB2312" w:eastAsia="仿宋_GB2312"/>
                            <w:sz w:val="22"/>
                            <w:color w:val="000000"/>
                          </w:rPr>
                          <w:t>11、音频播放：可以播放各类音符、提示音等；</w:t>
                        </w:r>
                        <w:r>
                          <w:br/>
                        </w:r>
                        <w:r>
                          <w:rPr>
                            <w:rFonts w:ascii="仿宋_GB2312" w:hAnsi="仿宋_GB2312" w:cs="仿宋_GB2312" w:eastAsia="仿宋_GB2312"/>
                            <w:sz w:val="22"/>
                            <w:color w:val="000000"/>
                          </w:rPr>
                          <w:t>12、可充电锂电池供电，USB充电；</w:t>
                        </w:r>
                        <w:r>
                          <w:br/>
                        </w:r>
                        <w:r>
                          <w:rPr>
                            <w:rFonts w:ascii="仿宋_GB2312" w:hAnsi="仿宋_GB2312" w:cs="仿宋_GB2312" w:eastAsia="仿宋_GB2312"/>
                            <w:sz w:val="22"/>
                            <w:color w:val="000000"/>
                          </w:rPr>
                          <w:t>13、配置黑、红、蓝、绿4种颜色马克笔，以及循迹图、数据线。</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9</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空调</w:t>
                        </w:r>
                      </w:p>
                    </w:tc>
                    <w:tc>
                      <w:tcPr>
                        <w:tcW w:type="dxa" w:w="13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2P挂机（冷暖节能）。室内机噪音dB[A]22-40-44[静音-高风-超频】。室外噪音那8-54【高低】制冷功率1240【160-2600】，制热功率[W]2010[140-2810]。循环风量【900】。</w:t>
                        </w: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w:t>
                        </w: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22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2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3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bl>
                <w:p>
                  <w:pPr>
                    <w:pStyle w:val="null3"/>
                  </w:pPr>
                  <w:r>
                    <w:rPr>
                      <w:rFonts w:ascii="仿宋_GB2312" w:hAnsi="仿宋_GB2312" w:cs="仿宋_GB2312" w:eastAsia="仿宋_GB2312"/>
                      <w:sz w:val="22"/>
                      <w:color w:val="000000"/>
                    </w:rPr>
                    <w:t>图书馆</w:t>
                  </w:r>
                </w:p>
                <w:tbl>
                  <w:tblPr>
                    <w:tblInd w:type="dxa" w:w="90"/>
                    <w:tblBorders>
                      <w:top w:val="none" w:color="000000" w:sz="4"/>
                      <w:left w:val="none" w:color="000000" w:sz="4"/>
                      <w:bottom w:val="none" w:color="000000" w:sz="4"/>
                      <w:right w:val="none" w:color="000000" w:sz="4"/>
                      <w:insideH w:val="none"/>
                      <w:insideV w:val="none"/>
                    </w:tblBorders>
                  </w:tblPr>
                  <w:tblGrid>
                    <w:gridCol w:w="136"/>
                    <w:gridCol w:w="202"/>
                    <w:gridCol w:w="873"/>
                    <w:gridCol w:w="152"/>
                    <w:gridCol w:w="122"/>
                    <w:gridCol w:w="744"/>
                  </w:tblGrid>
                  <w:tr>
                    <w:tc>
                      <w:tcPr>
                        <w:tcW w:type="dxa" w:w="13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序号</w:t>
                        </w:r>
                      </w:p>
                    </w:tc>
                    <w:tc>
                      <w:tcPr>
                        <w:tcW w:type="dxa" w:w="20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货物名称</w:t>
                        </w:r>
                      </w:p>
                    </w:tc>
                    <w:tc>
                      <w:tcPr>
                        <w:tcW w:type="dxa" w:w="87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规格性能指标</w:t>
                        </w:r>
                      </w:p>
                    </w:tc>
                    <w:tc>
                      <w:tcPr>
                        <w:tcW w:type="dxa" w:w="15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数量</w:t>
                        </w:r>
                      </w:p>
                    </w:tc>
                    <w:tc>
                      <w:tcPr>
                        <w:tcW w:type="dxa" w:w="12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单位</w:t>
                        </w:r>
                      </w:p>
                    </w:tc>
                    <w:tc>
                      <w:tcPr>
                        <w:tcW w:type="dxa" w:w="744"/>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装修</w:t>
                        </w:r>
                      </w:p>
                    </w:tc>
                    <w:tc>
                      <w:tcPr>
                        <w:tcW w:type="dxa" w:w="8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吸音板、吊顶、灯具、桌凳、地毯、卡座、电脑、音响系统等</w:t>
                        </w:r>
                      </w:p>
                    </w:tc>
                    <w:tc>
                      <w:tcPr>
                        <w:tcW w:type="dxa" w:w="1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8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文化建设</w:t>
                        </w:r>
                      </w:p>
                    </w:tc>
                    <w:tc>
                      <w:tcPr>
                        <w:tcW w:type="dxa" w:w="8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墙面文化、地面文化、展板、电子屏等</w:t>
                        </w:r>
                      </w:p>
                    </w:tc>
                    <w:tc>
                      <w:tcPr>
                        <w:tcW w:type="dxa" w:w="1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8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电子引导屏</w:t>
                        </w:r>
                      </w:p>
                    </w:tc>
                    <w:tc>
                      <w:tcPr>
                        <w:tcW w:type="dxa" w:w="8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≥800*1600</w:t>
                        </w:r>
                      </w:p>
                    </w:tc>
                    <w:tc>
                      <w:tcPr>
                        <w:tcW w:type="dxa" w:w="1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w:t>
                        </w:r>
                      </w:p>
                    </w:tc>
                    <w:tc>
                      <w:tcPr>
                        <w:tcW w:type="dxa" w:w="8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块</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管理制度牌</w:t>
                        </w:r>
                      </w:p>
                    </w:tc>
                    <w:tc>
                      <w:tcPr>
                        <w:tcW w:type="dxa" w:w="8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≥600*900</w:t>
                        </w:r>
                      </w:p>
                    </w:tc>
                    <w:tc>
                      <w:tcPr>
                        <w:tcW w:type="dxa" w:w="1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7</w:t>
                        </w:r>
                      </w:p>
                    </w:tc>
                    <w:tc>
                      <w:tcPr>
                        <w:tcW w:type="dxa" w:w="8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块</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造型工作台</w:t>
                        </w:r>
                      </w:p>
                    </w:tc>
                    <w:tc>
                      <w:tcPr>
                        <w:tcW w:type="dxa" w:w="8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≥2400*1200</w:t>
                        </w:r>
                      </w:p>
                    </w:tc>
                    <w:tc>
                      <w:tcPr>
                        <w:tcW w:type="dxa" w:w="1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2.88</w:t>
                        </w:r>
                      </w:p>
                    </w:tc>
                    <w:tc>
                      <w:tcPr>
                        <w:tcW w:type="dxa" w:w="8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6</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主题墙书架</w:t>
                        </w:r>
                      </w:p>
                    </w:tc>
                    <w:tc>
                      <w:tcPr>
                        <w:tcW w:type="dxa" w:w="8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 xml:space="preserve">≥2400*4500，带抽屉                                                                                                    </w:t>
                        </w:r>
                      </w:p>
                    </w:tc>
                    <w:tc>
                      <w:tcPr>
                        <w:tcW w:type="dxa" w:w="1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10.80</w:t>
                        </w:r>
                      </w:p>
                    </w:tc>
                    <w:tc>
                      <w:tcPr>
                        <w:tcW w:type="dxa" w:w="8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7</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休息卡座</w:t>
                        </w:r>
                      </w:p>
                    </w:tc>
                    <w:tc>
                      <w:tcPr>
                        <w:tcW w:type="dxa" w:w="8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定制卡座，每组长</w:t>
                        </w:r>
                        <w:r>
                          <w:rPr>
                            <w:rFonts w:ascii="仿宋_GB2312" w:hAnsi="仿宋_GB2312" w:cs="仿宋_GB2312" w:eastAsia="仿宋_GB2312"/>
                            <w:sz w:val="22"/>
                            <w:color w:val="000000"/>
                          </w:rPr>
                          <w:t>≥1.2米</w:t>
                        </w:r>
                      </w:p>
                    </w:tc>
                    <w:tc>
                      <w:tcPr>
                        <w:tcW w:type="dxa" w:w="1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12</w:t>
                        </w:r>
                      </w:p>
                    </w:tc>
                    <w:tc>
                      <w:tcPr>
                        <w:tcW w:type="dxa" w:w="8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组</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卡座休息桌</w:t>
                        </w:r>
                      </w:p>
                    </w:tc>
                    <w:tc>
                      <w:tcPr>
                        <w:tcW w:type="dxa" w:w="8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定制休息桌，每组长</w:t>
                        </w:r>
                        <w:r>
                          <w:rPr>
                            <w:rFonts w:ascii="仿宋_GB2312" w:hAnsi="仿宋_GB2312" w:cs="仿宋_GB2312" w:eastAsia="仿宋_GB2312"/>
                            <w:sz w:val="22"/>
                            <w:color w:val="000000"/>
                          </w:rPr>
                          <w:t>≥1.2米</w:t>
                        </w:r>
                      </w:p>
                    </w:tc>
                    <w:tc>
                      <w:tcPr>
                        <w:tcW w:type="dxa" w:w="1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6</w:t>
                        </w:r>
                      </w:p>
                    </w:tc>
                    <w:tc>
                      <w:tcPr>
                        <w:tcW w:type="dxa" w:w="8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组</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9</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落地矮书架</w:t>
                        </w:r>
                      </w:p>
                    </w:tc>
                    <w:tc>
                      <w:tcPr>
                        <w:tcW w:type="dxa" w:w="8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300mm高2层总高600mm,长度≥16米</w:t>
                        </w:r>
                      </w:p>
                    </w:tc>
                    <w:tc>
                      <w:tcPr>
                        <w:tcW w:type="dxa" w:w="1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16.00</w:t>
                        </w:r>
                      </w:p>
                    </w:tc>
                    <w:tc>
                      <w:tcPr>
                        <w:tcW w:type="dxa" w:w="8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m</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挂墙书架</w:t>
                        </w:r>
                      </w:p>
                    </w:tc>
                    <w:tc>
                      <w:tcPr>
                        <w:tcW w:type="dxa" w:w="8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定制书架</w:t>
                        </w:r>
                        <w:r>
                          <w:rPr>
                            <w:rFonts w:ascii="仿宋_GB2312" w:hAnsi="仿宋_GB2312" w:cs="仿宋_GB2312" w:eastAsia="仿宋_GB2312"/>
                            <w:sz w:val="22"/>
                            <w:color w:val="000000"/>
                          </w:rPr>
                          <w:t>≥3400*5200,3组</w:t>
                        </w:r>
                      </w:p>
                    </w:tc>
                    <w:tc>
                      <w:tcPr>
                        <w:tcW w:type="dxa" w:w="1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53.04</w:t>
                        </w:r>
                      </w:p>
                    </w:tc>
                    <w:tc>
                      <w:tcPr>
                        <w:tcW w:type="dxa" w:w="8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11</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挂墙书架</w:t>
                        </w:r>
                      </w:p>
                    </w:tc>
                    <w:tc>
                      <w:tcPr>
                        <w:tcW w:type="dxa" w:w="8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定制书架</w:t>
                        </w:r>
                        <w:r>
                          <w:rPr>
                            <w:rFonts w:ascii="仿宋_GB2312" w:hAnsi="仿宋_GB2312" w:cs="仿宋_GB2312" w:eastAsia="仿宋_GB2312"/>
                            <w:sz w:val="22"/>
                            <w:color w:val="000000"/>
                          </w:rPr>
                          <w:t>≥1700*8000,4500*1700，4500*1700共3组</w:t>
                        </w:r>
                      </w:p>
                    </w:tc>
                    <w:tc>
                      <w:tcPr>
                        <w:tcW w:type="dxa" w:w="1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28.90</w:t>
                        </w:r>
                      </w:p>
                    </w:tc>
                    <w:tc>
                      <w:tcPr>
                        <w:tcW w:type="dxa" w:w="8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12</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书架平台</w:t>
                        </w:r>
                        <w:r>
                          <w:rPr>
                            <w:rFonts w:ascii="仿宋_GB2312" w:hAnsi="仿宋_GB2312" w:cs="仿宋_GB2312" w:eastAsia="仿宋_GB2312"/>
                            <w:sz w:val="22"/>
                            <w:color w:val="000000"/>
                          </w:rPr>
                          <w:t>2米宽</w:t>
                        </w:r>
                      </w:p>
                    </w:tc>
                    <w:tc>
                      <w:tcPr>
                        <w:tcW w:type="dxa" w:w="8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定制书架平台及踏步宽度</w:t>
                        </w:r>
                        <w:r>
                          <w:rPr>
                            <w:rFonts w:ascii="仿宋_GB2312" w:hAnsi="仿宋_GB2312" w:cs="仿宋_GB2312" w:eastAsia="仿宋_GB2312"/>
                            <w:sz w:val="22"/>
                            <w:color w:val="000000"/>
                          </w:rPr>
                          <w:t>2米，高度2米</w:t>
                        </w:r>
                      </w:p>
                    </w:tc>
                    <w:tc>
                      <w:tcPr>
                        <w:tcW w:type="dxa" w:w="1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25.00</w:t>
                        </w:r>
                      </w:p>
                    </w:tc>
                    <w:tc>
                      <w:tcPr>
                        <w:tcW w:type="dxa" w:w="8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13</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书架平台安全扶手</w:t>
                        </w:r>
                      </w:p>
                    </w:tc>
                    <w:tc>
                      <w:tcPr>
                        <w:tcW w:type="dxa" w:w="8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定制玻璃栏杆</w:t>
                        </w:r>
                      </w:p>
                    </w:tc>
                    <w:tc>
                      <w:tcPr>
                        <w:tcW w:type="dxa" w:w="1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25.00</w:t>
                        </w:r>
                      </w:p>
                    </w:tc>
                    <w:tc>
                      <w:tcPr>
                        <w:tcW w:type="dxa" w:w="8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m</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14</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软地垫</w:t>
                        </w:r>
                        <w:r>
                          <w:rPr>
                            <w:rFonts w:ascii="仿宋_GB2312" w:hAnsi="仿宋_GB2312" w:cs="仿宋_GB2312" w:eastAsia="仿宋_GB2312"/>
                            <w:sz w:val="22"/>
                            <w:color w:val="000000"/>
                          </w:rPr>
                          <w:t>20mm厚</w:t>
                        </w:r>
                      </w:p>
                    </w:tc>
                    <w:tc>
                      <w:tcPr>
                        <w:tcW w:type="dxa" w:w="8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定制地垫；</w:t>
                        </w:r>
                        <w:r>
                          <w:rPr>
                            <w:rFonts w:ascii="仿宋_GB2312" w:hAnsi="仿宋_GB2312" w:cs="仿宋_GB2312" w:eastAsia="仿宋_GB2312"/>
                            <w:sz w:val="22"/>
                            <w:color w:val="000000"/>
                          </w:rPr>
                          <w:t>100X200X20</w:t>
                        </w:r>
                      </w:p>
                    </w:tc>
                    <w:tc>
                      <w:tcPr>
                        <w:tcW w:type="dxa" w:w="1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p>
                    </w:tc>
                    <w:tc>
                      <w:tcPr>
                        <w:tcW w:type="dxa" w:w="8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15</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86寸一体机</w:t>
                        </w:r>
                      </w:p>
                    </w:tc>
                    <w:tc>
                      <w:tcPr>
                        <w:tcW w:type="dxa" w:w="8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一、整体设计</w:t>
                        </w:r>
                      </w:p>
                      <w:p>
                        <w:pPr>
                          <w:pStyle w:val="null3"/>
                        </w:pPr>
                        <w:r>
                          <w:rPr>
                            <w:rFonts w:ascii="仿宋_GB2312" w:hAnsi="仿宋_GB2312" w:cs="仿宋_GB2312" w:eastAsia="仿宋_GB2312"/>
                            <w:sz w:val="22"/>
                            <w:color w:val="000000"/>
                          </w:rPr>
                          <w:t>1.整机采用全金属外壳，三拼接平面一体化设计，主副屏过渡平滑并在同一平面，中间无单独边框阻隔。整体外观尺寸：宽≥4200mm，高≥1200mm，厚≤130mm。</w:t>
                        </w:r>
                      </w:p>
                      <w:p>
                        <w:pPr>
                          <w:pStyle w:val="null3"/>
                        </w:pPr>
                        <w:r>
                          <w:rPr>
                            <w:rFonts w:ascii="仿宋_GB2312" w:hAnsi="仿宋_GB2312" w:cs="仿宋_GB2312" w:eastAsia="仿宋_GB2312"/>
                            <w:sz w:val="22"/>
                            <w:color w:val="000000"/>
                          </w:rPr>
                          <w:t>2.整机内置双WiFi6无线网卡。</w:t>
                        </w:r>
                      </w:p>
                      <w:p>
                        <w:pPr>
                          <w:pStyle w:val="null3"/>
                        </w:pPr>
                        <w:r>
                          <w:rPr>
                            <w:rFonts w:ascii="仿宋_GB2312" w:hAnsi="仿宋_GB2312" w:cs="仿宋_GB2312" w:eastAsia="仿宋_GB2312"/>
                            <w:sz w:val="22"/>
                            <w:color w:val="000000"/>
                          </w:rPr>
                          <w:t>3.整机采用≥86英寸UHD超高清LED液晶屏，显示比例16:9，分辨率3840×2160。</w:t>
                        </w:r>
                      </w:p>
                      <w:p>
                        <w:pPr>
                          <w:pStyle w:val="null3"/>
                        </w:pPr>
                        <w:r>
                          <w:rPr>
                            <w:rFonts w:ascii="仿宋_GB2312" w:hAnsi="仿宋_GB2312" w:cs="仿宋_GB2312" w:eastAsia="仿宋_GB2312"/>
                            <w:sz w:val="22"/>
                            <w:color w:val="000000"/>
                          </w:rPr>
                          <w:t>4.整机采用防眩光玻璃，屏幕支持防眩光功能，钢化玻璃表面硬度≥9H。</w:t>
                        </w:r>
                      </w:p>
                      <w:p>
                        <w:pPr>
                          <w:pStyle w:val="null3"/>
                        </w:pPr>
                        <w:r>
                          <w:rPr>
                            <w:rFonts w:ascii="仿宋_GB2312" w:hAnsi="仿宋_GB2312" w:cs="仿宋_GB2312" w:eastAsia="仿宋_GB2312"/>
                            <w:sz w:val="22"/>
                            <w:color w:val="000000"/>
                          </w:rPr>
                          <w:t>5.type-C 支持最大充电功率≥15W。</w:t>
                        </w:r>
                      </w:p>
                      <w:p>
                        <w:pPr>
                          <w:pStyle w:val="null3"/>
                        </w:pPr>
                        <w:r>
                          <w:rPr>
                            <w:rFonts w:ascii="仿宋_GB2312" w:hAnsi="仿宋_GB2312" w:cs="仿宋_GB2312" w:eastAsia="仿宋_GB2312"/>
                            <w:sz w:val="22"/>
                            <w:color w:val="000000"/>
                          </w:rPr>
                          <w:t>6.整机内置扬声器≥2.0声道扬声器，总功率不低于≥55W。</w:t>
                        </w:r>
                      </w:p>
                      <w:p>
                        <w:pPr>
                          <w:pStyle w:val="null3"/>
                        </w:pPr>
                        <w:r>
                          <w:rPr>
                            <w:rFonts w:ascii="仿宋_GB2312" w:hAnsi="仿宋_GB2312" w:cs="仿宋_GB2312" w:eastAsia="仿宋_GB2312"/>
                            <w:sz w:val="22"/>
                            <w:color w:val="000000"/>
                          </w:rPr>
                          <w:t>7.支持采用电容工艺20点或以上触控。</w:t>
                        </w:r>
                      </w:p>
                      <w:p>
                        <w:pPr>
                          <w:pStyle w:val="null3"/>
                        </w:pPr>
                        <w:r>
                          <w:rPr>
                            <w:rFonts w:ascii="仿宋_GB2312" w:hAnsi="仿宋_GB2312" w:cs="仿宋_GB2312" w:eastAsia="仿宋_GB2312"/>
                            <w:sz w:val="22"/>
                            <w:color w:val="000000"/>
                          </w:rPr>
                          <w:t>8.整机具备至少4个前置按键。</w:t>
                        </w:r>
                      </w:p>
                      <w:p>
                        <w:pPr>
                          <w:pStyle w:val="null3"/>
                        </w:pPr>
                        <w:r>
                          <w:rPr>
                            <w:rFonts w:ascii="仿宋_GB2312" w:hAnsi="仿宋_GB2312" w:cs="仿宋_GB2312" w:eastAsia="仿宋_GB2312"/>
                            <w:sz w:val="22"/>
                            <w:color w:val="000000"/>
                          </w:rPr>
                          <w:t>9.支持通过前置面板物理按键一键启动录屏功能，可将屏幕中显示的课件、音频内容与老师人声同时录制。</w:t>
                        </w:r>
                      </w:p>
                      <w:p>
                        <w:pPr>
                          <w:pStyle w:val="null3"/>
                        </w:pPr>
                        <w:r>
                          <w:rPr>
                            <w:rFonts w:ascii="仿宋_GB2312" w:hAnsi="仿宋_GB2312" w:cs="仿宋_GB2312" w:eastAsia="仿宋_GB2312"/>
                            <w:sz w:val="22"/>
                            <w:color w:val="000000"/>
                          </w:rPr>
                          <w:t>10.整机内置传屏接收模块，整机不需要连接任何附加设备，可实现外部电脑、手机设备的音视频信号实时传输到整机上。</w:t>
                        </w:r>
                      </w:p>
                      <w:p>
                        <w:pPr>
                          <w:pStyle w:val="null3"/>
                        </w:pPr>
                        <w:r>
                          <w:rPr>
                            <w:rFonts w:ascii="仿宋_GB2312" w:hAnsi="仿宋_GB2312" w:cs="仿宋_GB2312" w:eastAsia="仿宋_GB2312"/>
                            <w:sz w:val="22"/>
                            <w:color w:val="000000"/>
                          </w:rPr>
                          <w:t>11.外接电脑设备通过双头Type-C数据线连接至整机，可调用整机内置的摄像头、麦克风、扬声器，可在外接电脑上控制整机拍摄教室画面。</w:t>
                        </w:r>
                      </w:p>
                      <w:p>
                        <w:pPr>
                          <w:pStyle w:val="null3"/>
                        </w:pPr>
                        <w:r>
                          <w:rPr>
                            <w:rFonts w:ascii="仿宋_GB2312" w:hAnsi="仿宋_GB2312" w:cs="仿宋_GB2312" w:eastAsia="仿宋_GB2312"/>
                            <w:sz w:val="22"/>
                            <w:color w:val="000000"/>
                          </w:rPr>
                          <w:t>12.整机钢化玻璃厚度≤3.2mm。</w:t>
                        </w:r>
                      </w:p>
                      <w:p>
                        <w:pPr>
                          <w:pStyle w:val="null3"/>
                        </w:pPr>
                        <w:r>
                          <w:rPr>
                            <w:rFonts w:ascii="仿宋_GB2312" w:hAnsi="仿宋_GB2312" w:cs="仿宋_GB2312" w:eastAsia="仿宋_GB2312"/>
                            <w:sz w:val="22"/>
                            <w:color w:val="000000"/>
                          </w:rPr>
                          <w:t>13.侧置输入接口具备≥2路HDMI、1路RS232、1路USB。侧置输出接口具备≥1路音频、≥1路触控USB。前置输入接口≥3路USB（包含1路Type-C、2路USB）。</w:t>
                        </w:r>
                      </w:p>
                      <w:p>
                        <w:pPr>
                          <w:pStyle w:val="null3"/>
                        </w:pPr>
                        <w:r>
                          <w:rPr>
                            <w:rFonts w:ascii="仿宋_GB2312" w:hAnsi="仿宋_GB2312" w:cs="仿宋_GB2312" w:eastAsia="仿宋_GB2312"/>
                            <w:sz w:val="22"/>
                            <w:color w:val="000000"/>
                          </w:rPr>
                          <w:t>14.支持通过Type-C接口接入外接移动存储设备进行文件传输，兼容Type-C接口手机充电。</w:t>
                        </w:r>
                      </w:p>
                      <w:p>
                        <w:pPr>
                          <w:pStyle w:val="null3"/>
                        </w:pPr>
                        <w:r>
                          <w:rPr>
                            <w:rFonts w:ascii="仿宋_GB2312" w:hAnsi="仿宋_GB2312" w:cs="仿宋_GB2312" w:eastAsia="仿宋_GB2312"/>
                            <w:sz w:val="22"/>
                            <w:color w:val="000000"/>
                          </w:rPr>
                          <w:t>15.采用内置摄像头、麦克风。</w:t>
                        </w:r>
                      </w:p>
                      <w:p>
                        <w:pPr>
                          <w:pStyle w:val="null3"/>
                        </w:pPr>
                        <w:r>
                          <w:rPr>
                            <w:rFonts w:ascii="仿宋_GB2312" w:hAnsi="仿宋_GB2312" w:cs="仿宋_GB2312" w:eastAsia="仿宋_GB2312"/>
                            <w:sz w:val="22"/>
                            <w:color w:val="000000"/>
                          </w:rPr>
                          <w:t>16.智能手机与整机无需在同一局域网内，可实现配对，一键投屏。</w:t>
                        </w:r>
                      </w:p>
                      <w:p>
                        <w:pPr>
                          <w:pStyle w:val="null3"/>
                        </w:pPr>
                        <w:r>
                          <w:rPr>
                            <w:rFonts w:ascii="仿宋_GB2312" w:hAnsi="仿宋_GB2312" w:cs="仿宋_GB2312" w:eastAsia="仿宋_GB2312"/>
                            <w:sz w:val="22"/>
                            <w:color w:val="000000"/>
                          </w:rPr>
                          <w:t>二、电脑模块</w:t>
                        </w:r>
                      </w:p>
                      <w:p>
                        <w:pPr>
                          <w:pStyle w:val="null3"/>
                        </w:pPr>
                        <w:r>
                          <w:rPr>
                            <w:rFonts w:ascii="仿宋_GB2312" w:hAnsi="仿宋_GB2312" w:cs="仿宋_GB2312" w:eastAsia="仿宋_GB2312"/>
                            <w:sz w:val="22"/>
                            <w:color w:val="000000"/>
                          </w:rPr>
                          <w:t>2、PC模块可抽拉式插入整机，可实现无单独接线的插拔。</w:t>
                        </w:r>
                      </w:p>
                      <w:p>
                        <w:pPr>
                          <w:pStyle w:val="null3"/>
                        </w:pPr>
                        <w:r>
                          <w:rPr>
                            <w:rFonts w:ascii="仿宋_GB2312" w:hAnsi="仿宋_GB2312" w:cs="仿宋_GB2312" w:eastAsia="仿宋_GB2312"/>
                            <w:sz w:val="22"/>
                            <w:color w:val="000000"/>
                          </w:rPr>
                          <w:t>3、和整机的连接采用万兆级接口，传输速率≥10Gbps。</w:t>
                        </w:r>
                      </w:p>
                      <w:p>
                        <w:pPr>
                          <w:pStyle w:val="null3"/>
                        </w:pPr>
                        <w:r>
                          <w:rPr>
                            <w:rFonts w:ascii="仿宋_GB2312" w:hAnsi="仿宋_GB2312" w:cs="仿宋_GB2312" w:eastAsia="仿宋_GB2312"/>
                            <w:sz w:val="22"/>
                            <w:color w:val="000000"/>
                          </w:rPr>
                          <w:t>4、无需工具就可快速拆卸电脑模块。</w:t>
                        </w:r>
                      </w:p>
                      <w:p>
                        <w:pPr>
                          <w:pStyle w:val="null3"/>
                        </w:pPr>
                        <w:r>
                          <w:rPr>
                            <w:rFonts w:ascii="仿宋_GB2312" w:hAnsi="仿宋_GB2312" w:cs="仿宋_GB2312" w:eastAsia="仿宋_GB2312"/>
                            <w:sz w:val="22"/>
                            <w:color w:val="000000"/>
                          </w:rPr>
                          <w:t>5、具有独立非外扩展的视频输出接口：≥1路HDMI。</w:t>
                        </w:r>
                      </w:p>
                      <w:p>
                        <w:pPr>
                          <w:pStyle w:val="null3"/>
                        </w:pPr>
                        <w:r>
                          <w:rPr>
                            <w:rFonts w:ascii="仿宋_GB2312" w:hAnsi="仿宋_GB2312" w:cs="仿宋_GB2312" w:eastAsia="仿宋_GB2312"/>
                            <w:sz w:val="22"/>
                            <w:color w:val="000000"/>
                          </w:rPr>
                          <w:t>6、正版Windows、安卓系统。</w:t>
                        </w:r>
                      </w:p>
                      <w:p>
                        <w:pPr>
                          <w:pStyle w:val="null3"/>
                        </w:pPr>
                        <w:r>
                          <w:rPr>
                            <w:rFonts w:ascii="仿宋_GB2312" w:hAnsi="仿宋_GB2312" w:cs="仿宋_GB2312" w:eastAsia="仿宋_GB2312"/>
                            <w:sz w:val="22"/>
                            <w:color w:val="000000"/>
                          </w:rPr>
                          <w:t>三、整机功能</w:t>
                        </w:r>
                      </w:p>
                      <w:p>
                        <w:pPr>
                          <w:pStyle w:val="null3"/>
                        </w:pPr>
                        <w:r>
                          <w:rPr>
                            <w:rFonts w:ascii="仿宋_GB2312" w:hAnsi="仿宋_GB2312" w:cs="仿宋_GB2312" w:eastAsia="仿宋_GB2312"/>
                            <w:sz w:val="22"/>
                            <w:color w:val="000000"/>
                          </w:rPr>
                          <w:t>1.整机内置非独立广角高清摄像头，摄像头像素不低于1300W。</w:t>
                        </w:r>
                      </w:p>
                      <w:p>
                        <w:pPr>
                          <w:pStyle w:val="null3"/>
                        </w:pPr>
                        <w:r>
                          <w:rPr>
                            <w:rFonts w:ascii="仿宋_GB2312" w:hAnsi="仿宋_GB2312" w:cs="仿宋_GB2312" w:eastAsia="仿宋_GB2312"/>
                            <w:sz w:val="22"/>
                            <w:color w:val="000000"/>
                          </w:rPr>
                          <w:t>2.整机采用硬件低蓝光背光技术，有低蓝光保护技术。</w:t>
                        </w:r>
                      </w:p>
                      <w:p>
                        <w:pPr>
                          <w:pStyle w:val="null3"/>
                        </w:pPr>
                        <w:r>
                          <w:rPr>
                            <w:rFonts w:ascii="仿宋_GB2312" w:hAnsi="仿宋_GB2312" w:cs="仿宋_GB2312" w:eastAsia="仿宋_GB2312"/>
                            <w:sz w:val="22"/>
                            <w:color w:val="000000"/>
                          </w:rPr>
                          <w:t>3.支持与学校现有校园网络/录播系统对接；支持与国家、省级教育云平台对接。</w:t>
                        </w:r>
                      </w:p>
                      <w:p>
                        <w:pPr>
                          <w:pStyle w:val="null3"/>
                        </w:pPr>
                        <w:r>
                          <w:rPr>
                            <w:rFonts w:ascii="仿宋_GB2312" w:hAnsi="仿宋_GB2312" w:cs="仿宋_GB2312" w:eastAsia="仿宋_GB2312"/>
                            <w:sz w:val="22"/>
                            <w:color w:val="000000"/>
                          </w:rPr>
                          <w:t>四、微课录制软件</w:t>
                        </w:r>
                      </w:p>
                      <w:p>
                        <w:pPr>
                          <w:pStyle w:val="null3"/>
                        </w:pPr>
                        <w:r>
                          <w:rPr>
                            <w:rFonts w:ascii="仿宋_GB2312" w:hAnsi="仿宋_GB2312" w:cs="仿宋_GB2312" w:eastAsia="仿宋_GB2312"/>
                            <w:sz w:val="22"/>
                            <w:color w:val="000000"/>
                          </w:rPr>
                          <w:t>1.采编一体化设计，可在同一软件中录制并编辑微课视频。</w:t>
                        </w:r>
                      </w:p>
                      <w:p>
                        <w:pPr>
                          <w:pStyle w:val="null3"/>
                        </w:pPr>
                        <w:r>
                          <w:rPr>
                            <w:rFonts w:ascii="仿宋_GB2312" w:hAnsi="仿宋_GB2312" w:cs="仿宋_GB2312" w:eastAsia="仿宋_GB2312"/>
                            <w:sz w:val="22"/>
                            <w:color w:val="000000"/>
                          </w:rPr>
                          <w:t>2.支持全屏录制及任意区域截屏录制两种模式，可切换16:9或4:3录制比例。</w:t>
                        </w:r>
                      </w:p>
                      <w:p>
                        <w:pPr>
                          <w:pStyle w:val="null3"/>
                        </w:pPr>
                        <w:r>
                          <w:rPr>
                            <w:rFonts w:ascii="仿宋_GB2312" w:hAnsi="仿宋_GB2312" w:cs="仿宋_GB2312" w:eastAsia="仿宋_GB2312"/>
                            <w:sz w:val="22"/>
                            <w:color w:val="000000"/>
                          </w:rPr>
                          <w:t>3.支持快速短视频录制，可直接在播放器中播放视频，通过软件直接录制视频画面及系统音量，录制成功后可一键导出为MP4格式视频。</w:t>
                        </w:r>
                      </w:p>
                      <w:p>
                        <w:pPr>
                          <w:pStyle w:val="null3"/>
                        </w:pPr>
                        <w:r>
                          <w:rPr>
                            <w:rFonts w:ascii="仿宋_GB2312" w:hAnsi="仿宋_GB2312" w:cs="仿宋_GB2312" w:eastAsia="仿宋_GB2312"/>
                            <w:sz w:val="22"/>
                            <w:color w:val="000000"/>
                          </w:rPr>
                          <w:t>4.支持摄像头与展台配合使用。</w:t>
                        </w:r>
                      </w:p>
                      <w:p>
                        <w:pPr>
                          <w:pStyle w:val="null3"/>
                        </w:pPr>
                        <w:r>
                          <w:rPr>
                            <w:rFonts w:ascii="仿宋_GB2312" w:hAnsi="仿宋_GB2312" w:cs="仿宋_GB2312" w:eastAsia="仿宋_GB2312"/>
                            <w:sz w:val="22"/>
                            <w:color w:val="000000"/>
                          </w:rPr>
                          <w:t>五、白板软件</w:t>
                        </w:r>
                      </w:p>
                      <w:p>
                        <w:pPr>
                          <w:pStyle w:val="null3"/>
                        </w:pPr>
                        <w:r>
                          <w:rPr>
                            <w:rFonts w:ascii="仿宋_GB2312" w:hAnsi="仿宋_GB2312" w:cs="仿宋_GB2312" w:eastAsia="仿宋_GB2312"/>
                            <w:sz w:val="22"/>
                            <w:color w:val="000000"/>
                          </w:rPr>
                          <w:t>1. 备授课一体化，具有备课模式及授课模式。</w:t>
                        </w:r>
                      </w:p>
                      <w:p>
                        <w:pPr>
                          <w:pStyle w:val="null3"/>
                        </w:pPr>
                        <w:r>
                          <w:rPr>
                            <w:rFonts w:ascii="仿宋_GB2312" w:hAnsi="仿宋_GB2312" w:cs="仿宋_GB2312" w:eastAsia="仿宋_GB2312"/>
                            <w:sz w:val="22"/>
                            <w:color w:val="000000"/>
                          </w:rPr>
                          <w:t>2. 支持个人账号注册登录使用。</w:t>
                        </w:r>
                      </w:p>
                      <w:p>
                        <w:pPr>
                          <w:pStyle w:val="null3"/>
                        </w:pPr>
                        <w:r>
                          <w:rPr>
                            <w:rFonts w:ascii="仿宋_GB2312" w:hAnsi="仿宋_GB2312" w:cs="仿宋_GB2312" w:eastAsia="仿宋_GB2312"/>
                            <w:sz w:val="22"/>
                            <w:color w:val="000000"/>
                          </w:rPr>
                          <w:t>3. 提供白板软件手机移动版。</w:t>
                        </w:r>
                      </w:p>
                      <w:p>
                        <w:pPr>
                          <w:pStyle w:val="null3"/>
                        </w:pPr>
                        <w:r>
                          <w:rPr>
                            <w:rFonts w:ascii="仿宋_GB2312" w:hAnsi="仿宋_GB2312" w:cs="仿宋_GB2312" w:eastAsia="仿宋_GB2312"/>
                            <w:sz w:val="22"/>
                            <w:color w:val="000000"/>
                          </w:rPr>
                          <w:t>4. 提供在线云课堂功能，无需额外安装部署直播软件，可实现语音直播、课件同步、互动工具等远程教学功能。</w:t>
                        </w:r>
                      </w:p>
                      <w:p>
                        <w:pPr>
                          <w:pStyle w:val="null3"/>
                        </w:pPr>
                        <w:r>
                          <w:rPr>
                            <w:rFonts w:ascii="仿宋_GB2312" w:hAnsi="仿宋_GB2312" w:cs="仿宋_GB2312" w:eastAsia="仿宋_GB2312"/>
                            <w:sz w:val="22"/>
                            <w:color w:val="000000"/>
                          </w:rPr>
                          <w:t>六、展台</w:t>
                        </w:r>
                      </w:p>
                      <w:p>
                        <w:pPr>
                          <w:pStyle w:val="null3"/>
                        </w:pPr>
                        <w:r>
                          <w:rPr>
                            <w:rFonts w:ascii="仿宋_GB2312" w:hAnsi="仿宋_GB2312" w:cs="仿宋_GB2312" w:eastAsia="仿宋_GB2312"/>
                            <w:sz w:val="22"/>
                            <w:color w:val="000000"/>
                          </w:rPr>
                          <w:t>1、设备≥800万像素摄像头；采用 USB供电。</w:t>
                        </w:r>
                      </w:p>
                      <w:p>
                        <w:pPr>
                          <w:pStyle w:val="null3"/>
                        </w:pPr>
                        <w:r>
                          <w:rPr>
                            <w:rFonts w:ascii="仿宋_GB2312" w:hAnsi="仿宋_GB2312" w:cs="仿宋_GB2312" w:eastAsia="仿宋_GB2312"/>
                            <w:sz w:val="22"/>
                            <w:color w:val="000000"/>
                          </w:rPr>
                          <w:t>2、支持不小于A4大小拍摄幅面，≥1080P动态视频预览达到30帧/秒。</w:t>
                        </w:r>
                      </w:p>
                      <w:p>
                        <w:pPr>
                          <w:pStyle w:val="null3"/>
                        </w:pPr>
                        <w:r>
                          <w:rPr>
                            <w:rFonts w:ascii="仿宋_GB2312" w:hAnsi="仿宋_GB2312" w:cs="仿宋_GB2312" w:eastAsia="仿宋_GB2312"/>
                            <w:sz w:val="22"/>
                            <w:color w:val="000000"/>
                          </w:rPr>
                          <w:t>3、支持展台成像画面实时批注，预设多种笔划供选择。</w:t>
                        </w:r>
                      </w:p>
                      <w:p>
                        <w:pPr>
                          <w:pStyle w:val="null3"/>
                        </w:pPr>
                        <w:r>
                          <w:rPr>
                            <w:rFonts w:ascii="仿宋_GB2312" w:hAnsi="仿宋_GB2312" w:cs="仿宋_GB2312" w:eastAsia="仿宋_GB2312"/>
                            <w:sz w:val="22"/>
                            <w:color w:val="000000"/>
                          </w:rPr>
                          <w:t>4.具有故障自动检测功能，可自动出现检测链接。</w:t>
                        </w:r>
                      </w:p>
                      <w:p>
                        <w:pPr>
                          <w:pStyle w:val="null3"/>
                        </w:pPr>
                        <w:r>
                          <w:rPr>
                            <w:rFonts w:ascii="仿宋_GB2312" w:hAnsi="仿宋_GB2312" w:cs="仿宋_GB2312" w:eastAsia="仿宋_GB2312"/>
                            <w:sz w:val="22"/>
                            <w:color w:val="000000"/>
                          </w:rPr>
                          <w:t>5、具备LED补光灯，适应环境变化。</w:t>
                        </w:r>
                      </w:p>
                    </w:tc>
                    <w:tc>
                      <w:tcPr>
                        <w:tcW w:type="dxa" w:w="1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8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16</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定制挂墙书架</w:t>
                        </w:r>
                      </w:p>
                    </w:tc>
                    <w:tc>
                      <w:tcPr>
                        <w:tcW w:type="dxa" w:w="8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定制弧形地台高</w:t>
                        </w:r>
                        <w:r>
                          <w:rPr>
                            <w:rFonts w:ascii="仿宋_GB2312" w:hAnsi="仿宋_GB2312" w:cs="仿宋_GB2312" w:eastAsia="仿宋_GB2312"/>
                            <w:sz w:val="22"/>
                            <w:color w:val="000000"/>
                          </w:rPr>
                          <w:t>300mm，上面铺软垫</w:t>
                        </w:r>
                      </w:p>
                    </w:tc>
                    <w:tc>
                      <w:tcPr>
                        <w:tcW w:type="dxa" w:w="1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36.00</w:t>
                        </w:r>
                      </w:p>
                    </w:tc>
                    <w:tc>
                      <w:tcPr>
                        <w:tcW w:type="dxa" w:w="8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17</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弧形地台</w:t>
                        </w:r>
                        <w:r>
                          <w:rPr>
                            <w:rFonts w:ascii="仿宋_GB2312" w:hAnsi="仿宋_GB2312" w:cs="仿宋_GB2312" w:eastAsia="仿宋_GB2312"/>
                            <w:sz w:val="22"/>
                            <w:color w:val="000000"/>
                          </w:rPr>
                          <w:t>300高</w:t>
                        </w:r>
                      </w:p>
                    </w:tc>
                    <w:tc>
                      <w:tcPr>
                        <w:tcW w:type="dxa" w:w="8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定制弧形地台</w:t>
                        </w:r>
                        <w:r>
                          <w:rPr>
                            <w:rFonts w:ascii="仿宋_GB2312" w:hAnsi="仿宋_GB2312" w:cs="仿宋_GB2312" w:eastAsia="仿宋_GB2312"/>
                            <w:sz w:val="22"/>
                            <w:color w:val="000000"/>
                          </w:rPr>
                          <w:t>≥1200*600，高≥300mm，上面铺软垫</w:t>
                        </w:r>
                      </w:p>
                    </w:tc>
                    <w:tc>
                      <w:tcPr>
                        <w:tcW w:type="dxa" w:w="1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26.80</w:t>
                        </w:r>
                      </w:p>
                    </w:tc>
                    <w:tc>
                      <w:tcPr>
                        <w:tcW w:type="dxa" w:w="8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18</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可移动书架箱</w:t>
                        </w:r>
                        <w:r>
                          <w:rPr>
                            <w:rFonts w:ascii="仿宋_GB2312" w:hAnsi="仿宋_GB2312" w:cs="仿宋_GB2312" w:eastAsia="仿宋_GB2312"/>
                            <w:sz w:val="22"/>
                            <w:color w:val="000000"/>
                          </w:rPr>
                          <w:t>300高</w:t>
                        </w:r>
                      </w:p>
                    </w:tc>
                    <w:tc>
                      <w:tcPr>
                        <w:tcW w:type="dxa" w:w="8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U型铝方通吊顶</w:t>
                        </w:r>
                      </w:p>
                    </w:tc>
                    <w:tc>
                      <w:tcPr>
                        <w:tcW w:type="dxa" w:w="1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5.80</w:t>
                        </w:r>
                      </w:p>
                    </w:tc>
                    <w:tc>
                      <w:tcPr>
                        <w:tcW w:type="dxa" w:w="8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19</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铝方通吊顶</w:t>
                        </w:r>
                      </w:p>
                    </w:tc>
                    <w:tc>
                      <w:tcPr>
                        <w:tcW w:type="dxa" w:w="8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U型铝方通吊顶</w:t>
                        </w:r>
                      </w:p>
                    </w:tc>
                    <w:tc>
                      <w:tcPr>
                        <w:tcW w:type="dxa" w:w="1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365</w:t>
                        </w:r>
                      </w:p>
                    </w:tc>
                    <w:tc>
                      <w:tcPr>
                        <w:tcW w:type="dxa" w:w="8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入口发光字</w:t>
                        </w:r>
                      </w:p>
                    </w:tc>
                    <w:tc>
                      <w:tcPr>
                        <w:tcW w:type="dxa" w:w="8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≥400*800</w:t>
                        </w:r>
                      </w:p>
                    </w:tc>
                    <w:tc>
                      <w:tcPr>
                        <w:tcW w:type="dxa" w:w="1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w:t>
                        </w:r>
                      </w:p>
                    </w:tc>
                    <w:tc>
                      <w:tcPr>
                        <w:tcW w:type="dxa" w:w="8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个</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21</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电路改造</w:t>
                        </w:r>
                      </w:p>
                    </w:tc>
                    <w:tc>
                      <w:tcPr>
                        <w:tcW w:type="dxa" w:w="8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2.5平方铜线</w:t>
                        </w:r>
                      </w:p>
                    </w:tc>
                    <w:tc>
                      <w:tcPr>
                        <w:tcW w:type="dxa" w:w="1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235.00</w:t>
                        </w:r>
                      </w:p>
                    </w:tc>
                    <w:tc>
                      <w:tcPr>
                        <w:tcW w:type="dxa" w:w="8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w:t>
                        </w:r>
                      </w:p>
                    </w:tc>
                  </w:tr>
                  <w:tr>
                    <w:tc>
                      <w:tcPr>
                        <w:tcW w:type="dxa" w:w="13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22</w:t>
                        </w:r>
                      </w:p>
                    </w:tc>
                    <w:tc>
                      <w:tcPr>
                        <w:tcW w:type="dxa" w:w="2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灯具安装</w:t>
                        </w:r>
                      </w:p>
                    </w:tc>
                    <w:tc>
                      <w:tcPr>
                        <w:tcW w:type="dxa" w:w="87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定制</w:t>
                        </w:r>
                        <w:r>
                          <w:rPr>
                            <w:rFonts w:ascii="仿宋_GB2312" w:hAnsi="仿宋_GB2312" w:cs="仿宋_GB2312" w:eastAsia="仿宋_GB2312"/>
                            <w:sz w:val="22"/>
                            <w:color w:val="000000"/>
                          </w:rPr>
                          <w:t>LED</w:t>
                        </w:r>
                      </w:p>
                    </w:tc>
                    <w:tc>
                      <w:tcPr>
                        <w:tcW w:type="dxa" w:w="1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1.00</w:t>
                        </w:r>
                      </w:p>
                    </w:tc>
                    <w:tc>
                      <w:tcPr>
                        <w:tcW w:type="dxa" w:w="866"/>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项</w:t>
                        </w:r>
                      </w:p>
                    </w:tc>
                  </w:tr>
                </w:tbl>
                <w:p>
                  <w:pPr>
                    <w:pStyle w:val="null3"/>
                  </w:pPr>
                  <w:r>
                    <w:rPr>
                      <w:rFonts w:ascii="仿宋_GB2312" w:hAnsi="仿宋_GB2312" w:cs="仿宋_GB2312" w:eastAsia="仿宋_GB2312"/>
                      <w:sz w:val="22"/>
                      <w:color w:val="000000"/>
                    </w:rPr>
                    <w:t>办公设施设备</w:t>
                  </w:r>
                </w:p>
                <w:tbl>
                  <w:tblPr>
                    <w:tblInd w:type="dxa" w:w="90"/>
                    <w:tblBorders>
                      <w:top w:val="none" w:color="000000" w:sz="4"/>
                      <w:left w:val="none" w:color="000000" w:sz="4"/>
                      <w:bottom w:val="none" w:color="000000" w:sz="4"/>
                      <w:right w:val="none" w:color="000000" w:sz="4"/>
                      <w:insideH w:val="none"/>
                      <w:insideV w:val="none"/>
                    </w:tblBorders>
                  </w:tblPr>
                  <w:tblGrid>
                    <w:gridCol w:w="141"/>
                    <w:gridCol w:w="330"/>
                    <w:gridCol w:w="1257"/>
                    <w:gridCol w:w="198"/>
                    <w:gridCol w:w="307"/>
                  </w:tblGrid>
                  <w:tr>
                    <w:tc>
                      <w:tcPr>
                        <w:tcW w:type="dxa" w:w="1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序号</w:t>
                        </w:r>
                      </w:p>
                    </w:tc>
                    <w:tc>
                      <w:tcPr>
                        <w:tcW w:type="dxa" w:w="3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名称</w:t>
                        </w:r>
                      </w:p>
                    </w:tc>
                    <w:tc>
                      <w:tcPr>
                        <w:tcW w:type="dxa" w:w="1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规格</w:t>
                        </w:r>
                      </w:p>
                    </w:tc>
                    <w:tc>
                      <w:tcPr>
                        <w:tcW w:type="dxa" w:w="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单位</w:t>
                        </w:r>
                      </w:p>
                    </w:tc>
                    <w:tc>
                      <w:tcPr>
                        <w:tcW w:type="dxa" w:w="3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数量</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台式计算机</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 CPU：Intel十三代 Core i5处理器及以上，≥8核处理器12线程。</w:t>
                        </w:r>
                        <w:r>
                          <w:br/>
                        </w:r>
                        <w:r>
                          <w:rPr>
                            <w:rFonts w:ascii="仿宋_GB2312" w:hAnsi="仿宋_GB2312" w:cs="仿宋_GB2312" w:eastAsia="仿宋_GB2312"/>
                            <w:sz w:val="22"/>
                            <w:color w:val="000000"/>
                          </w:rPr>
                          <w:t>2. 内存：≥8GB DDR4 3200MT/s 内存或以上，最大可支持拓展64GB。</w:t>
                        </w:r>
                        <w:r>
                          <w:br/>
                        </w:r>
                        <w:r>
                          <w:rPr>
                            <w:rFonts w:ascii="仿宋_GB2312" w:hAnsi="仿宋_GB2312" w:cs="仿宋_GB2312" w:eastAsia="仿宋_GB2312"/>
                            <w:sz w:val="22"/>
                            <w:color w:val="000000"/>
                          </w:rPr>
                          <w:t>3. 硬盘：≥512GB SSD硬盘，支持机械硬盘拓展。</w:t>
                        </w:r>
                        <w:r>
                          <w:br/>
                        </w:r>
                        <w:r>
                          <w:rPr>
                            <w:rFonts w:ascii="仿宋_GB2312" w:hAnsi="仿宋_GB2312" w:cs="仿宋_GB2312" w:eastAsia="仿宋_GB2312"/>
                            <w:sz w:val="22"/>
                            <w:color w:val="000000"/>
                          </w:rPr>
                          <w:t>4. 集成10/100/1000Mbps自适应网卡，网口支持wake on LAN。</w:t>
                        </w:r>
                        <w:r>
                          <w:br/>
                        </w:r>
                        <w:r>
                          <w:rPr>
                            <w:rFonts w:ascii="仿宋_GB2312" w:hAnsi="仿宋_GB2312" w:cs="仿宋_GB2312" w:eastAsia="仿宋_GB2312"/>
                            <w:sz w:val="22"/>
                            <w:color w:val="000000"/>
                          </w:rPr>
                          <w:t>5. 集成标准声卡。</w:t>
                        </w:r>
                        <w:r>
                          <w:br/>
                        </w:r>
                        <w:r>
                          <w:rPr>
                            <w:rFonts w:ascii="仿宋_GB2312" w:hAnsi="仿宋_GB2312" w:cs="仿宋_GB2312" w:eastAsia="仿宋_GB2312"/>
                            <w:sz w:val="22"/>
                            <w:color w:val="000000"/>
                          </w:rPr>
                          <w:t>6. 配置USB有线键盘、鼠标</w:t>
                        </w:r>
                        <w:r>
                          <w:br/>
                        </w:r>
                        <w:r>
                          <w:rPr>
                            <w:rFonts w:ascii="仿宋_GB2312" w:hAnsi="仿宋_GB2312" w:cs="仿宋_GB2312" w:eastAsia="仿宋_GB2312"/>
                            <w:sz w:val="22"/>
                            <w:color w:val="000000"/>
                          </w:rPr>
                          <w:t>7.前置面板：USB3.0≥2个；USB2.0≥2个；TypeC≥1个；音频输入≥1个，音频输出≥1个。</w:t>
                        </w:r>
                        <w:r>
                          <w:br/>
                        </w:r>
                        <w:r>
                          <w:rPr>
                            <w:rFonts w:ascii="仿宋_GB2312" w:hAnsi="仿宋_GB2312" w:cs="仿宋_GB2312" w:eastAsia="仿宋_GB2312"/>
                            <w:sz w:val="22"/>
                            <w:color w:val="000000"/>
                          </w:rPr>
                          <w:t>8.显示器屏幕≥23英寸</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w:t>
                        </w:r>
                      </w:p>
                    </w:tc>
                    <w:tc>
                      <w:tcPr>
                        <w:tcW w:type="dxa" w:w="3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办公桌椅（隔断式）</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木质（板材厚度</w:t>
                        </w:r>
                        <w:r>
                          <w:rPr>
                            <w:rFonts w:ascii="仿宋_GB2312" w:hAnsi="仿宋_GB2312" w:cs="仿宋_GB2312" w:eastAsia="仿宋_GB2312"/>
                            <w:sz w:val="22"/>
                            <w:color w:val="000000"/>
                          </w:rPr>
                          <w:t>≥1cm）    1.2m*0.6m*1.1m，单人位（带柜椅）</w:t>
                        </w:r>
                      </w:p>
                    </w:tc>
                    <w:tc>
                      <w:tcPr>
                        <w:tcW w:type="dxa" w:w="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套</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30</w:t>
                        </w:r>
                      </w:p>
                    </w:tc>
                  </w:tr>
                  <w:tr>
                    <w:tc>
                      <w:tcPr>
                        <w:tcW w:type="dxa" w:w="1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3</w:t>
                        </w:r>
                      </w:p>
                    </w:tc>
                    <w:tc>
                      <w:tcPr>
                        <w:tcW w:type="dxa" w:w="3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空调</w:t>
                        </w:r>
                      </w:p>
                    </w:tc>
                    <w:tc>
                      <w:tcPr>
                        <w:tcW w:type="dxa" w:w="125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2P挂机（冷暖节能）。室内机噪音dB[A]22-40-44[静音-高风-超频】。室外噪音那8-54【高低】制冷功率1240【160-2600】，制热功率[W]2010[140-2810]。循环风量【900】。</w:t>
                        </w:r>
                      </w:p>
                    </w:tc>
                    <w:tc>
                      <w:tcPr>
                        <w:tcW w:type="dxa" w:w="1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台</w:t>
                        </w:r>
                      </w:p>
                    </w:tc>
                    <w:tc>
                      <w:tcPr>
                        <w:tcW w:type="dxa" w:w="30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20</w:t>
                        </w:r>
                      </w:p>
                    </w:tc>
                  </w:tr>
                </w:tbl>
                <w:p>
                  <w:pPr>
                    <w:pStyle w:val="null3"/>
                    <w:jc w:val="both"/>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甲方在本合同签订生效后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质保期满后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具有独立承担民事责任能力的法人、其他组织或自然人，并出具合法有效的营业执照或事业单位法人证书等国家规定的相关证明，自然人参与的提供其身份证明。(提供加盖投标供应商公章的营业执照复印件)。</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法定代表人身份证明或授权委托书：法定代表人参加投标须提供《法定代表人身份证明》及身份证扫 描件；法定代表人授权他人参加投标，须提供《法定代表人授权委托书》、委托代理人身份证扫描件；(提供加盖投标供应商公章的法定代表人身份证明原件和其身份证扫描件或法定代表人授权委托书原件及被授权人身份证扫描件)。</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 购活动。（提供加盖公章的《声明函》）</w:t>
            </w:r>
          </w:p>
        </w:tc>
        <w:tc>
          <w:tcPr>
            <w:tcW w:type="dxa" w:w="1661"/>
          </w:tcPr>
          <w:p>
            <w:pPr>
              <w:pStyle w:val="null3"/>
            </w:pPr>
            <w:r>
              <w:rPr>
                <w:rFonts w:ascii="仿宋_GB2312" w:hAnsi="仿宋_GB2312" w:cs="仿宋_GB2312" w:eastAsia="仿宋_GB2312"/>
              </w:rPr>
              <w:t>资格证明文件.docx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开标一览表.docx 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开标一览表.docx 开标一览表 技术方案.docx 业绩.docx 技术要求偏离表.docx 中小企业声明函 资格证明文件.docx 投标人应提交的相关资格证明材料 投标函 残疾人福利性单位声明函 标的清单 投标文件封面 报价表.docx 商务偏离表.docx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交货期限</w:t>
            </w:r>
          </w:p>
        </w:tc>
        <w:tc>
          <w:tcPr>
            <w:tcW w:type="dxa" w:w="3322"/>
          </w:tcPr>
          <w:p>
            <w:pPr>
              <w:pStyle w:val="null3"/>
            </w:pPr>
            <w:r>
              <w:rPr>
                <w:rFonts w:ascii="仿宋_GB2312" w:hAnsi="仿宋_GB2312" w:cs="仿宋_GB2312" w:eastAsia="仿宋_GB2312"/>
              </w:rPr>
              <w:t>应满足竞争性磋商文件中要求的交货期限</w:t>
            </w:r>
          </w:p>
        </w:tc>
        <w:tc>
          <w:tcPr>
            <w:tcW w:type="dxa" w:w="1661"/>
          </w:tcPr>
          <w:p>
            <w:pPr>
              <w:pStyle w:val="null3"/>
            </w:pPr>
            <w:r>
              <w:rPr>
                <w:rFonts w:ascii="仿宋_GB2312" w:hAnsi="仿宋_GB2312" w:cs="仿宋_GB2312" w:eastAsia="仿宋_GB2312"/>
              </w:rPr>
              <w:t>开标一览表.docx 开标一览表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应满足竞争性磋商文件中的规定</w:t>
            </w:r>
          </w:p>
        </w:tc>
        <w:tc>
          <w:tcPr>
            <w:tcW w:type="dxa" w:w="1661"/>
          </w:tcPr>
          <w:p>
            <w:pPr>
              <w:pStyle w:val="null3"/>
            </w:pPr>
            <w:r>
              <w:rPr>
                <w:rFonts w:ascii="仿宋_GB2312" w:hAnsi="仿宋_GB2312" w:cs="仿宋_GB2312" w:eastAsia="仿宋_GB2312"/>
              </w:rPr>
              <w:t>开标一览表.docx 开标一览表 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投标文件内容及格式</w:t>
            </w:r>
          </w:p>
        </w:tc>
        <w:tc>
          <w:tcPr>
            <w:tcW w:type="dxa" w:w="3322"/>
          </w:tcPr>
          <w:p>
            <w:pPr>
              <w:pStyle w:val="null3"/>
            </w:pPr>
            <w:r>
              <w:rPr>
                <w:rFonts w:ascii="仿宋_GB2312" w:hAnsi="仿宋_GB2312" w:cs="仿宋_GB2312" w:eastAsia="仿宋_GB2312"/>
              </w:rPr>
              <w:t>符合磋商文件要求，响应文件内容齐全、无遗漏</w:t>
            </w:r>
          </w:p>
        </w:tc>
        <w:tc>
          <w:tcPr>
            <w:tcW w:type="dxa" w:w="1661"/>
          </w:tcPr>
          <w:p>
            <w:pPr>
              <w:pStyle w:val="null3"/>
            </w:pPr>
            <w:r>
              <w:rPr>
                <w:rFonts w:ascii="仿宋_GB2312" w:hAnsi="仿宋_GB2312" w:cs="仿宋_GB2312" w:eastAsia="仿宋_GB2312"/>
              </w:rPr>
              <w:t>开标一览表.docx 开标一览表 技术方案.docx 业绩.docx 技术要求偏离表.docx 中小企业声明函 资格证明文件.docx 投标人应提交的相关资格证明材料 投标函 残疾人福利性单位声明函 标的清单 投标文件封面 报价表.docx 商务偏离表.docx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产品选型配置及来源渠道</w:t>
            </w:r>
          </w:p>
        </w:tc>
        <w:tc>
          <w:tcPr>
            <w:tcW w:type="dxa" w:w="2492"/>
          </w:tcPr>
          <w:p>
            <w:pPr>
              <w:pStyle w:val="null3"/>
            </w:pPr>
            <w:r>
              <w:rPr>
                <w:rFonts w:ascii="仿宋_GB2312" w:hAnsi="仿宋_GB2312" w:cs="仿宋_GB2312" w:eastAsia="仿宋_GB2312"/>
              </w:rPr>
              <w:t>投标产品应符合项目采购需求，响应产品内容齐全，包括但不限于产品彩页、测试报告、技术规格书等证明材料也可以是官网和功能截图不限于产品制造商授权、销售协议、代理协议、原厂授权等）等技术支持性文件（资料），产品整体功能和性能应满足招标文件采购要求，选型科学合理、技术 先进、整体性能优良、环保、质量优，技术参数清晰明确，数量准 确无缺漏项；由评标委员会综合考量： ①技术参数响应无负偏离的得基础分3分，每有一项负偏离扣0.5 分，该项得分扣完为止； ②满足或优于招标文件采购要求，且产品工艺先进、性能稳定，技术参数完整明确、配置齐全，技术参数响应每有一项正偏离的加0.5 分，最多得4分，无正偏离项则该项不得分； ③产品进货渠道正规，并能够提供产品说明书等相关资料。质量保证，确保生产供应的产品无假货、水货、翻新货且无产权纠纷，提供投标产品的合法来源渠道证明文件；（包括但不限于产品制造商 授权、产品彩页、测试报告、销售协议、代理协议等），满分9分。无响应说明或未提供技术证明材料不得分。 注：正偏离项投标供应商需提供详细的技术规格响应说明，其中技术规格偏离表中涉及到的产品技术指标需与所提供的产品彩页（产品说明书）一致，虚假响应将导致投标无效。</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商务偏离表.docx</w:t>
            </w:r>
          </w:p>
          <w:p>
            <w:pPr>
              <w:pStyle w:val="null3"/>
            </w:pPr>
            <w:r>
              <w:rPr>
                <w:rFonts w:ascii="仿宋_GB2312" w:hAnsi="仿宋_GB2312" w:cs="仿宋_GB2312" w:eastAsia="仿宋_GB2312"/>
              </w:rPr>
              <w:t>技术要求偏离表.docx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提供详细周密的供货、安装及施工实施方案，包括但不限于整体组织部署计划及针对本项目的供货方案、安装实施方案、改造工程实施方案、安全管理措施、运输包装方案、安装调试方案、验收方案及对不可预见因素的预测情况及处理措施。项目所涉及工程的施工 方案及技术措施考虑详尽周到、科学合理，对本项目的重点、难点和关键工程有针对性阐述，对项目有完善的 环境有详尽可行的对应性施工方案和技术措施要求。 ①提供针对本项目的总体部署计划及预测应急情况处理措施，计 0-3分； ②提供针对本项目的运输计划、包装方案及保证措施，计0-3分； ③提供针对本项目的交货计划、安装计划、验收方案，计0-3分； ④提供针对本项目改造工程实施方案，计0-2分。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质量管理保证体系及保证措 施</w:t>
            </w:r>
          </w:p>
        </w:tc>
        <w:tc>
          <w:tcPr>
            <w:tcW w:type="dxa" w:w="2492"/>
          </w:tcPr>
          <w:p>
            <w:pPr>
              <w:pStyle w:val="null3"/>
            </w:pPr>
            <w:r>
              <w:rPr>
                <w:rFonts w:ascii="仿宋_GB2312" w:hAnsi="仿宋_GB2312" w:cs="仿宋_GB2312" w:eastAsia="仿宋_GB2312"/>
              </w:rPr>
              <w:t>根据本项目的实际情况，有具体、可行的确保供货安装期及质量 的技术组织措施。能够充分考虑计划，均衡资源，满足供货安装期 和质量。由评审委员会根据编制情况及计划： 体系及措施编写完整，可行性较强，计5分-6分； 体系及措施描述普通，可行性欠佳，计3分-4.9分； 整体编写略差，措施及体系未详细，计0分-2.9分；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风险管理应急处置方案</w:t>
            </w:r>
          </w:p>
        </w:tc>
        <w:tc>
          <w:tcPr>
            <w:tcW w:type="dxa" w:w="2492"/>
          </w:tcPr>
          <w:p>
            <w:pPr>
              <w:pStyle w:val="null3"/>
            </w:pPr>
            <w:r>
              <w:rPr>
                <w:rFonts w:ascii="仿宋_GB2312" w:hAnsi="仿宋_GB2312" w:cs="仿宋_GB2312" w:eastAsia="仿宋_GB2312"/>
              </w:rPr>
              <w:t>为防止项目服务过程中出现突发应急事件，投标人应在本次项目中 提供风险管理和应急处置方案，以应对突发事件出现后可迅速解 决，防止给采购人项目安排带来影响，提高采购人应对安全突发事 件的处置能力。 ①方案合理可行，针对性强，能适用于本项目实际应用得3-6分； ②方案措施基本合理可行，针对性一般或无针对性，实用性不强得 1-2.9分；未提供则该项不计分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根据投标人的售后服务承诺、维护保修计划进行评分，包括具体的售后服务内容、响应方式、响应时间、故障服务管理、问题管理、设备返修管理、服务报告管理等方面。 售后服务措施和承诺详细可行，得5-8分； 售后服务措施和承诺不满足项目需求或未提供，得0-4.9分。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确保项目进度的计划</w:t>
            </w:r>
          </w:p>
        </w:tc>
        <w:tc>
          <w:tcPr>
            <w:tcW w:type="dxa" w:w="2492"/>
          </w:tcPr>
          <w:p>
            <w:pPr>
              <w:pStyle w:val="null3"/>
            </w:pPr>
            <w:r>
              <w:rPr>
                <w:rFonts w:ascii="仿宋_GB2312" w:hAnsi="仿宋_GB2312" w:cs="仿宋_GB2312" w:eastAsia="仿宋_GB2312"/>
              </w:rPr>
              <w:t>供货安装期保证计划全面细致，结合实际。制定周到、全面、具 体的进度计划，评审委员会酌情赋分： 供货安装期进度安排合理，对本项目有合理细致的计划，计3-7分； 供货安装期安排不明确，对本项目未进行明确的安排计划，计1-2.9分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项目服务团队</w:t>
            </w:r>
          </w:p>
        </w:tc>
        <w:tc>
          <w:tcPr>
            <w:tcW w:type="dxa" w:w="2492"/>
          </w:tcPr>
          <w:p>
            <w:pPr>
              <w:pStyle w:val="null3"/>
            </w:pPr>
            <w:r>
              <w:rPr>
                <w:rFonts w:ascii="仿宋_GB2312" w:hAnsi="仿宋_GB2312" w:cs="仿宋_GB2312" w:eastAsia="仿宋_GB2312"/>
              </w:rPr>
              <w:t>项目服务团队安排合理，供货、安装、施工人员均充足且针对本项 目分工明确，能有效的为本项目提供供货、安装及施工服务。1、拟任本合同的项目组成人员结构合理、专业工种配套齐全，针对本项目 各岗位分配合理，列明人员安排计划表，且有明确分工计划、岗位 职责明确的得基础分4分。 2、项目团队配备合理，供货、安装、施工各岗位人员均配备齐全，人员安排得当，各环节均适配主要负责人，且分配切实可行的，计 0-3分； 3、针对本项目各岗位分配合理，列明人员安排计划表，且有明确分工计划、岗位职责的，计0-2分； 4、在项目中配备专业的安装施工电力或高空施工人员，每配备1名电力或高空相关专业特种工作人员，得0.5分，最高得3分。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1.投标人近3年每具备一个类似规模供货业绩得2分，最高得4分 评审依据：近3年(2022年至今，以合同签订时间为准）， 附业绩合同复印件或中标通知书加盖公章，每份2分，不提供不得分。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2、以满足本次招标文件要求的最低报价为评审基准价，其价格为满分； 3、不享有政策优惠条件的招标供应商报价得分=（评审基准价/报价）×30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详见附件：技术要求偏离表.docx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详见附件：开标一览表.docx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