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60C397B">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ascii="微软雅黑" w:hAnsi="微软雅黑" w:eastAsia="微软雅黑" w:cs="微软雅黑"/>
          <w:i w:val="0"/>
          <w:iCs w:val="0"/>
          <w:caps w:val="0"/>
          <w:color w:val="333333"/>
          <w:spacing w:val="0"/>
          <w:sz w:val="32"/>
          <w:szCs w:val="32"/>
          <w:shd w:val="clear" w:fill="FFFFFF"/>
          <w:lang w:eastAsia="zh-CN"/>
        </w:rPr>
        <w:t>①</w:t>
      </w:r>
      <w:r>
        <w:rPr>
          <w:rFonts w:hint="eastAsia"/>
          <w:sz w:val="28"/>
          <w:szCs w:val="36"/>
          <w:u w:val="none"/>
          <w:lang w:val="en-US" w:eastAsia="zh-CN"/>
        </w:rPr>
        <w:t xml:space="preserve">供应商为具有独立承担民事责任能力的企业法人、事业法人、其他组织，提供营业执照原件（事业单位须事业单位法人证、组织机构代码证等证明文件；其他组织应提供合法证明文件）； </w:t>
      </w:r>
    </w:p>
    <w:p w14:paraId="76A9A7D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sz w:val="28"/>
          <w:szCs w:val="36"/>
          <w:u w:val="none"/>
          <w:lang w:val="en-US" w:eastAsia="zh-CN"/>
        </w:rPr>
        <w:t>②供应商具有行政主管部门核发的公路工程施工总承包三级（含三级）及以上资质，且具有有效的安全生产许可证；</w:t>
      </w:r>
    </w:p>
    <w:p w14:paraId="48C01CE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r>
        <w:rPr>
          <w:rFonts w:hint="eastAsia"/>
          <w:sz w:val="28"/>
          <w:szCs w:val="36"/>
          <w:u w:val="none"/>
          <w:lang w:val="en-US" w:eastAsia="zh-CN"/>
        </w:rPr>
        <w:t>③拟派项目经理须具备公路工程专业二级（含二级）以上注册建造师资格和安全生产考核合格B证，且无在建项目；</w:t>
      </w:r>
    </w:p>
    <w:p w14:paraId="4613DF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p>
    <w:p w14:paraId="35D8112F">
      <w:pPr>
        <w:spacing w:before="100" w:line="228" w:lineRule="auto"/>
        <w:ind w:firstLine="3454"/>
        <w:rPr>
          <w:rFonts w:hint="eastAsia" w:ascii="宋体" w:hAnsi="宋体" w:eastAsia="宋体" w:cs="宋体"/>
          <w:b/>
          <w:bCs/>
          <w:color w:val="auto"/>
          <w:spacing w:val="7"/>
          <w:sz w:val="24"/>
          <w:szCs w:val="24"/>
        </w:rPr>
        <w:sectPr>
          <w:headerReference r:id="rId3" w:type="default"/>
          <w:footerReference r:id="rId4" w:type="default"/>
          <w:pgSz w:w="11906" w:h="16839"/>
          <w:pgMar w:top="1122" w:right="998" w:bottom="677" w:left="1080" w:header="873" w:footer="516" w:gutter="0"/>
          <w:pgNumType w:fmt="decimal"/>
          <w:cols w:space="720" w:num="1"/>
        </w:sectPr>
      </w:pPr>
    </w:p>
    <w:p w14:paraId="5C5205A5">
      <w:pPr>
        <w:spacing w:before="100" w:line="228" w:lineRule="auto"/>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8857" w:type="dxa"/>
        <w:tblInd w:w="4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6"/>
        <w:gridCol w:w="972"/>
        <w:gridCol w:w="1077"/>
        <w:gridCol w:w="1208"/>
        <w:gridCol w:w="1910"/>
        <w:gridCol w:w="2404"/>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286"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404"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86"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404"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335"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404"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335"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522"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857"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86"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404"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404"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404"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404"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404"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286"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404"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286"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404"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ind w:firstLine="3630" w:firstLineChars="1100"/>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sz w:val="28"/>
          <w:szCs w:val="36"/>
          <w:u w:val="none"/>
          <w:lang w:val="en-US" w:eastAsia="zh-CN"/>
        </w:rPr>
        <w:t xml:space="preserve">④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28AF0E3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⑤供应商应授权合法的人员参加磋商会议，其中法定代表人直接参加的，须出具法人身份证原件，并与营业执照上信息一致；授权代表参加的，须出具法定代表人授权书及被授权人身份证原件 </w:t>
      </w:r>
    </w:p>
    <w:p w14:paraId="0D5ED2E6">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3D99A0A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8C2CE48">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6F39A8A7">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AD2DE8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3"/>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3"/>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keepNext w:val="0"/>
        <w:keepLines w:val="0"/>
        <w:widowControl/>
        <w:suppressLineNumbers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bookmarkStart w:id="1" w:name="_GoBack"/>
      <w:bookmarkEnd w:id="1"/>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547CA7AF">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bookmarkStart w:id="0" w:name="_Toc3074"/>
    </w:p>
    <w:p w14:paraId="021EACFD">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⑥本项目不接受联合体磋商；单位负责人为同一人或者存在控股、管理关系的不同单位不得同时参加本次磋商活动。 </w:t>
      </w: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p>
    <w:bookmarkEnd w:id="0"/>
    <w:p w14:paraId="04E6931B">
      <w:pPr>
        <w:keepNext w:val="0"/>
        <w:keepLines w:val="0"/>
        <w:widowControl/>
        <w:suppressLineNumbers w:val="0"/>
        <w:jc w:val="left"/>
        <w:rPr>
          <w:rFonts w:hint="eastAsia" w:ascii="宋体" w:hAnsi="宋体" w:eastAsia="宋体" w:cs="宋体"/>
          <w:color w:val="auto"/>
          <w:sz w:val="24"/>
          <w:szCs w:val="24"/>
          <w:highlight w:val="none"/>
          <w:lang w:val="en-US" w:eastAsia="zh-CN"/>
        </w:rPr>
        <w:sectPr>
          <w:headerReference r:id="rId7" w:type="default"/>
          <w:footerReference r:id="rId8"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 xml:space="preserve">⑦本项目专门面向中小企业采购，供应商需提供中小企业声明函。 </w:t>
      </w:r>
    </w:p>
    <w:p w14:paraId="54920AE1">
      <w:pPr>
        <w:keepNext w:val="0"/>
        <w:keepLines w:val="0"/>
        <w:widowControl/>
        <w:suppressLineNumbers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⑧提供磋商保证金缴纳凭证 </w:t>
      </w:r>
    </w:p>
    <w:p w14:paraId="50EA60EB">
      <w:pPr>
        <w:keepNext w:val="0"/>
        <w:keepLines w:val="0"/>
        <w:widowControl/>
        <w:suppressLineNumbers w:val="0"/>
        <w:jc w:val="left"/>
        <w:rPr>
          <w:rFonts w:hint="eastAsia" w:ascii="宋体" w:hAnsi="宋体" w:eastAsia="宋体" w:cs="宋体"/>
          <w:color w:val="auto"/>
          <w:sz w:val="24"/>
          <w:szCs w:val="24"/>
          <w:highlight w:val="none"/>
          <w:lang w:val="en-US" w:eastAsia="zh-CN"/>
        </w:rPr>
      </w:pPr>
    </w:p>
    <w:p w14:paraId="0A62588A">
      <w:pPr>
        <w:shd w:val="clear" w:color="auto" w:fill="auto"/>
        <w:bidi w:val="0"/>
        <w:spacing w:line="360" w:lineRule="auto"/>
        <w:outlineLvl w:val="9"/>
        <w:rPr>
          <w:rFonts w:hint="default" w:ascii="宋体" w:hAnsi="宋体" w:eastAsia="宋体" w:cs="宋体"/>
          <w:color w:val="auto"/>
          <w:sz w:val="24"/>
          <w:szCs w:val="24"/>
          <w:highlight w:val="none"/>
          <w:lang w:val="en-US" w:eastAsia="zh-CN"/>
        </w:rPr>
      </w:pPr>
    </w:p>
    <w:p w14:paraId="17DA332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4"/>
          <w:szCs w:val="24"/>
          <w:u w:val="none"/>
          <w:lang w:val="en-US" w:eastAsia="zh-CN"/>
        </w:rPr>
      </w:pPr>
    </w:p>
    <w:p w14:paraId="17BCB73B"/>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E3869"/>
    <w:rsid w:val="32A95258"/>
    <w:rsid w:val="607B63C3"/>
    <w:rsid w:val="6E5C7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2295</Words>
  <Characters>2410</Characters>
  <Lines>0</Lines>
  <Paragraphs>0</Paragraphs>
  <TotalTime>4</TotalTime>
  <ScaleCrop>false</ScaleCrop>
  <LinksUpToDate>false</LinksUpToDate>
  <CharactersWithSpaces>3006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2025-07-28T08:18:27Z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eyJoZGlkIjoiY2FjMDRlNTlhZTEzZTk1MzJjMzNiZGYwZjAxNzkyMjMiLCJ1c2VySWQiOiIyMjMwNDA4NjYifQ==</vt:lpwstr>
  </property>
  <property fmtid="{D5CDD505-2E9C-101B-9397-08002B2CF9AE}" pid="4" name="ICV">
    <vt:lpwstr>72088E3E1CCA487BADD2EF3C39284FBF_13</vt:lpwstr>
  </property>
</Properties>
</file>