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版本号：BHZB-202504220250808004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陕西省南郑区消防器材装备及灭火救援车辆采购项目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BHZB-2025042</w:t>
      </w:r>
      <w:r>
        <w:br/>
      </w:r>
      <w:r>
        <w:br/>
      </w:r>
      <w:r>
        <w:br/>
      </w:r>
    </w:p>
    <w:p>
      <w:pPr>
        <w:pStyle w:val="null3"/>
        <w:jc w:val="center"/>
        <w:outlineLvl w:val="2"/>
      </w:pPr>
      <w:r>
        <w:rPr>
          <w:rFonts w:ascii="仿宋_GB2312" w:hAnsi="仿宋_GB2312" w:cs="仿宋_GB2312" w:eastAsia="仿宋_GB2312"/>
          <w:sz w:val="28"/>
          <w:b/>
        </w:rPr>
        <w:t>汉中市南郑区应急管理局</w:t>
      </w:r>
    </w:p>
    <w:p>
      <w:pPr>
        <w:pStyle w:val="null3"/>
        <w:jc w:val="center"/>
        <w:outlineLvl w:val="2"/>
      </w:pPr>
      <w:r>
        <w:rPr>
          <w:rFonts w:ascii="仿宋_GB2312" w:hAnsi="仿宋_GB2312" w:cs="仿宋_GB2312" w:eastAsia="仿宋_GB2312"/>
          <w:sz w:val="28"/>
          <w:b/>
        </w:rPr>
        <w:t>陕西博华项目管理有限公司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陕西博华项目管理有限公司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汉中市南郑区应急管理局</w:t>
      </w:r>
      <w:r>
        <w:rPr>
          <w:rFonts w:ascii="仿宋_GB2312" w:hAnsi="仿宋_GB2312" w:cs="仿宋_GB2312" w:eastAsia="仿宋_GB2312"/>
        </w:rPr>
        <w:t>委托，拟对</w:t>
      </w:r>
      <w:r>
        <w:rPr>
          <w:rFonts w:ascii="仿宋_GB2312" w:hAnsi="仿宋_GB2312" w:cs="仿宋_GB2312" w:eastAsia="仿宋_GB2312"/>
        </w:rPr>
        <w:t>陕西省南郑区消防器材装备及灭火救援车辆采购项目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BHZB-2025042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陕西省南郑区消防器材装备及灭火救援车辆采购项目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陕西省南郑区消防器材装备及灭火救援车辆采购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法定代表人授权书：法定代表人（其他组织、自然人）直接参加投标只须提供法定代表人（其他组织、自然人）身份证扫描件加盖公章，法定代表人授权他人参加的，需提供法定代表人委托授权书原件及被授权人身份证扫描件加盖公章；</w:t>
      </w:r>
    </w:p>
    <w:p>
      <w:pPr>
        <w:pStyle w:val="null3"/>
      </w:pPr>
      <w:r>
        <w:rPr>
          <w:rFonts w:ascii="仿宋_GB2312" w:hAnsi="仿宋_GB2312" w:cs="仿宋_GB2312" w:eastAsia="仿宋_GB2312"/>
        </w:rPr>
        <w:t>3、投标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4、声明函：本项目不接受联合体投标，不允许分包。供应商应提供《非联合体不分包投标声明》。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法定代表人授权书：法定代表人（其他组织、自然人）直接参加投标只须提供法定代表人（其他组织、自然人）身份证扫描件加盖公章，法定代表人授权他人参加的，需提供法定代表人委托授权书原件及被授权人身份证扫描件加盖公章；</w:t>
      </w:r>
    </w:p>
    <w:p>
      <w:pPr>
        <w:pStyle w:val="null3"/>
      </w:pPr>
      <w:r>
        <w:rPr>
          <w:rFonts w:ascii="仿宋_GB2312" w:hAnsi="仿宋_GB2312" w:cs="仿宋_GB2312" w:eastAsia="仿宋_GB2312"/>
        </w:rPr>
        <w:t>3、投标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4、声明函：本项目不接受联合体投标，不允许分包。供应商应提供《非联合体不分包投标声明》。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南郑区汉山街道办西大街24号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0916-5510119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汉台区莲湖东路一职高大门向东50米营业房三楼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0916-8833222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采购包1：1,690,000.00元</w:t>
            </w:r>
          </w:p>
          <w:p>
            <w:pPr>
              <w:pStyle w:val="null3"/>
            </w:pPr>
            <w:r>
              <w:rPr>
                <w:rFonts w:ascii="仿宋_GB2312" w:hAnsi="仿宋_GB2312" w:cs="仿宋_GB2312" w:eastAsia="仿宋_GB2312"/>
              </w:rPr>
              <w:t>采购包2：360,000.00元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开户名称：陕西博华项目管理有限公司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银行账号：1020 9711 6758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代理服务费收费标准：以合同签订为准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汉中市南郑区应急管理局</w:t>
      </w:r>
      <w:r>
        <w:rPr>
          <w:rFonts w:ascii="仿宋_GB2312" w:hAnsi="仿宋_GB2312" w:cs="仿宋_GB2312" w:eastAsia="仿宋_GB2312"/>
        </w:rPr>
        <w:t>和</w:t>
      </w:r>
      <w:r>
        <w:rPr>
          <w:rFonts w:ascii="仿宋_GB2312" w:hAnsi="仿宋_GB2312" w:cs="仿宋_GB2312" w:eastAsia="仿宋_GB2312"/>
        </w:rPr>
        <w:t>陕西博华项目管理有限公司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符合行业相关标准及采购人标准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联系电话：0916-8833222</w:t>
      </w:r>
    </w:p>
    <w:p>
      <w:pPr>
        <w:pStyle w:val="null3"/>
      </w:pPr>
      <w:r>
        <w:rPr>
          <w:rFonts w:ascii="仿宋_GB2312" w:hAnsi="仿宋_GB2312" w:cs="仿宋_GB2312" w:eastAsia="仿宋_GB2312"/>
        </w:rPr>
        <w:t>地址：汉台区莲湖东路一职高大门向东50米营业房三楼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陕西省南郑区消防器材装备及灭火救援车辆采购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1辆8吨水罐泡沫消防车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2辆3.5吨水罐消防车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消防装备器材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标的名称：1辆8吨水罐泡沫消防车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、整车性能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）底盘：选用国际或国内知名品牌商用车底盘；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）整车外形尺寸</w:t>
            </w:r>
            <w:r>
              <w:rPr>
                <w:rFonts w:ascii="仿宋_GB2312" w:hAnsi="仿宋_GB2312" w:cs="仿宋_GB2312" w:eastAsia="仿宋_GB2312"/>
                <w:sz w:val="21"/>
              </w:rPr>
              <w:t>(</w:t>
            </w:r>
            <w:r>
              <w:rPr>
                <w:rFonts w:ascii="仿宋_GB2312" w:hAnsi="仿宋_GB2312" w:cs="仿宋_GB2312" w:eastAsia="仿宋_GB2312"/>
                <w:sz w:val="21"/>
              </w:rPr>
              <w:t>长×宽×高</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8700</w:t>
            </w:r>
            <w:r>
              <w:rPr>
                <w:rFonts w:ascii="仿宋_GB2312" w:hAnsi="仿宋_GB2312" w:cs="仿宋_GB2312" w:eastAsia="仿宋_GB2312"/>
                <w:sz w:val="21"/>
              </w:rPr>
              <w:t>×</w:t>
            </w:r>
            <w:r>
              <w:rPr>
                <w:rFonts w:ascii="仿宋_GB2312" w:hAnsi="仿宋_GB2312" w:cs="仿宋_GB2312" w:eastAsia="仿宋_GB2312"/>
                <w:sz w:val="21"/>
              </w:rPr>
              <w:t>2550</w:t>
            </w:r>
            <w:r>
              <w:rPr>
                <w:rFonts w:ascii="仿宋_GB2312" w:hAnsi="仿宋_GB2312" w:cs="仿宋_GB2312" w:eastAsia="仿宋_GB2312"/>
                <w:sz w:val="21"/>
              </w:rPr>
              <w:t>×</w:t>
            </w:r>
            <w:r>
              <w:rPr>
                <w:rFonts w:ascii="仿宋_GB2312" w:hAnsi="仿宋_GB2312" w:cs="仿宋_GB2312" w:eastAsia="仿宋_GB2312"/>
                <w:sz w:val="21"/>
              </w:rPr>
              <w:t>3600</w:t>
            </w:r>
            <w:r>
              <w:rPr>
                <w:rFonts w:ascii="仿宋_GB2312" w:hAnsi="仿宋_GB2312" w:cs="仿宋_GB2312" w:eastAsia="仿宋_GB2312"/>
                <w:sz w:val="21"/>
              </w:rPr>
              <w:t>；轴距≥</w:t>
            </w:r>
            <w:r>
              <w:rPr>
                <w:rFonts w:ascii="仿宋_GB2312" w:hAnsi="仿宋_GB2312" w:cs="仿宋_GB2312" w:eastAsia="仿宋_GB2312"/>
                <w:sz w:val="21"/>
              </w:rPr>
              <w:t>3800mm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）排放标准：国Ⅵ以上；燃油箱：≥</w:t>
            </w:r>
            <w:r>
              <w:rPr>
                <w:rFonts w:ascii="仿宋_GB2312" w:hAnsi="仿宋_GB2312" w:cs="仿宋_GB2312" w:eastAsia="仿宋_GB2312"/>
                <w:sz w:val="21"/>
              </w:rPr>
              <w:t>200L</w:t>
            </w:r>
            <w:r>
              <w:rPr>
                <w:rFonts w:ascii="仿宋_GB2312" w:hAnsi="仿宋_GB2312" w:cs="仿宋_GB2312" w:eastAsia="仿宋_GB2312"/>
                <w:sz w:val="21"/>
              </w:rPr>
              <w:t>，铝合金油箱带油水分离器；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）驱动形式：</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）发动机额定功率：≥</w:t>
            </w:r>
            <w:r>
              <w:rPr>
                <w:rFonts w:ascii="仿宋_GB2312" w:hAnsi="仿宋_GB2312" w:cs="仿宋_GB2312" w:eastAsia="仿宋_GB2312"/>
                <w:sz w:val="21"/>
              </w:rPr>
              <w:t>150kW</w:t>
            </w:r>
            <w:r>
              <w:rPr>
                <w:rFonts w:ascii="仿宋_GB2312" w:hAnsi="仿宋_GB2312" w:cs="仿宋_GB2312" w:eastAsia="仿宋_GB2312"/>
                <w:sz w:val="21"/>
              </w:rPr>
              <w:t>，比功率：≥</w:t>
            </w:r>
            <w:r>
              <w:rPr>
                <w:rFonts w:ascii="仿宋_GB2312" w:hAnsi="仿宋_GB2312" w:cs="仿宋_GB2312" w:eastAsia="仿宋_GB2312"/>
                <w:sz w:val="21"/>
              </w:rPr>
              <w:t>12</w:t>
            </w:r>
            <w:r>
              <w:rPr>
                <w:rFonts w:ascii="仿宋_GB2312" w:hAnsi="仿宋_GB2312" w:cs="仿宋_GB2312" w:eastAsia="仿宋_GB2312"/>
                <w:sz w:val="21"/>
              </w:rPr>
              <w:t>，满足消防车辆无尿素情况下发动机功率不下降的要求；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）车辆最大总质量：满足</w:t>
            </w:r>
            <w:r>
              <w:rPr>
                <w:rFonts w:ascii="仿宋_GB2312" w:hAnsi="仿宋_GB2312" w:cs="仿宋_GB2312" w:eastAsia="仿宋_GB2312"/>
                <w:sz w:val="21"/>
              </w:rPr>
              <w:t>GB1589</w:t>
            </w:r>
            <w:r>
              <w:rPr>
                <w:rFonts w:ascii="仿宋_GB2312" w:hAnsi="仿宋_GB2312" w:cs="仿宋_GB2312" w:eastAsia="仿宋_GB2312"/>
                <w:sz w:val="21"/>
              </w:rPr>
              <w:t>《汽车、挂车及汽车列车外廓尺寸、轴荷及质量限值》或</w:t>
            </w:r>
            <w:r>
              <w:rPr>
                <w:rFonts w:ascii="仿宋_GB2312" w:hAnsi="仿宋_GB2312" w:cs="仿宋_GB2312" w:eastAsia="仿宋_GB2312"/>
                <w:sz w:val="21"/>
              </w:rPr>
              <w:t>GB795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《消防车第</w:t>
            </w:r>
            <w:r>
              <w:rPr>
                <w:rFonts w:ascii="仿宋_GB2312" w:hAnsi="仿宋_GB2312" w:cs="仿宋_GB2312" w:eastAsia="仿宋_GB2312"/>
                <w:sz w:val="21"/>
              </w:rPr>
              <w:t>1</w:t>
            </w:r>
            <w:r>
              <w:rPr>
                <w:rFonts w:ascii="仿宋_GB2312" w:hAnsi="仿宋_GB2312" w:cs="仿宋_GB2312" w:eastAsia="仿宋_GB2312"/>
                <w:sz w:val="21"/>
              </w:rPr>
              <w:t>部分：通用技术条件》相关规定；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）取力器：全功率取力器；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）变速箱形式：手动变速箱；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）设计最高车速：≥</w:t>
            </w:r>
            <w:r>
              <w:rPr>
                <w:rFonts w:ascii="仿宋_GB2312" w:hAnsi="仿宋_GB2312" w:cs="仿宋_GB2312" w:eastAsia="仿宋_GB2312"/>
                <w:sz w:val="21"/>
              </w:rPr>
              <w:t>90km/h</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、底盘主要技术参数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）原装配置前轮盘式制动器</w:t>
            </w:r>
            <w:r>
              <w:rPr>
                <w:rFonts w:ascii="仿宋_GB2312" w:hAnsi="仿宋_GB2312" w:cs="仿宋_GB2312" w:eastAsia="仿宋_GB2312"/>
                <w:sz w:val="21"/>
              </w:rPr>
              <w:t>、</w:t>
            </w:r>
            <w:r>
              <w:rPr>
                <w:rFonts w:ascii="仿宋_GB2312" w:hAnsi="仿宋_GB2312" w:cs="仿宋_GB2312" w:eastAsia="仿宋_GB2312"/>
                <w:sz w:val="21"/>
              </w:rPr>
              <w:t>ABS</w:t>
            </w:r>
            <w:r>
              <w:rPr>
                <w:rFonts w:ascii="仿宋_GB2312" w:hAnsi="仿宋_GB2312" w:cs="仿宋_GB2312" w:eastAsia="仿宋_GB2312"/>
                <w:sz w:val="21"/>
              </w:rPr>
              <w:t>（防抱死制动系统）和</w:t>
            </w:r>
            <w:r>
              <w:rPr>
                <w:rFonts w:ascii="仿宋_GB2312" w:hAnsi="仿宋_GB2312" w:cs="仿宋_GB2312" w:eastAsia="仿宋_GB2312"/>
                <w:sz w:val="21"/>
              </w:rPr>
              <w:t>EBS</w:t>
            </w:r>
            <w:r>
              <w:rPr>
                <w:rFonts w:ascii="仿宋_GB2312" w:hAnsi="仿宋_GB2312" w:cs="仿宋_GB2312" w:eastAsia="仿宋_GB2312"/>
                <w:sz w:val="21"/>
              </w:rPr>
              <w:t>（电控制动系统）、</w:t>
            </w:r>
            <w:r>
              <w:rPr>
                <w:rFonts w:ascii="仿宋_GB2312" w:hAnsi="仿宋_GB2312" w:cs="仿宋_GB2312" w:eastAsia="仿宋_GB2312"/>
                <w:sz w:val="21"/>
              </w:rPr>
              <w:t>ES</w:t>
            </w:r>
            <w:r>
              <w:rPr>
                <w:rFonts w:ascii="仿宋_GB2312" w:hAnsi="仿宋_GB2312" w:cs="仿宋_GB2312" w:eastAsia="仿宋_GB2312"/>
                <w:sz w:val="21"/>
              </w:rPr>
              <w:t>C</w:t>
            </w:r>
            <w:r>
              <w:rPr>
                <w:rFonts w:ascii="仿宋_GB2312" w:hAnsi="仿宋_GB2312" w:cs="仿宋_GB2312" w:eastAsia="仿宋_GB2312"/>
                <w:sz w:val="21"/>
              </w:rPr>
              <w:t>车身稳定系统、排气制动或发动机缸内制动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）保险杠：前后金属保险杠，本色或深色（前保险杠不允许在外层喷涂白漆或灰、黑漆）；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）轮胎：子午线真空胎，加装胎压监测系统，</w:t>
            </w:r>
            <w:r>
              <w:rPr>
                <w:rFonts w:ascii="仿宋_GB2312" w:hAnsi="仿宋_GB2312" w:cs="仿宋_GB2312" w:eastAsia="仿宋_GB2312"/>
                <w:sz w:val="21"/>
              </w:rPr>
              <w:t>配备不少于</w:t>
            </w:r>
            <w:r>
              <w:rPr>
                <w:rFonts w:ascii="仿宋_GB2312" w:hAnsi="仿宋_GB2312" w:cs="仿宋_GB2312" w:eastAsia="仿宋_GB2312"/>
                <w:sz w:val="21"/>
              </w:rPr>
              <w:t>1</w:t>
            </w:r>
            <w:r>
              <w:rPr>
                <w:rFonts w:ascii="仿宋_GB2312" w:hAnsi="仿宋_GB2312" w:cs="仿宋_GB2312" w:eastAsia="仿宋_GB2312"/>
                <w:sz w:val="21"/>
              </w:rPr>
              <w:t>个与驱动轮一致的备胎；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）除原车设备外，加装警报器≥</w:t>
            </w:r>
            <w:r>
              <w:rPr>
                <w:rFonts w:ascii="仿宋_GB2312" w:hAnsi="仿宋_GB2312" w:cs="仿宋_GB2312" w:eastAsia="仿宋_GB2312"/>
                <w:sz w:val="21"/>
              </w:rPr>
              <w:t>15</w:t>
            </w:r>
            <w:r>
              <w:rPr>
                <w:rFonts w:ascii="仿宋_GB2312" w:hAnsi="仿宋_GB2312" w:cs="仿宋_GB2312" w:eastAsia="仿宋_GB2312"/>
                <w:sz w:val="21"/>
              </w:rPr>
              <w:t>0W</w:t>
            </w:r>
            <w:r>
              <w:rPr>
                <w:rFonts w:ascii="仿宋_GB2312" w:hAnsi="仿宋_GB2312" w:cs="仿宋_GB2312" w:eastAsia="仿宋_GB2312"/>
                <w:sz w:val="21"/>
              </w:rPr>
              <w:t>、警灯。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、驾乘室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）乘员人数：≥</w:t>
            </w:r>
            <w:r>
              <w:rPr>
                <w:rFonts w:ascii="仿宋_GB2312" w:hAnsi="仿宋_GB2312" w:cs="仿宋_GB2312" w:eastAsia="仿宋_GB2312"/>
                <w:sz w:val="21"/>
              </w:rPr>
              <w:t>6</w:t>
            </w:r>
            <w:r>
              <w:rPr>
                <w:rFonts w:ascii="仿宋_GB2312" w:hAnsi="仿宋_GB2312" w:cs="仿宋_GB2312" w:eastAsia="仿宋_GB2312"/>
                <w:sz w:val="21"/>
              </w:rPr>
              <w:t>人，驾驶室≥</w:t>
            </w:r>
            <w:r>
              <w:rPr>
                <w:rFonts w:ascii="仿宋_GB2312" w:hAnsi="仿宋_GB2312" w:cs="仿宋_GB2312" w:eastAsia="仿宋_GB2312"/>
                <w:sz w:val="21"/>
              </w:rPr>
              <w:t>2+4</w:t>
            </w:r>
            <w:r>
              <w:rPr>
                <w:rFonts w:ascii="仿宋_GB2312" w:hAnsi="仿宋_GB2312" w:cs="仿宋_GB2312" w:eastAsia="仿宋_GB2312"/>
                <w:sz w:val="21"/>
              </w:rPr>
              <w:t>布置形式，配有三点式自动收缩的安全带；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）冷暖空调，前排电动车窗，电动后视镜，预留</w:t>
            </w:r>
            <w:r>
              <w:rPr>
                <w:rFonts w:ascii="仿宋_GB2312" w:hAnsi="仿宋_GB2312" w:cs="仿宋_GB2312" w:eastAsia="仿宋_GB2312"/>
                <w:sz w:val="21"/>
              </w:rPr>
              <w:t>12V</w:t>
            </w:r>
            <w:r>
              <w:rPr>
                <w:rFonts w:ascii="仿宋_GB2312" w:hAnsi="仿宋_GB2312" w:cs="仿宋_GB2312" w:eastAsia="仿宋_GB2312"/>
                <w:sz w:val="21"/>
              </w:rPr>
              <w:t>电源，驾驶室设置</w:t>
            </w:r>
            <w:r>
              <w:rPr>
                <w:rFonts w:ascii="仿宋_GB2312" w:hAnsi="仿宋_GB2312" w:cs="仿宋_GB2312" w:eastAsia="仿宋_GB2312"/>
                <w:sz w:val="21"/>
              </w:rPr>
              <w:t>2</w:t>
            </w:r>
            <w:r>
              <w:rPr>
                <w:rFonts w:ascii="仿宋_GB2312" w:hAnsi="仿宋_GB2312" w:cs="仿宋_GB2312" w:eastAsia="仿宋_GB2312"/>
                <w:sz w:val="21"/>
              </w:rPr>
              <w:t>个对讲机充电器底座、</w:t>
            </w:r>
            <w:r>
              <w:rPr>
                <w:rFonts w:ascii="仿宋_GB2312" w:hAnsi="仿宋_GB2312" w:cs="仿宋_GB2312" w:eastAsia="仿宋_GB2312"/>
                <w:sz w:val="21"/>
              </w:rPr>
              <w:t>1</w:t>
            </w:r>
            <w:r>
              <w:rPr>
                <w:rFonts w:ascii="仿宋_GB2312" w:hAnsi="仿宋_GB2312" w:cs="仿宋_GB2312" w:eastAsia="仿宋_GB2312"/>
                <w:sz w:val="21"/>
              </w:rPr>
              <w:t>个车载对讲机电源接口（型号签订合同时明确）；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）后排座位设置不少于</w:t>
            </w:r>
            <w:r>
              <w:rPr>
                <w:rFonts w:ascii="仿宋_GB2312" w:hAnsi="仿宋_GB2312" w:cs="仿宋_GB2312" w:eastAsia="仿宋_GB2312"/>
                <w:sz w:val="21"/>
              </w:rPr>
              <w:t>4</w:t>
            </w:r>
            <w:r>
              <w:rPr>
                <w:rFonts w:ascii="仿宋_GB2312" w:hAnsi="仿宋_GB2312" w:cs="仿宋_GB2312" w:eastAsia="仿宋_GB2312"/>
                <w:sz w:val="21"/>
              </w:rPr>
              <w:t>套空呼（气瓶容量</w:t>
            </w:r>
            <w:r>
              <w:rPr>
                <w:rFonts w:ascii="仿宋_GB2312" w:hAnsi="仿宋_GB2312" w:cs="仿宋_GB2312" w:eastAsia="仿宋_GB2312"/>
                <w:sz w:val="21"/>
              </w:rPr>
              <w:t>9L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）驾驶室为电动液压翻转装置。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利用车身水罐安装前后桥喷淋，电磁阀应避开长期接触水的位置，喷淋开关安装应放于驾驶室便于操作位置。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、消防泵房及管路系统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）国际或国内知名品牌水泵、真空泵、比例混合器、管路系统和消防炮；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）车载消防泵，水泵流量：≥</w:t>
            </w:r>
            <w:r>
              <w:rPr>
                <w:rFonts w:ascii="仿宋_GB2312" w:hAnsi="仿宋_GB2312" w:cs="仿宋_GB2312" w:eastAsia="仿宋_GB2312"/>
                <w:sz w:val="21"/>
              </w:rPr>
              <w:t>80L</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1.0Mpa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）引水方式：电动真空泵；真空度≥</w:t>
            </w:r>
            <w:r>
              <w:rPr>
                <w:rFonts w:ascii="仿宋_GB2312" w:hAnsi="仿宋_GB2312" w:cs="仿宋_GB2312" w:eastAsia="仿宋_GB2312"/>
                <w:sz w:val="21"/>
              </w:rPr>
              <w:t>85kPa</w:t>
            </w:r>
            <w:r>
              <w:rPr>
                <w:rFonts w:ascii="仿宋_GB2312" w:hAnsi="仿宋_GB2312" w:cs="仿宋_GB2312" w:eastAsia="仿宋_GB2312"/>
                <w:sz w:val="21"/>
              </w:rPr>
              <w:t>；吸水深度≥</w:t>
            </w:r>
            <w:r>
              <w:rPr>
                <w:rFonts w:ascii="仿宋_GB2312" w:hAnsi="仿宋_GB2312" w:cs="仿宋_GB2312" w:eastAsia="仿宋_GB2312"/>
                <w:sz w:val="21"/>
              </w:rPr>
              <w:t>7m</w:t>
            </w:r>
            <w:r>
              <w:rPr>
                <w:rFonts w:ascii="仿宋_GB2312" w:hAnsi="仿宋_GB2312" w:cs="仿宋_GB2312" w:eastAsia="仿宋_GB2312"/>
                <w:sz w:val="21"/>
              </w:rPr>
              <w:t>；引水时间小于</w:t>
            </w:r>
            <w:r>
              <w:rPr>
                <w:rFonts w:ascii="仿宋_GB2312" w:hAnsi="仿宋_GB2312" w:cs="仿宋_GB2312" w:eastAsia="仿宋_GB2312"/>
                <w:sz w:val="21"/>
              </w:rPr>
              <w:t>80s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）机械密封；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）水泵持续工作：≥</w:t>
            </w:r>
            <w:r>
              <w:rPr>
                <w:rFonts w:ascii="仿宋_GB2312" w:hAnsi="仿宋_GB2312" w:cs="仿宋_GB2312" w:eastAsia="仿宋_GB2312"/>
                <w:sz w:val="21"/>
              </w:rPr>
              <w:t>6</w:t>
            </w:r>
            <w:r>
              <w:rPr>
                <w:rFonts w:ascii="仿宋_GB2312" w:hAnsi="仿宋_GB2312" w:cs="仿宋_GB2312" w:eastAsia="仿宋_GB2312"/>
                <w:sz w:val="21"/>
              </w:rPr>
              <w:t>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）配套全自动泡沫比例混合器，混合比</w:t>
            </w:r>
            <w:r>
              <w:rPr>
                <w:rFonts w:ascii="仿宋_GB2312" w:hAnsi="仿宋_GB2312" w:cs="仿宋_GB2312" w:eastAsia="仿宋_GB2312"/>
                <w:sz w:val="21"/>
              </w:rPr>
              <w:t>0.5-10%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）卡式</w:t>
            </w:r>
            <w:r>
              <w:rPr>
                <w:rFonts w:ascii="仿宋_GB2312" w:hAnsi="仿宋_GB2312" w:cs="仿宋_GB2312" w:eastAsia="仿宋_GB2312"/>
                <w:sz w:val="21"/>
              </w:rPr>
              <w:t>150mm</w:t>
            </w:r>
            <w:r>
              <w:rPr>
                <w:rFonts w:ascii="仿宋_GB2312" w:hAnsi="仿宋_GB2312" w:cs="仿宋_GB2312" w:eastAsia="仿宋_GB2312"/>
                <w:sz w:val="21"/>
              </w:rPr>
              <w:t>吸水口≥</w:t>
            </w:r>
            <w:r>
              <w:rPr>
                <w:rFonts w:ascii="仿宋_GB2312" w:hAnsi="仿宋_GB2312" w:cs="仿宋_GB2312" w:eastAsia="仿宋_GB2312"/>
                <w:sz w:val="21"/>
              </w:rPr>
              <w:t>1</w:t>
            </w:r>
            <w:r>
              <w:rPr>
                <w:rFonts w:ascii="仿宋_GB2312" w:hAnsi="仿宋_GB2312" w:cs="仿宋_GB2312" w:eastAsia="仿宋_GB2312"/>
                <w:sz w:val="21"/>
              </w:rPr>
              <w:t>个，管路口径</w:t>
            </w:r>
            <w:r>
              <w:rPr>
                <w:rFonts w:ascii="仿宋_GB2312" w:hAnsi="仿宋_GB2312" w:cs="仿宋_GB2312" w:eastAsia="仿宋_GB2312"/>
                <w:sz w:val="21"/>
              </w:rPr>
              <w:t>150mm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）进水管道带有泄压装置，超过</w:t>
            </w:r>
            <w:r>
              <w:rPr>
                <w:rFonts w:ascii="仿宋_GB2312" w:hAnsi="仿宋_GB2312" w:cs="仿宋_GB2312" w:eastAsia="仿宋_GB2312"/>
                <w:sz w:val="21"/>
              </w:rPr>
              <w:t>0.5Mpa</w:t>
            </w:r>
            <w:r>
              <w:rPr>
                <w:rFonts w:ascii="仿宋_GB2312" w:hAnsi="仿宋_GB2312" w:cs="仿宋_GB2312" w:eastAsia="仿宋_GB2312"/>
                <w:sz w:val="21"/>
              </w:rPr>
              <w:t>时，可以实现自动泄压功能；取力器后端的水泵传动轴可使用伸缩节；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）出水口截止阀整体防腐处理，耐压值不低于</w:t>
            </w:r>
            <w:r>
              <w:rPr>
                <w:rFonts w:ascii="仿宋_GB2312" w:hAnsi="仿宋_GB2312" w:cs="仿宋_GB2312" w:eastAsia="仿宋_GB2312"/>
                <w:sz w:val="21"/>
              </w:rPr>
              <w:t>1.0Mpa</w:t>
            </w:r>
            <w:r>
              <w:rPr>
                <w:rFonts w:ascii="仿宋_GB2312" w:hAnsi="仿宋_GB2312" w:cs="仿宋_GB2312" w:eastAsia="仿宋_GB2312"/>
                <w:sz w:val="21"/>
              </w:rPr>
              <w:t>，</w:t>
            </w:r>
            <w:r>
              <w:rPr>
                <w:rFonts w:ascii="仿宋_GB2312" w:hAnsi="仿宋_GB2312" w:cs="仿宋_GB2312" w:eastAsia="仿宋_GB2312"/>
                <w:sz w:val="21"/>
              </w:rPr>
              <w:t>搬杆式</w:t>
            </w:r>
            <w:r>
              <w:rPr>
                <w:rFonts w:ascii="仿宋_GB2312" w:hAnsi="仿宋_GB2312" w:cs="仿宋_GB2312" w:eastAsia="仿宋_GB2312"/>
                <w:sz w:val="21"/>
              </w:rPr>
              <w:t>启闭，材质为碳钢，</w:t>
            </w:r>
            <w:r>
              <w:rPr>
                <w:rFonts w:ascii="仿宋_GB2312" w:hAnsi="仿宋_GB2312" w:cs="仿宋_GB2312" w:eastAsia="仿宋_GB2312"/>
                <w:sz w:val="21"/>
              </w:rPr>
              <w:t>ф</w:t>
            </w:r>
            <w:r>
              <w:rPr>
                <w:rFonts w:ascii="仿宋_GB2312" w:hAnsi="仿宋_GB2312" w:cs="仿宋_GB2312" w:eastAsia="仿宋_GB2312"/>
                <w:sz w:val="21"/>
              </w:rPr>
              <w:t>80mm</w:t>
            </w:r>
            <w:r>
              <w:rPr>
                <w:rFonts w:ascii="仿宋_GB2312" w:hAnsi="仿宋_GB2312" w:cs="仿宋_GB2312" w:eastAsia="仿宋_GB2312"/>
                <w:sz w:val="21"/>
              </w:rPr>
              <w:t>、ф</w:t>
            </w:r>
            <w:r>
              <w:rPr>
                <w:rFonts w:ascii="仿宋_GB2312" w:hAnsi="仿宋_GB2312" w:cs="仿宋_GB2312" w:eastAsia="仿宋_GB2312"/>
                <w:sz w:val="21"/>
              </w:rPr>
              <w:t>65</w:t>
            </w:r>
            <w:r>
              <w:rPr>
                <w:rFonts w:ascii="仿宋_GB2312" w:hAnsi="仿宋_GB2312" w:cs="仿宋_GB2312" w:eastAsia="仿宋_GB2312"/>
                <w:sz w:val="21"/>
              </w:rPr>
              <w:t>出水口泵室左右两侧各设</w:t>
            </w:r>
            <w:r>
              <w:rPr>
                <w:rFonts w:ascii="仿宋_GB2312" w:hAnsi="仿宋_GB2312" w:cs="仿宋_GB2312" w:eastAsia="仿宋_GB2312"/>
                <w:sz w:val="21"/>
              </w:rPr>
              <w:t>1</w:t>
            </w:r>
            <w:r>
              <w:rPr>
                <w:rFonts w:ascii="仿宋_GB2312" w:hAnsi="仿宋_GB2312" w:cs="仿宋_GB2312" w:eastAsia="仿宋_GB2312"/>
                <w:sz w:val="21"/>
              </w:rPr>
              <w:t>组，使用锻造或锡青铜材质，内扣或卡扣；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）电磁阀及气动管路总线盒集中设在仪表操作面板旁边或泵房一侧，并带有故障警示灯；电路加装套管避免使用过程中损伤，总气路加装应急开启功能；</w:t>
            </w:r>
            <w:r>
              <w:rPr>
                <w:rFonts w:ascii="仿宋_GB2312" w:hAnsi="仿宋_GB2312" w:cs="仿宋_GB2312" w:eastAsia="仿宋_GB2312"/>
                <w:sz w:val="21"/>
              </w:rPr>
              <w:t>各线路采用防水，防腐蚀性材质并包裹严实。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）水液罐总载液量</w:t>
            </w:r>
            <w:r>
              <w:rPr>
                <w:rFonts w:ascii="仿宋_GB2312" w:hAnsi="仿宋_GB2312" w:cs="仿宋_GB2312" w:eastAsia="仿宋_GB2312"/>
                <w:sz w:val="21"/>
              </w:rPr>
              <w:t>≥</w:t>
            </w:r>
            <w:r>
              <w:rPr>
                <w:rFonts w:ascii="仿宋_GB2312" w:hAnsi="仿宋_GB2312" w:cs="仿宋_GB2312" w:eastAsia="仿宋_GB2312"/>
                <w:sz w:val="21"/>
              </w:rPr>
              <w:t>5500L</w:t>
            </w:r>
            <w:r>
              <w:rPr>
                <w:rFonts w:ascii="仿宋_GB2312" w:hAnsi="仿宋_GB2312" w:cs="仿宋_GB2312" w:eastAsia="仿宋_GB2312"/>
                <w:sz w:val="21"/>
              </w:rPr>
              <w:t>；载泡沫量≥</w:t>
            </w:r>
            <w:r>
              <w:rPr>
                <w:rFonts w:ascii="仿宋_GB2312" w:hAnsi="仿宋_GB2312" w:cs="仿宋_GB2312" w:eastAsia="仿宋_GB2312"/>
                <w:sz w:val="21"/>
              </w:rPr>
              <w:t>1950L</w:t>
            </w:r>
            <w:r>
              <w:rPr>
                <w:rFonts w:ascii="仿宋_GB2312" w:hAnsi="仿宋_GB2312" w:cs="仿宋_GB2312" w:eastAsia="仿宋_GB2312"/>
                <w:sz w:val="21"/>
              </w:rPr>
              <w:t>；</w:t>
            </w:r>
            <w:r>
              <w:rPr>
                <w:rFonts w:ascii="仿宋_GB2312" w:hAnsi="仿宋_GB2312" w:cs="仿宋_GB2312" w:eastAsia="仿宋_GB2312"/>
                <w:sz w:val="21"/>
              </w:rPr>
              <w:t>水罐材质为</w:t>
            </w:r>
            <w:r>
              <w:rPr>
                <w:rFonts w:ascii="仿宋_GB2312" w:hAnsi="仿宋_GB2312" w:cs="仿宋_GB2312" w:eastAsia="仿宋_GB2312"/>
                <w:sz w:val="21"/>
              </w:rPr>
              <w:t>不锈钢材质或优秀碳钢材质</w:t>
            </w:r>
            <w:r>
              <w:rPr>
                <w:rFonts w:ascii="仿宋_GB2312" w:hAnsi="仿宋_GB2312" w:cs="仿宋_GB2312" w:eastAsia="仿宋_GB2312"/>
                <w:sz w:val="21"/>
              </w:rPr>
              <w:t>，</w:t>
            </w:r>
            <w:r>
              <w:rPr>
                <w:rFonts w:ascii="仿宋_GB2312" w:hAnsi="仿宋_GB2312" w:cs="仿宋_GB2312" w:eastAsia="仿宋_GB2312"/>
                <w:sz w:val="21"/>
              </w:rPr>
              <w:t>泡沫</w:t>
            </w:r>
            <w:r>
              <w:rPr>
                <w:rFonts w:ascii="仿宋_GB2312" w:hAnsi="仿宋_GB2312" w:cs="仿宋_GB2312" w:eastAsia="仿宋_GB2312"/>
                <w:sz w:val="21"/>
              </w:rPr>
              <w:t>罐体材质为不锈钢（标号</w:t>
            </w:r>
            <w:r>
              <w:rPr>
                <w:rFonts w:ascii="仿宋_GB2312" w:hAnsi="仿宋_GB2312" w:cs="仿宋_GB2312" w:eastAsia="仿宋_GB2312"/>
                <w:sz w:val="21"/>
              </w:rPr>
              <w:t>304</w:t>
            </w:r>
            <w:r>
              <w:rPr>
                <w:rFonts w:ascii="仿宋_GB2312" w:hAnsi="仿宋_GB2312" w:cs="仿宋_GB2312" w:eastAsia="仿宋_GB2312"/>
                <w:sz w:val="21"/>
              </w:rPr>
              <w:t>）或优于该材质制作而成，罐体底部板材厚度≥</w:t>
            </w:r>
            <w:r>
              <w:rPr>
                <w:rFonts w:ascii="仿宋_GB2312" w:hAnsi="仿宋_GB2312" w:cs="仿宋_GB2312" w:eastAsia="仿宋_GB2312"/>
                <w:sz w:val="21"/>
              </w:rPr>
              <w:t>4mm</w:t>
            </w:r>
            <w:r>
              <w:rPr>
                <w:rFonts w:ascii="仿宋_GB2312" w:hAnsi="仿宋_GB2312" w:cs="仿宋_GB2312" w:eastAsia="仿宋_GB2312"/>
                <w:sz w:val="21"/>
              </w:rPr>
              <w:t>，其他板材厚度≥</w:t>
            </w:r>
            <w:r>
              <w:rPr>
                <w:rFonts w:ascii="仿宋_GB2312" w:hAnsi="仿宋_GB2312" w:cs="仿宋_GB2312" w:eastAsia="仿宋_GB2312"/>
                <w:sz w:val="21"/>
              </w:rPr>
              <w:t>3mm</w:t>
            </w:r>
            <w:r>
              <w:rPr>
                <w:rFonts w:ascii="仿宋_GB2312" w:hAnsi="仿宋_GB2312" w:cs="仿宋_GB2312" w:eastAsia="仿宋_GB2312"/>
                <w:sz w:val="21"/>
              </w:rPr>
              <w:t>；水液罐设有溢水管及防溢水补水管，补水管道应从罐顶向下注水；注水口设计在车箱的后部或车身两侧，罐体进水口与出水口保持</w:t>
            </w:r>
            <w:r>
              <w:rPr>
                <w:rFonts w:ascii="仿宋_GB2312" w:hAnsi="仿宋_GB2312" w:cs="仿宋_GB2312" w:eastAsia="仿宋_GB2312"/>
                <w:sz w:val="21"/>
              </w:rPr>
              <w:t>50cm</w:t>
            </w:r>
            <w:r>
              <w:rPr>
                <w:rFonts w:ascii="仿宋_GB2312" w:hAnsi="仿宋_GB2312" w:cs="仿宋_GB2312" w:eastAsia="仿宋_GB2312"/>
                <w:sz w:val="21"/>
              </w:rPr>
              <w:t>以上距离，带闷盖，带过滤网；水罐顶部应采用防滑板或进行防滑处理；罐底水泵滤网成圆锥形，防止水泵堵死。</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、消防炮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）遥控消防炮，水、泡沫两用；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）水炮流量：≥</w:t>
            </w:r>
            <w:r>
              <w:rPr>
                <w:rFonts w:ascii="仿宋_GB2312" w:hAnsi="仿宋_GB2312" w:cs="仿宋_GB2312" w:eastAsia="仿宋_GB2312"/>
                <w:sz w:val="21"/>
              </w:rPr>
              <w:t>60L</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0.8Mpa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）最大射程： 水≥</w:t>
            </w:r>
            <w:r>
              <w:rPr>
                <w:rFonts w:ascii="仿宋_GB2312" w:hAnsi="仿宋_GB2312" w:cs="仿宋_GB2312" w:eastAsia="仿宋_GB2312"/>
                <w:sz w:val="21"/>
              </w:rPr>
              <w:t>75m</w:t>
            </w:r>
            <w:r>
              <w:rPr>
                <w:rFonts w:ascii="仿宋_GB2312" w:hAnsi="仿宋_GB2312" w:cs="仿宋_GB2312" w:eastAsia="仿宋_GB2312"/>
                <w:sz w:val="21"/>
              </w:rPr>
              <w:t>，泡沫≥</w:t>
            </w:r>
            <w:r>
              <w:rPr>
                <w:rFonts w:ascii="仿宋_GB2312" w:hAnsi="仿宋_GB2312" w:cs="仿宋_GB2312" w:eastAsia="仿宋_GB2312"/>
                <w:sz w:val="21"/>
              </w:rPr>
              <w:t>70m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）旋转角度：水平回转角度≥</w:t>
            </w:r>
            <w:r>
              <w:rPr>
                <w:rFonts w:ascii="仿宋_GB2312" w:hAnsi="仿宋_GB2312" w:cs="仿宋_GB2312" w:eastAsia="仿宋_GB2312"/>
                <w:sz w:val="21"/>
              </w:rPr>
              <w:t>340</w:t>
            </w:r>
            <w:r>
              <w:rPr>
                <w:rFonts w:ascii="仿宋_GB2312" w:hAnsi="仿宋_GB2312" w:cs="仿宋_GB2312" w:eastAsia="仿宋_GB2312"/>
                <w:sz w:val="21"/>
              </w:rPr>
              <w:t>°；俯仰回转角度≥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）操控方式：有线／无线遥控两用（遥控距离≥</w:t>
            </w:r>
            <w:r>
              <w:rPr>
                <w:rFonts w:ascii="仿宋_GB2312" w:hAnsi="仿宋_GB2312" w:cs="仿宋_GB2312" w:eastAsia="仿宋_GB2312"/>
                <w:sz w:val="21"/>
              </w:rPr>
              <w:t>100m</w:t>
            </w:r>
            <w:r>
              <w:rPr>
                <w:rFonts w:ascii="仿宋_GB2312" w:hAnsi="仿宋_GB2312" w:cs="仿宋_GB2312" w:eastAsia="仿宋_GB2312"/>
                <w:sz w:val="21"/>
              </w:rPr>
              <w:t>），对炮的仰俯、左右角度及出水方式进行调整。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、器材箱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）材质：器材箱骨架为铝合金型材，或优于该型材的特殊材质搭建，底板为铝合金板，且所有铝合金板厚度≥</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）卷帘门：采用铝合金拉杆式（横拉杆手把，底部锁）卷帘门，且卷帘门铝合金材质厚度≥</w:t>
            </w:r>
            <w:r>
              <w:rPr>
                <w:rFonts w:ascii="仿宋_GB2312" w:hAnsi="仿宋_GB2312" w:cs="仿宋_GB2312" w:eastAsia="仿宋_GB2312"/>
                <w:sz w:val="21"/>
              </w:rPr>
              <w:t>1mm</w:t>
            </w:r>
            <w:r>
              <w:rPr>
                <w:rFonts w:ascii="仿宋_GB2312" w:hAnsi="仿宋_GB2312" w:cs="仿宋_GB2312" w:eastAsia="仿宋_GB2312"/>
                <w:sz w:val="21"/>
              </w:rPr>
              <w:t>；轨道使用一次成型的铝合金型材；合理分布在车辆两侧，并设计有箱门开启时照明感应开关；整车轴荷分布合理，提供器材箱设置分布图，所有随车器材应采用专用夹具科学合理固定在器材箱内，取用简单快速；器材的布置、固定均需按客户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）脚踏板：为高强度型钢</w:t>
            </w:r>
            <w:r>
              <w:rPr>
                <w:rFonts w:ascii="仿宋_GB2312" w:hAnsi="仿宋_GB2312" w:cs="仿宋_GB2312" w:eastAsia="仿宋_GB2312"/>
                <w:sz w:val="21"/>
              </w:rPr>
              <w:t>或</w:t>
            </w:r>
            <w:r>
              <w:rPr>
                <w:rFonts w:ascii="仿宋_GB2312" w:hAnsi="仿宋_GB2312" w:cs="仿宋_GB2312" w:eastAsia="仿宋_GB2312"/>
                <w:sz w:val="21"/>
              </w:rPr>
              <w:t>铝合金材质。内藏可翻转式弹簧脚踏板，采用弹簧和锁双重固定，安全可靠，坚固耐用，密封性强，站立取用器材方便，且能防止泥尘进入器材箱。最大承重力</w:t>
            </w:r>
            <w:r>
              <w:rPr>
                <w:rFonts w:ascii="仿宋_GB2312" w:hAnsi="仿宋_GB2312" w:cs="仿宋_GB2312" w:eastAsia="仿宋_GB2312"/>
                <w:sz w:val="21"/>
              </w:rPr>
              <w:t>≥</w:t>
            </w:r>
            <w:r>
              <w:rPr>
                <w:rFonts w:ascii="仿宋_GB2312" w:hAnsi="仿宋_GB2312" w:cs="仿宋_GB2312" w:eastAsia="仿宋_GB2312"/>
                <w:sz w:val="21"/>
              </w:rPr>
              <w:t>150kg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）车体表面处理：箱体经酸洗、磷化后表面喷涂防锈底漆和消防红烤漆。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、电气系统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）水泵出水口压力、流量要求显示在操作面板上；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）驾驶室顶部两端配有长排或者圆形</w:t>
            </w:r>
            <w:r>
              <w:rPr>
                <w:rFonts w:ascii="仿宋_GB2312" w:hAnsi="仿宋_GB2312" w:cs="仿宋_GB2312" w:eastAsia="仿宋_GB2312"/>
                <w:sz w:val="21"/>
              </w:rPr>
              <w:t>LED</w:t>
            </w:r>
            <w:r>
              <w:rPr>
                <w:rFonts w:ascii="仿宋_GB2312" w:hAnsi="仿宋_GB2312" w:cs="仿宋_GB2312" w:eastAsia="仿宋_GB2312"/>
                <w:sz w:val="21"/>
              </w:rPr>
              <w:t>频闪警灯，驾驶室前进气格栅上适当位置装</w:t>
            </w:r>
            <w:r>
              <w:rPr>
                <w:rFonts w:ascii="仿宋_GB2312" w:hAnsi="仿宋_GB2312" w:cs="仿宋_GB2312" w:eastAsia="仿宋_GB2312"/>
                <w:sz w:val="21"/>
              </w:rPr>
              <w:t>LED</w:t>
            </w:r>
            <w:r>
              <w:rPr>
                <w:rFonts w:ascii="仿宋_GB2312" w:hAnsi="仿宋_GB2312" w:cs="仿宋_GB2312" w:eastAsia="仿宋_GB2312"/>
                <w:sz w:val="21"/>
              </w:rPr>
              <w:t>频闪；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）车顶后部装配两套红色</w:t>
            </w:r>
            <w:r>
              <w:rPr>
                <w:rFonts w:ascii="仿宋_GB2312" w:hAnsi="仿宋_GB2312" w:cs="仿宋_GB2312" w:eastAsia="仿宋_GB2312"/>
                <w:sz w:val="21"/>
              </w:rPr>
              <w:t>LED</w:t>
            </w:r>
            <w:r>
              <w:rPr>
                <w:rFonts w:ascii="仿宋_GB2312" w:hAnsi="仿宋_GB2312" w:cs="仿宋_GB2312" w:eastAsia="仿宋_GB2312"/>
                <w:sz w:val="21"/>
              </w:rPr>
              <w:t>频闪警灯；加装蜂鸣报警装置，警报器、警灯、电台、器材箱照明等上装部分电气应为独立电路；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车辆可以在尾部控制面板操作一键启动、一键出水；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市电充电自脱落装置安装在驾驶室外靠近驾驶员一侧；电瓶组原装位，确</w:t>
            </w:r>
            <w:r>
              <w:rPr>
                <w:rFonts w:ascii="仿宋_GB2312" w:hAnsi="仿宋_GB2312" w:cs="仿宋_GB2312" w:eastAsia="仿宋_GB2312"/>
                <w:sz w:val="21"/>
              </w:rPr>
              <w:t>实因布局需要调整，应尽可能安装在临近驾驶员操作区；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）加装</w:t>
            </w:r>
            <w:r>
              <w:rPr>
                <w:rFonts w:ascii="仿宋_GB2312" w:hAnsi="仿宋_GB2312" w:cs="仿宋_GB2312" w:eastAsia="仿宋_GB2312"/>
                <w:sz w:val="21"/>
              </w:rPr>
              <w:t>360</w:t>
            </w:r>
            <w:r>
              <w:rPr>
                <w:rFonts w:ascii="仿宋_GB2312" w:hAnsi="仿宋_GB2312" w:cs="仿宋_GB2312" w:eastAsia="仿宋_GB2312"/>
                <w:sz w:val="21"/>
              </w:rPr>
              <w:t>度行车记录仪（</w:t>
            </w:r>
            <w:r>
              <w:rPr>
                <w:rFonts w:ascii="仿宋_GB2312" w:hAnsi="仿宋_GB2312" w:cs="仿宋_GB2312" w:eastAsia="仿宋_GB2312"/>
                <w:sz w:val="21"/>
              </w:rPr>
              <w:t>1080p</w:t>
            </w:r>
            <w:r>
              <w:rPr>
                <w:rFonts w:ascii="仿宋_GB2312" w:hAnsi="仿宋_GB2312" w:cs="仿宋_GB2312" w:eastAsia="仿宋_GB2312"/>
                <w:sz w:val="21"/>
              </w:rPr>
              <w:t>高清画质、内存≥</w:t>
            </w:r>
            <w:r>
              <w:rPr>
                <w:rFonts w:ascii="仿宋_GB2312" w:hAnsi="仿宋_GB2312" w:cs="仿宋_GB2312" w:eastAsia="仿宋_GB2312"/>
                <w:sz w:val="21"/>
              </w:rPr>
              <w:t>32G</w:t>
            </w:r>
            <w:r>
              <w:rPr>
                <w:rFonts w:ascii="仿宋_GB2312" w:hAnsi="仿宋_GB2312" w:cs="仿宋_GB2312" w:eastAsia="仿宋_GB2312"/>
                <w:sz w:val="21"/>
              </w:rPr>
              <w:t>）、倒车雷达、盲区监测、倒车影像系统、蓝牙通信系统、导航仪、北斗定位终端和车载台</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、随车器材</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65mm 20</w:t>
                  </w:r>
                  <w:r>
                    <w:rPr>
                      <w:rFonts w:ascii="仿宋_GB2312" w:hAnsi="仿宋_GB2312" w:cs="仿宋_GB2312" w:eastAsia="仿宋_GB2312"/>
                      <w:sz w:val="21"/>
                    </w:rPr>
                    <w:t>型</w:t>
                  </w:r>
                  <w:r>
                    <w:rPr>
                      <w:rFonts w:ascii="仿宋_GB2312" w:hAnsi="仿宋_GB2312" w:cs="仿宋_GB2312" w:eastAsia="仿宋_GB2312"/>
                      <w:sz w:val="21"/>
                    </w:rPr>
                    <w:t>20m</w:t>
                  </w:r>
                  <w:r>
                    <w:rPr>
                      <w:rFonts w:ascii="仿宋_GB2312" w:hAnsi="仿宋_GB2312" w:cs="仿宋_GB2312" w:eastAsia="仿宋_GB2312"/>
                      <w:sz w:val="21"/>
                    </w:rPr>
                    <w:t>水带</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80mm 20</w:t>
                  </w:r>
                  <w:r>
                    <w:rPr>
                      <w:rFonts w:ascii="仿宋_GB2312" w:hAnsi="仿宋_GB2312" w:cs="仿宋_GB2312" w:eastAsia="仿宋_GB2312"/>
                      <w:sz w:val="21"/>
                    </w:rPr>
                    <w:t>型</w:t>
                  </w:r>
                  <w:r>
                    <w:rPr>
                      <w:rFonts w:ascii="仿宋_GB2312" w:hAnsi="仿宋_GB2312" w:cs="仿宋_GB2312" w:eastAsia="仿宋_GB2312"/>
                      <w:sz w:val="21"/>
                    </w:rPr>
                    <w:t>20m</w:t>
                  </w:r>
                  <w:r>
                    <w:rPr>
                      <w:rFonts w:ascii="仿宋_GB2312" w:hAnsi="仿宋_GB2312" w:cs="仿宋_GB2312" w:eastAsia="仿宋_GB2312"/>
                      <w:sz w:val="21"/>
                    </w:rPr>
                    <w:t>水带</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80mm 20</w:t>
                  </w:r>
                  <w:r>
                    <w:rPr>
                      <w:rFonts w:ascii="仿宋_GB2312" w:hAnsi="仿宋_GB2312" w:cs="仿宋_GB2312" w:eastAsia="仿宋_GB2312"/>
                      <w:sz w:val="21"/>
                    </w:rPr>
                    <w:t>型</w:t>
                  </w:r>
                  <w:r>
                    <w:rPr>
                      <w:rFonts w:ascii="仿宋_GB2312" w:hAnsi="仿宋_GB2312" w:cs="仿宋_GB2312" w:eastAsia="仿宋_GB2312"/>
                      <w:sz w:val="21"/>
                    </w:rPr>
                    <w:t>50m</w:t>
                  </w:r>
                  <w:r>
                    <w:rPr>
                      <w:rFonts w:ascii="仿宋_GB2312" w:hAnsi="仿宋_GB2312" w:cs="仿宋_GB2312" w:eastAsia="仿宋_GB2312"/>
                      <w:sz w:val="21"/>
                    </w:rPr>
                    <w:t>水带</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40mm 20</w:t>
                  </w:r>
                  <w:r>
                    <w:rPr>
                      <w:rFonts w:ascii="仿宋_GB2312" w:hAnsi="仿宋_GB2312" w:cs="仿宋_GB2312" w:eastAsia="仿宋_GB2312"/>
                      <w:sz w:val="21"/>
                    </w:rPr>
                    <w:t>型水带</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65mm</w:t>
                  </w:r>
                  <w:r>
                    <w:rPr>
                      <w:rFonts w:ascii="仿宋_GB2312" w:hAnsi="仿宋_GB2312" w:cs="仿宋_GB2312" w:eastAsia="仿宋_GB2312"/>
                      <w:sz w:val="21"/>
                    </w:rPr>
                    <w:t>多功能水枪</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40mm</w:t>
                  </w:r>
                  <w:r>
                    <w:rPr>
                      <w:rFonts w:ascii="仿宋_GB2312" w:hAnsi="仿宋_GB2312" w:cs="仿宋_GB2312" w:eastAsia="仿宋_GB2312"/>
                      <w:sz w:val="21"/>
                    </w:rPr>
                    <w:t>多功能水枪</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分水器</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转</w:t>
                  </w:r>
                  <w:r>
                    <w:rPr>
                      <w:rFonts w:ascii="仿宋_GB2312" w:hAnsi="仿宋_GB2312" w:cs="仿宋_GB2312" w:eastAsia="仿宋_GB2312"/>
                      <w:sz w:val="21"/>
                    </w:rPr>
                    <w:t>65</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分水器</w:t>
                  </w:r>
                  <w:r>
                    <w:rPr>
                      <w:rFonts w:ascii="仿宋_GB2312" w:hAnsi="仿宋_GB2312" w:cs="仿宋_GB2312" w:eastAsia="仿宋_GB2312"/>
                      <w:sz w:val="21"/>
                    </w:rPr>
                    <w:t>(65</w:t>
                  </w:r>
                  <w:r>
                    <w:rPr>
                      <w:rFonts w:ascii="仿宋_GB2312" w:hAnsi="仿宋_GB2312" w:cs="仿宋_GB2312" w:eastAsia="仿宋_GB2312"/>
                      <w:sz w:val="21"/>
                    </w:rPr>
                    <w:t>转</w:t>
                  </w:r>
                  <w:r>
                    <w:rPr>
                      <w:rFonts w:ascii="仿宋_GB2312" w:hAnsi="仿宋_GB2312" w:cs="仿宋_GB2312" w:eastAsia="仿宋_GB2312"/>
                      <w:sz w:val="21"/>
                    </w:rPr>
                    <w:t>40)</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吸水管扳手</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异径接口</w:t>
                  </w:r>
                  <w:r>
                    <w:rPr>
                      <w:rFonts w:ascii="仿宋_GB2312" w:hAnsi="仿宋_GB2312" w:cs="仿宋_GB2312" w:eastAsia="仿宋_GB2312"/>
                      <w:sz w:val="21"/>
                    </w:rPr>
                    <w:t>DN80</w:t>
                  </w:r>
                  <w:r>
                    <w:rPr>
                      <w:rFonts w:ascii="仿宋_GB2312" w:hAnsi="仿宋_GB2312" w:cs="仿宋_GB2312" w:eastAsia="仿宋_GB2312"/>
                      <w:sz w:val="21"/>
                    </w:rPr>
                    <w:t>卡式母口转</w:t>
                  </w:r>
                  <w:r>
                    <w:rPr>
                      <w:rFonts w:ascii="仿宋_GB2312" w:hAnsi="仿宋_GB2312" w:cs="仿宋_GB2312" w:eastAsia="仿宋_GB2312"/>
                      <w:sz w:val="21"/>
                    </w:rPr>
                    <w:t>DN65</w:t>
                  </w:r>
                  <w:r>
                    <w:rPr>
                      <w:rFonts w:ascii="仿宋_GB2312" w:hAnsi="仿宋_GB2312" w:cs="仿宋_GB2312" w:eastAsia="仿宋_GB2312"/>
                      <w:sz w:val="21"/>
                    </w:rPr>
                    <w:t>卡式公口</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DN65</w:t>
                  </w:r>
                  <w:r>
                    <w:rPr>
                      <w:rFonts w:ascii="仿宋_GB2312" w:hAnsi="仿宋_GB2312" w:cs="仿宋_GB2312" w:eastAsia="仿宋_GB2312"/>
                      <w:sz w:val="21"/>
                    </w:rPr>
                    <w:t>异形接口内扣式转卡式母口</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DN65</w:t>
                  </w:r>
                  <w:r>
                    <w:rPr>
                      <w:rFonts w:ascii="仿宋_GB2312" w:hAnsi="仿宋_GB2312" w:cs="仿宋_GB2312" w:eastAsia="仿宋_GB2312"/>
                      <w:sz w:val="21"/>
                    </w:rPr>
                    <w:t>卡式止水器</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泡沫吸液管</w:t>
                  </w:r>
                  <w:r>
                    <w:rPr>
                      <w:rFonts w:ascii="仿宋_GB2312" w:hAnsi="仿宋_GB2312" w:cs="仿宋_GB2312" w:eastAsia="仿宋_GB2312"/>
                      <w:sz w:val="21"/>
                    </w:rPr>
                    <w:t>DN40</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泡沫管枪（</w:t>
                  </w:r>
                  <w:r>
                    <w:rPr>
                      <w:rFonts w:ascii="仿宋_GB2312" w:hAnsi="仿宋_GB2312" w:cs="仿宋_GB2312" w:eastAsia="仿宋_GB2312"/>
                      <w:sz w:val="21"/>
                    </w:rPr>
                    <w:t>PQ16</w:t>
                  </w:r>
                  <w:r>
                    <w:rPr>
                      <w:rFonts w:ascii="仿宋_GB2312" w:hAnsi="仿宋_GB2312" w:cs="仿宋_GB2312" w:eastAsia="仿宋_GB2312"/>
                      <w:sz w:val="21"/>
                    </w:rPr>
                    <w:t>）</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橡胶水带护桥</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水带包布</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水带挂钩</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把</w:t>
                  </w:r>
                </w:p>
                <w:p>
                  <w:pPr>
                    <w:pStyle w:val="null3"/>
                    <w:jc w:val="center"/>
                  </w:p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滤水器</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消火栓扳手（地上、地下）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与水泵相匹配的卡式接口吸水管</w:t>
                  </w:r>
                  <w:r>
                    <w:rPr>
                      <w:rFonts w:ascii="仿宋_GB2312" w:hAnsi="仿宋_GB2312" w:cs="仿宋_GB2312" w:eastAsia="仿宋_GB2312"/>
                      <w:sz w:val="21"/>
                    </w:rPr>
                    <w:t>（</w:t>
                  </w:r>
                  <w:r>
                    <w:rPr>
                      <w:rFonts w:ascii="仿宋_GB2312" w:hAnsi="仿宋_GB2312" w:cs="仿宋_GB2312" w:eastAsia="仿宋_GB2312"/>
                      <w:sz w:val="21"/>
                    </w:rPr>
                    <w:t>每根</w:t>
                  </w:r>
                  <w:r>
                    <w:rPr>
                      <w:rFonts w:ascii="仿宋_GB2312" w:hAnsi="仿宋_GB2312" w:cs="仿宋_GB2312" w:eastAsia="仿宋_GB2312"/>
                      <w:sz w:val="21"/>
                    </w:rPr>
                    <w:t>2</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手提式防爆强光照明灯</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二节拉梯</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单杠梯</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汽油桶（</w:t>
                  </w:r>
                  <w:r>
                    <w:rPr>
                      <w:rFonts w:ascii="仿宋_GB2312" w:hAnsi="仿宋_GB2312" w:cs="仿宋_GB2312" w:eastAsia="仿宋_GB2312"/>
                      <w:sz w:val="21"/>
                    </w:rPr>
                    <w:t>20L</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ABC</w:t>
                  </w:r>
                  <w:r>
                    <w:rPr>
                      <w:rFonts w:ascii="仿宋_GB2312" w:hAnsi="仿宋_GB2312" w:cs="仿宋_GB2312" w:eastAsia="仿宋_GB2312"/>
                      <w:sz w:val="21"/>
                    </w:rPr>
                    <w:t>消防粉剂灭火剂≥</w:t>
                  </w:r>
                  <w:r>
                    <w:rPr>
                      <w:rFonts w:ascii="仿宋_GB2312" w:hAnsi="仿宋_GB2312" w:cs="仿宋_GB2312" w:eastAsia="仿宋_GB2312"/>
                      <w:sz w:val="21"/>
                    </w:rPr>
                    <w:t>5Kg</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随车工具</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阻车器</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折叠警戒锥</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个</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技术文件（</w:t>
            </w:r>
            <w:r>
              <w:rPr>
                <w:rFonts w:ascii="仿宋_GB2312" w:hAnsi="仿宋_GB2312" w:cs="仿宋_GB2312" w:eastAsia="仿宋_GB2312"/>
                <w:sz w:val="21"/>
              </w:rPr>
              <w:t>以下内容须提供书面《承诺函》）</w:t>
            </w:r>
          </w:p>
          <w:p>
            <w:pPr>
              <w:pStyle w:val="null3"/>
              <w:ind w:firstLine="420"/>
              <w:jc w:val="both"/>
            </w:pPr>
            <w:r>
              <w:rPr>
                <w:rFonts w:ascii="仿宋_GB2312" w:hAnsi="仿宋_GB2312" w:cs="仿宋_GB2312" w:eastAsia="仿宋_GB2312"/>
                <w:sz w:val="21"/>
              </w:rPr>
              <w:t>底盘合格证</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底盘使用说明书</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底盘质量保修卡</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消防车使用说明书</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消防车合格证</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210"/>
              <w:jc w:val="left"/>
            </w:pPr>
            <w:r>
              <w:rPr>
                <w:rFonts w:ascii="仿宋_GB2312" w:hAnsi="仿宋_GB2312" w:cs="仿宋_GB2312" w:eastAsia="仿宋_GB2312"/>
                <w:sz w:val="21"/>
              </w:rPr>
              <w:t>注：投标单位交车时需提供以上技术文件。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）车辆外观整体涂装和所有制式标识应符合国家消防救援局最新要求；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）车辆制动性能符合应符合</w:t>
            </w:r>
            <w:r>
              <w:rPr>
                <w:rFonts w:ascii="仿宋_GB2312" w:hAnsi="仿宋_GB2312" w:cs="仿宋_GB2312" w:eastAsia="仿宋_GB2312"/>
                <w:sz w:val="21"/>
              </w:rPr>
              <w:t>GB7258</w:t>
            </w:r>
            <w:r>
              <w:rPr>
                <w:rFonts w:ascii="仿宋_GB2312" w:hAnsi="仿宋_GB2312" w:cs="仿宋_GB2312" w:eastAsia="仿宋_GB2312"/>
                <w:sz w:val="21"/>
              </w:rPr>
              <w:t>中的（</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的规定；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）器材箱分割不能影响加油口、电瓶、油滤等底盘附件的维护保养；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）所有操作开关、仪表、器材架及车辆均有符合规范的中文防水标识标注；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）所投车辆须在工业和信息化部公布的《道路机动车辆生产企业及产品公告》目录内，提供公告；投标单位须提供车辆上牌所需资料的承诺函</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标的名称：2辆3.5吨水罐消防车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outlineLvl w:val="0"/>
            </w:pPr>
            <w:r>
              <w:rPr>
                <w:rFonts w:ascii="仿宋_GB2312" w:hAnsi="仿宋_GB2312" w:cs="仿宋_GB2312" w:eastAsia="仿宋_GB2312"/>
                <w:sz w:val="21"/>
                <w:b/>
              </w:rPr>
              <w:t>1</w:t>
            </w:r>
            <w:r>
              <w:rPr>
                <w:rFonts w:ascii="仿宋_GB2312" w:hAnsi="仿宋_GB2312" w:cs="仿宋_GB2312" w:eastAsia="仿宋_GB2312"/>
                <w:sz w:val="21"/>
                <w:b/>
              </w:rPr>
              <w:t>、整车参数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）整车外形尺寸 </w:t>
            </w:r>
            <w:r>
              <w:rPr>
                <w:rFonts w:ascii="仿宋_GB2312" w:hAnsi="仿宋_GB2312" w:cs="仿宋_GB2312" w:eastAsia="仿宋_GB2312"/>
                <w:sz w:val="21"/>
              </w:rPr>
              <w:t>(</w:t>
            </w:r>
            <w:r>
              <w:rPr>
                <w:rFonts w:ascii="仿宋_GB2312" w:hAnsi="仿宋_GB2312" w:cs="仿宋_GB2312" w:eastAsia="仿宋_GB2312"/>
                <w:sz w:val="21"/>
              </w:rPr>
              <w:t>长×宽×高</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8000</w:t>
            </w:r>
            <w:r>
              <w:rPr>
                <w:rFonts w:ascii="仿宋_GB2312" w:hAnsi="仿宋_GB2312" w:cs="仿宋_GB2312" w:eastAsia="仿宋_GB2312"/>
                <w:sz w:val="21"/>
              </w:rPr>
              <w:t>×</w:t>
            </w:r>
            <w:r>
              <w:rPr>
                <w:rFonts w:ascii="仿宋_GB2312" w:hAnsi="仿宋_GB2312" w:cs="仿宋_GB2312" w:eastAsia="仿宋_GB2312"/>
                <w:sz w:val="21"/>
              </w:rPr>
              <w:t>2400</w:t>
            </w:r>
            <w:r>
              <w:rPr>
                <w:rFonts w:ascii="仿宋_GB2312" w:hAnsi="仿宋_GB2312" w:cs="仿宋_GB2312" w:eastAsia="仿宋_GB2312"/>
                <w:sz w:val="21"/>
              </w:rPr>
              <w:t>×</w:t>
            </w:r>
            <w:r>
              <w:rPr>
                <w:rFonts w:ascii="仿宋_GB2312" w:hAnsi="仿宋_GB2312" w:cs="仿宋_GB2312" w:eastAsia="仿宋_GB2312"/>
                <w:sz w:val="21"/>
              </w:rPr>
              <w:t xml:space="preserve">3300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）车辆最大总质量：满足</w:t>
            </w:r>
            <w:r>
              <w:rPr>
                <w:rFonts w:ascii="仿宋_GB2312" w:hAnsi="仿宋_GB2312" w:cs="仿宋_GB2312" w:eastAsia="仿宋_GB2312"/>
                <w:sz w:val="21"/>
              </w:rPr>
              <w:t>GB1589-2016</w:t>
            </w:r>
            <w:r>
              <w:rPr>
                <w:rFonts w:ascii="仿宋_GB2312" w:hAnsi="仿宋_GB2312" w:cs="仿宋_GB2312" w:eastAsia="仿宋_GB2312"/>
                <w:sz w:val="21"/>
              </w:rPr>
              <w:t>《汽车、挂车及汽车列车外廓尺寸、轴荷及质量限值》或</w:t>
            </w:r>
            <w:r>
              <w:rPr>
                <w:rFonts w:ascii="仿宋_GB2312" w:hAnsi="仿宋_GB2312" w:cs="仿宋_GB2312" w:eastAsia="仿宋_GB2312"/>
                <w:sz w:val="21"/>
              </w:rPr>
              <w:t>GB 7956.1-2014</w:t>
            </w:r>
            <w:r>
              <w:rPr>
                <w:rFonts w:ascii="仿宋_GB2312" w:hAnsi="仿宋_GB2312" w:cs="仿宋_GB2312" w:eastAsia="仿宋_GB2312"/>
                <w:sz w:val="21"/>
              </w:rPr>
              <w:t>《消防车　第</w:t>
            </w:r>
            <w:r>
              <w:rPr>
                <w:rFonts w:ascii="仿宋_GB2312" w:hAnsi="仿宋_GB2312" w:cs="仿宋_GB2312" w:eastAsia="仿宋_GB2312"/>
                <w:sz w:val="21"/>
              </w:rPr>
              <w:t>1</w:t>
            </w:r>
            <w:r>
              <w:rPr>
                <w:rFonts w:ascii="仿宋_GB2312" w:hAnsi="仿宋_GB2312" w:cs="仿宋_GB2312" w:eastAsia="仿宋_GB2312"/>
                <w:sz w:val="21"/>
              </w:rPr>
              <w:t>部分：通用技术条件》相关规定；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）排放标准：国六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）比功率≥</w:t>
            </w:r>
            <w:r>
              <w:rPr>
                <w:rFonts w:ascii="仿宋_GB2312" w:hAnsi="仿宋_GB2312" w:cs="仿宋_GB2312" w:eastAsia="仿宋_GB2312"/>
                <w:sz w:val="21"/>
              </w:rPr>
              <w:t>13kw/T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）满载质量≥</w:t>
            </w:r>
            <w:r>
              <w:rPr>
                <w:rFonts w:ascii="仿宋_GB2312" w:hAnsi="仿宋_GB2312" w:cs="仿宋_GB2312" w:eastAsia="仿宋_GB2312"/>
                <w:sz w:val="21"/>
              </w:rPr>
              <w:t>10000kg</w:t>
            </w:r>
            <w:r>
              <w:rPr>
                <w:rFonts w:ascii="仿宋_GB2312" w:hAnsi="仿宋_GB2312" w:cs="仿宋_GB2312" w:eastAsia="仿宋_GB2312"/>
                <w:sz w:val="21"/>
              </w:rPr>
              <w:t>。</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、底盘主要技术参数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）底盘：选用国际或国内知名品牌商用车底盘；</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）驾驶室：平头前翻；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）发动机：额定功率≥</w:t>
            </w:r>
            <w:r>
              <w:rPr>
                <w:rFonts w:ascii="仿宋_GB2312" w:hAnsi="仿宋_GB2312" w:cs="仿宋_GB2312" w:eastAsia="仿宋_GB2312"/>
                <w:sz w:val="21"/>
              </w:rPr>
              <w:t>150kW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）设置</w:t>
            </w:r>
            <w:r>
              <w:rPr>
                <w:rFonts w:ascii="仿宋_GB2312" w:hAnsi="仿宋_GB2312" w:cs="仿宋_GB2312" w:eastAsia="仿宋_GB2312"/>
                <w:sz w:val="21"/>
              </w:rPr>
              <w:t>ABS</w:t>
            </w:r>
            <w:r>
              <w:rPr>
                <w:rFonts w:ascii="仿宋_GB2312" w:hAnsi="仿宋_GB2312" w:cs="仿宋_GB2312" w:eastAsia="仿宋_GB2312"/>
                <w:sz w:val="21"/>
              </w:rPr>
              <w:t>系统，</w:t>
            </w:r>
            <w:r>
              <w:rPr>
                <w:rFonts w:ascii="仿宋_GB2312" w:hAnsi="仿宋_GB2312" w:cs="仿宋_GB2312" w:eastAsia="仿宋_GB2312"/>
                <w:sz w:val="21"/>
              </w:rPr>
              <w:t>排气制动，</w:t>
            </w:r>
            <w:r>
              <w:rPr>
                <w:rFonts w:ascii="仿宋_GB2312" w:hAnsi="仿宋_GB2312" w:cs="仿宋_GB2312" w:eastAsia="仿宋_GB2312"/>
                <w:sz w:val="21"/>
              </w:rPr>
              <w:t>设置限速器，配置子午线钢丝胎、胎压监测系统，发动机及主要部件监测系统、导航仪等设备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）鼓式制动，双回路气压制动，弹簧储能断气制动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利用车身水罐安装前后桥喷淋，电磁阀应避开长期接触水的位置，喷淋开关安装应放于驾驶室便于操作位置。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、驾乘室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）布局结构：</w:t>
            </w:r>
            <w:r>
              <w:rPr>
                <w:rFonts w:ascii="仿宋_GB2312" w:hAnsi="仿宋_GB2312" w:cs="仿宋_GB2312" w:eastAsia="仿宋_GB2312"/>
                <w:sz w:val="21"/>
              </w:rPr>
              <w:t>4</w:t>
            </w:r>
            <w:r>
              <w:rPr>
                <w:rFonts w:ascii="仿宋_GB2312" w:hAnsi="仿宋_GB2312" w:cs="仿宋_GB2312" w:eastAsia="仿宋_GB2312"/>
                <w:sz w:val="21"/>
              </w:rPr>
              <w:t>门双排；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）安全设置：前排设置预紧安全带，后排设置三点式安全带；后排加装</w:t>
            </w:r>
            <w:r>
              <w:rPr>
                <w:rFonts w:ascii="仿宋_GB2312" w:hAnsi="仿宋_GB2312" w:cs="仿宋_GB2312" w:eastAsia="仿宋_GB2312"/>
                <w:sz w:val="21"/>
              </w:rPr>
              <w:t>9L</w:t>
            </w:r>
            <w:r>
              <w:rPr>
                <w:rFonts w:ascii="仿宋_GB2312" w:hAnsi="仿宋_GB2312" w:cs="仿宋_GB2312" w:eastAsia="仿宋_GB2312"/>
                <w:sz w:val="21"/>
              </w:rPr>
              <w:t>空气呼吸器支架</w:t>
            </w:r>
            <w:r>
              <w:rPr>
                <w:rFonts w:ascii="仿宋_GB2312" w:hAnsi="仿宋_GB2312" w:cs="仿宋_GB2312" w:eastAsia="仿宋_GB2312"/>
                <w:sz w:val="21"/>
              </w:rPr>
              <w:t>，</w:t>
            </w:r>
            <w:r>
              <w:rPr>
                <w:rFonts w:ascii="仿宋_GB2312" w:hAnsi="仿宋_GB2312" w:cs="仿宋_GB2312" w:eastAsia="仿宋_GB2312"/>
                <w:sz w:val="21"/>
              </w:rPr>
              <w:t>均配有安全带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）乘员人数：≥</w:t>
            </w:r>
            <w:r>
              <w:rPr>
                <w:rFonts w:ascii="仿宋_GB2312" w:hAnsi="仿宋_GB2312" w:cs="仿宋_GB2312" w:eastAsia="仿宋_GB2312"/>
                <w:sz w:val="21"/>
              </w:rPr>
              <w:t>6</w:t>
            </w:r>
            <w:r>
              <w:rPr>
                <w:rFonts w:ascii="仿宋_GB2312" w:hAnsi="仿宋_GB2312" w:cs="仿宋_GB2312" w:eastAsia="仿宋_GB2312"/>
                <w:sz w:val="21"/>
              </w:rPr>
              <w:t>人，预紧式安全带；配备冷暖空调，带有倒车影像（含雷达），</w:t>
            </w:r>
            <w:r>
              <w:rPr>
                <w:rFonts w:ascii="仿宋_GB2312" w:hAnsi="仿宋_GB2312" w:cs="仿宋_GB2312" w:eastAsia="仿宋_GB2312"/>
                <w:sz w:val="21"/>
              </w:rPr>
              <w:t>360</w:t>
            </w:r>
            <w:r>
              <w:rPr>
                <w:rFonts w:ascii="仿宋_GB2312" w:hAnsi="仿宋_GB2312" w:cs="仿宋_GB2312" w:eastAsia="仿宋_GB2312"/>
                <w:sz w:val="21"/>
              </w:rPr>
              <w:t>度行车记录仪，</w:t>
            </w:r>
            <w:r>
              <w:rPr>
                <w:rFonts w:ascii="仿宋_GB2312" w:hAnsi="仿宋_GB2312" w:cs="仿宋_GB2312" w:eastAsia="仿宋_GB2312"/>
                <w:sz w:val="21"/>
              </w:rPr>
              <w:t>北斗定位终端</w:t>
            </w:r>
            <w:r>
              <w:rPr>
                <w:rFonts w:ascii="仿宋_GB2312" w:hAnsi="仿宋_GB2312" w:cs="仿宋_GB2312" w:eastAsia="仿宋_GB2312"/>
                <w:sz w:val="21"/>
              </w:rPr>
              <w:t>和车载台，增加车门报警提示带蜂鸣器</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）电子设备：驾驶室内设置水泵的取力器开关； 警报器及警灯开关，符合国家相关标准；警灯、爆闪灯为红色，带倒车影像（含雷达），增加车门蜂鸣器；所有操作开关、仪表、器材架及车辆均有符合标准、规范的铭牌标志，显示值采用中国通用图标符号和计量标准，各类标牌牢固、清晰</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、车厢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）材质：钢制</w:t>
            </w:r>
            <w:r>
              <w:rPr>
                <w:rFonts w:ascii="仿宋_GB2312" w:hAnsi="仿宋_GB2312" w:cs="仿宋_GB2312" w:eastAsia="仿宋_GB2312"/>
                <w:sz w:val="21"/>
              </w:rPr>
              <w:t>骨架</w:t>
            </w:r>
            <w:r>
              <w:rPr>
                <w:rFonts w:ascii="仿宋_GB2312" w:hAnsi="仿宋_GB2312" w:cs="仿宋_GB2312" w:eastAsia="仿宋_GB2312"/>
                <w:sz w:val="21"/>
              </w:rPr>
              <w:t>，器材箱内饰板为光面高强度耐磨钢或铝合金板，厚度</w:t>
            </w:r>
            <w:r>
              <w:rPr>
                <w:rFonts w:ascii="仿宋_GB2312" w:hAnsi="仿宋_GB2312" w:cs="仿宋_GB2312" w:eastAsia="仿宋_GB2312"/>
                <w:sz w:val="21"/>
              </w:rPr>
              <w:t>≥</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）结构：车厢的骨架为优质型钢焊接式结构或铝合金搭接式结构，外蒙皮为铝合金板粘接技术。器材放置设置有铭牌标识，根据需求方便取放，设置模块化随车装备，所有器材均设有固定装置；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）车顶护栏：采用铝合金整体拉制成型；</w:t>
            </w:r>
          </w:p>
          <w:p>
            <w:pPr>
              <w:pStyle w:val="null3"/>
              <w:jc w:val="both"/>
            </w:pPr>
            <w:r>
              <w:rPr>
                <w:rFonts w:ascii="仿宋_GB2312" w:hAnsi="仿宋_GB2312" w:cs="仿宋_GB2312" w:eastAsia="仿宋_GB2312"/>
                <w:sz w:val="21"/>
              </w:rPr>
              <w:t>①外侧频闪警示灯数量≥</w:t>
            </w:r>
            <w:r>
              <w:rPr>
                <w:rFonts w:ascii="仿宋_GB2312" w:hAnsi="仿宋_GB2312" w:cs="仿宋_GB2312" w:eastAsia="仿宋_GB2312"/>
                <w:sz w:val="21"/>
              </w:rPr>
              <w:t>4</w:t>
            </w:r>
            <w:r>
              <w:rPr>
                <w:rFonts w:ascii="仿宋_GB2312" w:hAnsi="仿宋_GB2312" w:cs="仿宋_GB2312" w:eastAsia="仿宋_GB2312"/>
                <w:sz w:val="21"/>
              </w:rPr>
              <w:t>个；②车外照明灯数量≥</w:t>
            </w:r>
            <w:r>
              <w:rPr>
                <w:rFonts w:ascii="仿宋_GB2312" w:hAnsi="仿宋_GB2312" w:cs="仿宋_GB2312" w:eastAsia="仿宋_GB2312"/>
                <w:sz w:val="21"/>
              </w:rPr>
              <w:t>4</w:t>
            </w:r>
            <w:r>
              <w:rPr>
                <w:rFonts w:ascii="仿宋_GB2312" w:hAnsi="仿宋_GB2312" w:cs="仿宋_GB2312" w:eastAsia="仿宋_GB2312"/>
                <w:sz w:val="21"/>
              </w:rPr>
              <w:t>个；③内侧照明灯数量≥</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、卷帘门</w:t>
            </w:r>
          </w:p>
          <w:p>
            <w:pPr>
              <w:pStyle w:val="null3"/>
              <w:jc w:val="both"/>
            </w:pPr>
            <w:r>
              <w:rPr>
                <w:rFonts w:ascii="仿宋_GB2312" w:hAnsi="仿宋_GB2312" w:cs="仿宋_GB2312" w:eastAsia="仿宋_GB2312"/>
                <w:sz w:val="21"/>
              </w:rPr>
              <w:t>器材厢及泵室采用铝合金锁卷帘门，拉杆式条型把锁、一点式拉带、两点式固定座，配备器材箱照明灯</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、电、气路系统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）电路系统：电气设备，符合国家相关标准；警灯、爆闪灯为红色，；所有操作开关、仪表、器材架及车辆均有符合标准、规范的铭牌标志，显示值采用中国通用图标符号和计量标准，各类标牌牢固、清晰；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消防控制系统及仪表板：对各消防部件智能化控制，整体设置于车尾不能与出水口同侧；控制面板上所有手柄、按钮、开关和指示灯应标注有中文标识；显著位置设有管路布置图及操作、维护说明；可以直观、准确读取液位、转速、压力、真空压力、水泵转速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）快速充电装置：安装快速充电装置，可对车辆蓄电池进行智能充电，可自动分离，也可手动分离。</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、消防泵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）消防泵：国产；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）额定流量≥</w:t>
            </w:r>
            <w:r>
              <w:rPr>
                <w:rFonts w:ascii="仿宋_GB2312" w:hAnsi="仿宋_GB2312" w:cs="仿宋_GB2312" w:eastAsia="仿宋_GB2312"/>
                <w:sz w:val="21"/>
              </w:rPr>
              <w:t>30L/s</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引水形式：电动真空泵或活塞式真空泵；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）引水时间≤</w:t>
            </w:r>
            <w:r>
              <w:rPr>
                <w:rFonts w:ascii="仿宋_GB2312" w:hAnsi="仿宋_GB2312" w:cs="仿宋_GB2312" w:eastAsia="仿宋_GB2312"/>
                <w:sz w:val="21"/>
              </w:rPr>
              <w:t>40s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）吸水深度≥</w:t>
            </w:r>
            <w:r>
              <w:rPr>
                <w:rFonts w:ascii="仿宋_GB2312" w:hAnsi="仿宋_GB2312" w:cs="仿宋_GB2312" w:eastAsia="仿宋_GB2312"/>
                <w:sz w:val="21"/>
              </w:rPr>
              <w:t>7m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）最大真空度≥</w:t>
            </w:r>
            <w:r>
              <w:rPr>
                <w:rFonts w:ascii="仿宋_GB2312" w:hAnsi="仿宋_GB2312" w:cs="仿宋_GB2312" w:eastAsia="仿宋_GB2312"/>
                <w:sz w:val="21"/>
              </w:rPr>
              <w:t>80KPa</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、消防炮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）消防炮：国产；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）额定流量≥</w:t>
            </w:r>
            <w:r>
              <w:rPr>
                <w:rFonts w:ascii="仿宋_GB2312" w:hAnsi="仿宋_GB2312" w:cs="仿宋_GB2312" w:eastAsia="仿宋_GB2312"/>
                <w:sz w:val="21"/>
              </w:rPr>
              <w:t>30L/s</w:t>
            </w:r>
            <w:r>
              <w:rPr>
                <w:rFonts w:ascii="仿宋_GB2312" w:hAnsi="仿宋_GB2312" w:cs="仿宋_GB2312" w:eastAsia="仿宋_GB2312"/>
                <w:sz w:val="21"/>
              </w:rPr>
              <w:t>；电动或手动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水平回转角度</w:t>
            </w:r>
            <w:r>
              <w:rPr>
                <w:rFonts w:ascii="仿宋_GB2312" w:hAnsi="仿宋_GB2312" w:cs="仿宋_GB2312" w:eastAsia="仿宋_GB2312"/>
                <w:sz w:val="21"/>
              </w:rPr>
              <w:t>360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）俯角≤</w:t>
            </w:r>
            <w:r>
              <w:rPr>
                <w:rFonts w:ascii="仿宋_GB2312" w:hAnsi="仿宋_GB2312" w:cs="仿宋_GB2312" w:eastAsia="仿宋_GB2312"/>
                <w:sz w:val="21"/>
              </w:rPr>
              <w:t>-7</w:t>
            </w:r>
            <w:r>
              <w:rPr>
                <w:rFonts w:ascii="仿宋_GB2312" w:hAnsi="仿宋_GB2312" w:cs="仿宋_GB2312" w:eastAsia="仿宋_GB2312"/>
                <w:sz w:val="21"/>
              </w:rPr>
              <w:t>°，仰角≥</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、液罐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）容量≥</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00L</w:t>
            </w:r>
            <w:r>
              <w:rPr>
                <w:rFonts w:ascii="仿宋_GB2312" w:hAnsi="仿宋_GB2312" w:cs="仿宋_GB2312" w:eastAsia="仿宋_GB2312"/>
                <w:sz w:val="21"/>
              </w:rPr>
              <w:t>（</w:t>
            </w:r>
            <w:r>
              <w:rPr>
                <w:rFonts w:ascii="仿宋_GB2312" w:hAnsi="仿宋_GB2312" w:cs="仿宋_GB2312" w:eastAsia="仿宋_GB2312"/>
                <w:sz w:val="21"/>
              </w:rPr>
              <w:t>正负</w:t>
            </w:r>
            <w:r>
              <w:rPr>
                <w:rFonts w:ascii="仿宋_GB2312" w:hAnsi="仿宋_GB2312" w:cs="仿宋_GB2312" w:eastAsia="仿宋_GB2312"/>
                <w:sz w:val="21"/>
              </w:rPr>
              <w:t>100L</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结构：带防荡板，内部维修人孔方便进出，罐体防渗漏、防腐蚀；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材质：不锈钢材质或优秀碳钢材质，内外经严格的多道防腐处理；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顶板、侧板、隔板厚</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底板厚</w:t>
            </w:r>
            <w:r>
              <w:rPr>
                <w:rFonts w:ascii="仿宋_GB2312" w:hAnsi="仿宋_GB2312" w:cs="仿宋_GB2312" w:eastAsia="仿宋_GB2312"/>
                <w:sz w:val="21"/>
              </w:rPr>
              <w:t>≥</w:t>
            </w:r>
            <w:r>
              <w:rPr>
                <w:rFonts w:ascii="仿宋_GB2312" w:hAnsi="仿宋_GB2312" w:cs="仿宋_GB2312" w:eastAsia="仿宋_GB2312"/>
                <w:sz w:val="21"/>
              </w:rPr>
              <w:t>4mm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罐人孔口径</w:t>
            </w:r>
            <w:r>
              <w:rPr>
                <w:rFonts w:ascii="仿宋_GB2312" w:hAnsi="仿宋_GB2312" w:cs="仿宋_GB2312" w:eastAsia="仿宋_GB2312"/>
                <w:sz w:val="21"/>
              </w:rPr>
              <w:t>≥</w:t>
            </w:r>
            <w:r>
              <w:rPr>
                <w:rFonts w:ascii="仿宋_GB2312" w:hAnsi="仿宋_GB2312" w:cs="仿宋_GB2312" w:eastAsia="仿宋_GB2312"/>
                <w:sz w:val="21"/>
              </w:rPr>
              <w:t>440mm</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、管路系统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65mm</w:t>
            </w:r>
            <w:r>
              <w:rPr>
                <w:rFonts w:ascii="仿宋_GB2312" w:hAnsi="仿宋_GB2312" w:cs="仿宋_GB2312" w:eastAsia="仿宋_GB2312"/>
                <w:sz w:val="21"/>
              </w:rPr>
              <w:t>出水口数量≥</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80mm</w:t>
            </w:r>
            <w:r>
              <w:rPr>
                <w:rFonts w:ascii="仿宋_GB2312" w:hAnsi="仿宋_GB2312" w:cs="仿宋_GB2312" w:eastAsia="仿宋_GB2312"/>
                <w:sz w:val="21"/>
              </w:rPr>
              <w:t>出水口数量≥</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）加水口数量</w:t>
            </w:r>
            <w:r>
              <w:rPr>
                <w:rFonts w:ascii="仿宋_GB2312" w:hAnsi="仿宋_GB2312" w:cs="仿宋_GB2312" w:eastAsia="仿宋_GB2312"/>
                <w:sz w:val="21"/>
              </w:rPr>
              <w:t>2</w:t>
            </w:r>
            <w:r>
              <w:rPr>
                <w:rFonts w:ascii="仿宋_GB2312" w:hAnsi="仿宋_GB2312" w:cs="仿宋_GB2312" w:eastAsia="仿宋_GB2312"/>
                <w:sz w:val="21"/>
              </w:rPr>
              <w:t>个，车尾两侧各一个，安装于出水口相邻同等位置；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）出水口采用搬杆式</w:t>
            </w:r>
            <w:r>
              <w:rPr>
                <w:rFonts w:ascii="仿宋_GB2312" w:hAnsi="仿宋_GB2312" w:cs="仿宋_GB2312" w:eastAsia="仿宋_GB2312"/>
                <w:sz w:val="21"/>
              </w:rPr>
              <w:t>启闭</w:t>
            </w:r>
            <w:r>
              <w:rPr>
                <w:rFonts w:ascii="仿宋_GB2312" w:hAnsi="仿宋_GB2312" w:cs="仿宋_GB2312" w:eastAsia="仿宋_GB2312"/>
                <w:sz w:val="21"/>
              </w:rPr>
              <w:t>开关。</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控制系统</w:t>
            </w:r>
          </w:p>
          <w:p>
            <w:pPr>
              <w:pStyle w:val="null3"/>
              <w:jc w:val="both"/>
            </w:pPr>
            <w:r>
              <w:rPr>
                <w:rFonts w:ascii="仿宋_GB2312" w:hAnsi="仿宋_GB2312" w:cs="仿宋_GB2312" w:eastAsia="仿宋_GB2312"/>
                <w:sz w:val="21"/>
              </w:rPr>
              <w:t>仪表板位于车尾部的泵室内，所有控制手柄、开关、指示灯的近旁都有具有持久性和高附着性的中文标识</w:t>
            </w:r>
            <w:r>
              <w:rPr>
                <w:rFonts w:ascii="仿宋_GB2312" w:hAnsi="仿宋_GB2312" w:cs="仿宋_GB2312" w:eastAsia="仿宋_GB2312"/>
                <w:sz w:val="21"/>
              </w:rPr>
              <w:t>，</w:t>
            </w:r>
            <w:r>
              <w:rPr>
                <w:rFonts w:ascii="仿宋_GB2312" w:hAnsi="仿宋_GB2312" w:cs="仿宋_GB2312" w:eastAsia="仿宋_GB2312"/>
                <w:sz w:val="21"/>
              </w:rPr>
              <w:t>各线路采用防水，防腐蚀性材质并包裹严实。</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随车器材</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832"/>
              <w:gridCol w:w="707"/>
            </w:tblGrid>
            <w:tr>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 xml:space="preserve">65mm </w:t>
                  </w:r>
                  <w:r>
                    <w:rPr>
                      <w:rFonts w:ascii="仿宋_GB2312" w:hAnsi="仿宋_GB2312" w:cs="仿宋_GB2312" w:eastAsia="仿宋_GB2312"/>
                      <w:sz w:val="21"/>
                    </w:rPr>
                    <w:t>消防水带</w:t>
                  </w:r>
                  <w:r>
                    <w:rPr>
                      <w:rFonts w:ascii="仿宋_GB2312" w:hAnsi="仿宋_GB2312" w:cs="仿宋_GB2312" w:eastAsia="仿宋_GB2312"/>
                      <w:sz w:val="21"/>
                    </w:rPr>
                    <w:t xml:space="preserve">    </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盘</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ф</w:t>
                  </w:r>
                  <w:r>
                    <w:rPr>
                      <w:rFonts w:ascii="仿宋_GB2312" w:hAnsi="仿宋_GB2312" w:cs="仿宋_GB2312" w:eastAsia="仿宋_GB2312"/>
                      <w:sz w:val="21"/>
                    </w:rPr>
                    <w:t>40</w:t>
                  </w:r>
                  <w:r>
                    <w:rPr>
                      <w:rFonts w:ascii="仿宋_GB2312" w:hAnsi="仿宋_GB2312" w:cs="仿宋_GB2312" w:eastAsia="仿宋_GB2312"/>
                      <w:sz w:val="21"/>
                    </w:rPr>
                    <w:t xml:space="preserve">mm </w:t>
                  </w:r>
                  <w:r>
                    <w:rPr>
                      <w:rFonts w:ascii="仿宋_GB2312" w:hAnsi="仿宋_GB2312" w:cs="仿宋_GB2312" w:eastAsia="仿宋_GB2312"/>
                      <w:sz w:val="21"/>
                    </w:rPr>
                    <w:t>消防水带</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盘</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多功能水枪</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把</w:t>
                  </w:r>
                  <w:r>
                    <w:rPr>
                      <w:rFonts w:ascii="仿宋_GB2312" w:hAnsi="仿宋_GB2312" w:cs="仿宋_GB2312" w:eastAsia="仿宋_GB2312"/>
                      <w:sz w:val="21"/>
                    </w:rPr>
                    <w:t xml:space="preserve">     </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集水器</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三分水器</w:t>
                  </w:r>
                  <w:r>
                    <w:rPr>
                      <w:rFonts w:ascii="仿宋_GB2312" w:hAnsi="仿宋_GB2312" w:cs="仿宋_GB2312" w:eastAsia="仿宋_GB2312"/>
                      <w:sz w:val="21"/>
                    </w:rPr>
                    <w:t xml:space="preserve">    </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二分水器（</w:t>
                  </w:r>
                  <w:r>
                    <w:rPr>
                      <w:rFonts w:ascii="仿宋_GB2312" w:hAnsi="仿宋_GB2312" w:cs="仿宋_GB2312" w:eastAsia="仿宋_GB2312"/>
                      <w:sz w:val="21"/>
                    </w:rPr>
                    <w:t>65</w:t>
                  </w:r>
                  <w:r>
                    <w:rPr>
                      <w:rFonts w:ascii="仿宋_GB2312" w:hAnsi="仿宋_GB2312" w:cs="仿宋_GB2312" w:eastAsia="仿宋_GB2312"/>
                      <w:sz w:val="21"/>
                    </w:rPr>
                    <w:t>转</w:t>
                  </w:r>
                  <w:r>
                    <w:rPr>
                      <w:rFonts w:ascii="仿宋_GB2312" w:hAnsi="仿宋_GB2312" w:cs="仿宋_GB2312" w:eastAsia="仿宋_GB2312"/>
                      <w:sz w:val="21"/>
                    </w:rPr>
                    <w:t>40</w:t>
                  </w:r>
                  <w:r>
                    <w:rPr>
                      <w:rFonts w:ascii="仿宋_GB2312" w:hAnsi="仿宋_GB2312" w:cs="仿宋_GB2312" w:eastAsia="仿宋_GB2312"/>
                      <w:sz w:val="21"/>
                    </w:rPr>
                    <w:t xml:space="preserve">）  </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r>
                    <w:rPr>
                      <w:rFonts w:ascii="仿宋_GB2312" w:hAnsi="仿宋_GB2312" w:cs="仿宋_GB2312" w:eastAsia="仿宋_GB2312"/>
                      <w:sz w:val="21"/>
                    </w:rPr>
                    <w:t xml:space="preserve">   </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橡皮锤</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把</w:t>
                  </w:r>
                </w:p>
                <w:p>
                  <w:pPr>
                    <w:pStyle w:val="null3"/>
                    <w:jc w:val="both"/>
                  </w:pP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地上消火扳手</w:t>
                  </w:r>
                  <w:r>
                    <w:rPr>
                      <w:rFonts w:ascii="仿宋_GB2312" w:hAnsi="仿宋_GB2312" w:cs="仿宋_GB2312" w:eastAsia="仿宋_GB2312"/>
                      <w:sz w:val="21"/>
                    </w:rPr>
                    <w:t xml:space="preserve">   </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把</w:t>
                  </w:r>
                </w:p>
                <w:p>
                  <w:pPr>
                    <w:pStyle w:val="null3"/>
                    <w:jc w:val="both"/>
                  </w:pP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地下消火扳手</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把</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水带卡箍（</w:t>
                  </w:r>
                  <w:r>
                    <w:rPr>
                      <w:rFonts w:ascii="仿宋_GB2312" w:hAnsi="仿宋_GB2312" w:cs="仿宋_GB2312" w:eastAsia="仿宋_GB2312"/>
                      <w:sz w:val="21"/>
                    </w:rPr>
                    <w:t>65</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水带卡箍（</w:t>
                  </w:r>
                  <w:r>
                    <w:rPr>
                      <w:rFonts w:ascii="仿宋_GB2312" w:hAnsi="仿宋_GB2312" w:cs="仿宋_GB2312" w:eastAsia="仿宋_GB2312"/>
                      <w:sz w:val="21"/>
                    </w:rPr>
                    <w:t>80</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异径接口（快插</w:t>
                  </w:r>
                  <w:r>
                    <w:rPr>
                      <w:rFonts w:ascii="仿宋_GB2312" w:hAnsi="仿宋_GB2312" w:cs="仿宋_GB2312" w:eastAsia="仿宋_GB2312"/>
                      <w:sz w:val="21"/>
                    </w:rPr>
                    <w:t>65</w:t>
                  </w:r>
                  <w:r>
                    <w:rPr>
                      <w:rFonts w:ascii="仿宋_GB2312" w:hAnsi="仿宋_GB2312" w:cs="仿宋_GB2312" w:eastAsia="仿宋_GB2312"/>
                      <w:sz w:val="21"/>
                    </w:rPr>
                    <w:t>转</w:t>
                  </w:r>
                  <w:r>
                    <w:rPr>
                      <w:rFonts w:ascii="仿宋_GB2312" w:hAnsi="仿宋_GB2312" w:cs="仿宋_GB2312" w:eastAsia="仿宋_GB2312"/>
                      <w:sz w:val="21"/>
                    </w:rPr>
                    <w:t>40</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异径接口（快插</w:t>
                  </w:r>
                  <w:r>
                    <w:rPr>
                      <w:rFonts w:ascii="仿宋_GB2312" w:hAnsi="仿宋_GB2312" w:cs="仿宋_GB2312" w:eastAsia="仿宋_GB2312"/>
                      <w:sz w:val="21"/>
                    </w:rPr>
                    <w:t>80</w:t>
                  </w:r>
                  <w:r>
                    <w:rPr>
                      <w:rFonts w:ascii="仿宋_GB2312" w:hAnsi="仿宋_GB2312" w:cs="仿宋_GB2312" w:eastAsia="仿宋_GB2312"/>
                      <w:sz w:val="21"/>
                    </w:rPr>
                    <w:t>转</w:t>
                  </w:r>
                  <w:r>
                    <w:rPr>
                      <w:rFonts w:ascii="仿宋_GB2312" w:hAnsi="仿宋_GB2312" w:cs="仿宋_GB2312" w:eastAsia="仿宋_GB2312"/>
                      <w:sz w:val="21"/>
                    </w:rPr>
                    <w:t>65</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异形接口（</w:t>
                  </w:r>
                  <w:r>
                    <w:rPr>
                      <w:rFonts w:ascii="仿宋_GB2312" w:hAnsi="仿宋_GB2312" w:cs="仿宋_GB2312" w:eastAsia="仿宋_GB2312"/>
                      <w:sz w:val="21"/>
                    </w:rPr>
                    <w:t>65mm</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异形接口（</w:t>
                  </w:r>
                  <w:r>
                    <w:rPr>
                      <w:rFonts w:ascii="仿宋_GB2312" w:hAnsi="仿宋_GB2312" w:cs="仿宋_GB2312" w:eastAsia="仿宋_GB2312"/>
                      <w:sz w:val="21"/>
                    </w:rPr>
                    <w:t>80mm</w:t>
                  </w:r>
                  <w:r>
                    <w:rPr>
                      <w:rFonts w:ascii="仿宋_GB2312" w:hAnsi="仿宋_GB2312" w:cs="仿宋_GB2312" w:eastAsia="仿宋_GB2312"/>
                      <w:sz w:val="21"/>
                    </w:rPr>
                    <w:t>）</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橡胶水带护桥</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副</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水带包布</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水带挂钩</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消防斧</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把</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吸水管</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根</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滤水器</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吸水管扳手</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把</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可充电式手提照明灯</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件</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测压水枪</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把</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单杠梯</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把</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阻车器</w:t>
                  </w:r>
                  <w:r>
                    <w:rPr>
                      <w:rFonts w:ascii="仿宋_GB2312" w:hAnsi="仿宋_GB2312" w:cs="仿宋_GB2312" w:eastAsia="仿宋_GB2312"/>
                      <w:sz w:val="21"/>
                    </w:rPr>
                    <w:t xml:space="preserve">  </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 xml:space="preserve">  13、</w:t>
            </w:r>
            <w:r>
              <w:rPr>
                <w:rFonts w:ascii="仿宋_GB2312" w:hAnsi="仿宋_GB2312" w:cs="仿宋_GB2312" w:eastAsia="仿宋_GB2312"/>
                <w:sz w:val="21"/>
              </w:rPr>
              <w:t>技术文件（以下内容须提供书面《承诺函》）</w:t>
            </w:r>
          </w:p>
          <w:p>
            <w:pPr>
              <w:pStyle w:val="null3"/>
              <w:ind w:firstLine="420"/>
              <w:jc w:val="both"/>
            </w:pPr>
            <w:r>
              <w:rPr>
                <w:rFonts w:ascii="仿宋_GB2312" w:hAnsi="仿宋_GB2312" w:cs="仿宋_GB2312" w:eastAsia="仿宋_GB2312"/>
                <w:sz w:val="21"/>
              </w:rPr>
              <w:t>底盘合格证</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底盘使用说明书</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底盘质量保修卡</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消防车使用说明书</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消防车合格证</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份）</w:t>
            </w:r>
          </w:p>
          <w:p>
            <w:pPr>
              <w:pStyle w:val="null3"/>
              <w:ind w:firstLine="210"/>
              <w:jc w:val="left"/>
            </w:pPr>
            <w:r>
              <w:rPr>
                <w:rFonts w:ascii="仿宋_GB2312" w:hAnsi="仿宋_GB2312" w:cs="仿宋_GB2312" w:eastAsia="仿宋_GB2312"/>
                <w:sz w:val="21"/>
              </w:rPr>
              <w:t>注：投标单位交车时需提供以上技术文件。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）车辆外观整体涂装和所有制式标识应符合国家消防救援局最新要求；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）车辆制动性能符合应符合</w:t>
            </w:r>
            <w:r>
              <w:rPr>
                <w:rFonts w:ascii="仿宋_GB2312" w:hAnsi="仿宋_GB2312" w:cs="仿宋_GB2312" w:eastAsia="仿宋_GB2312"/>
                <w:sz w:val="21"/>
              </w:rPr>
              <w:t>GB7258</w:t>
            </w:r>
            <w:r>
              <w:rPr>
                <w:rFonts w:ascii="仿宋_GB2312" w:hAnsi="仿宋_GB2312" w:cs="仿宋_GB2312" w:eastAsia="仿宋_GB2312"/>
                <w:sz w:val="21"/>
              </w:rPr>
              <w:t>中的（</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的规定；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）器材箱分割不能影响加油口、电瓶、油滤等底盘附件的维护保养；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）所有操作开关、仪表、器材架及车辆均有符合规范的中文防水标识标注；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）所投车辆须在工业和信息化部公布的《道路机动车辆生产企业及产品公告》目录内</w:t>
            </w:r>
            <w:r>
              <w:rPr>
                <w:rFonts w:ascii="仿宋_GB2312" w:hAnsi="仿宋_GB2312" w:cs="仿宋_GB2312" w:eastAsia="仿宋_GB2312"/>
                <w:sz w:val="21"/>
              </w:rPr>
              <w:t>，提供公告</w:t>
            </w:r>
            <w:r>
              <w:rPr>
                <w:rFonts w:ascii="仿宋_GB2312" w:hAnsi="仿宋_GB2312" w:cs="仿宋_GB2312" w:eastAsia="仿宋_GB2312"/>
                <w:sz w:val="21"/>
              </w:rPr>
              <w:t>；投标单位须提供车辆上牌所需资料的承诺函</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标的名称：消防装备器材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1"/>
              <w:gridCol w:w="754"/>
              <w:gridCol w:w="1417"/>
              <w:gridCol w:w="19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装备名称</w:t>
                  </w:r>
                </w:p>
              </w:tc>
              <w:tc>
                <w:tcPr>
                  <w:tcW w:type="dxa" w:w="1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消防头盔</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★符合XF44-2015 《消防头盔》标准；</w:t>
                  </w:r>
                  <w:r>
                    <w:br/>
                  </w:r>
                  <w:r>
                    <w:rPr>
                      <w:rFonts w:ascii="仿宋_GB2312" w:hAnsi="仿宋_GB2312" w:cs="仿宋_GB2312" w:eastAsia="仿宋_GB2312"/>
                      <w:sz w:val="16"/>
                      <w:color w:val="000000"/>
                    </w:rPr>
                    <w:t>符合消防救援局统型最新要求，带有多功能卡槽，可根据采购人要求提供红色、黄色两种颜色；</w:t>
                  </w:r>
                  <w:r>
                    <w:br/>
                  </w:r>
                  <w:r>
                    <w:rPr>
                      <w:rFonts w:ascii="仿宋_GB2312" w:hAnsi="仿宋_GB2312" w:cs="仿宋_GB2312" w:eastAsia="仿宋_GB2312"/>
                      <w:sz w:val="16"/>
                      <w:color w:val="000000"/>
                    </w:rPr>
                    <w:t>▲冲击吸收性能：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1）高温预处理最大冲击≤3200N；（2）辐射热预处理最大冲击力≤3200N；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3）低温预处理最大冲击力≤3200N；（4）浸水预处理最大冲击力≤3200N；</w:t>
                  </w:r>
                  <w:r>
                    <w:br/>
                  </w:r>
                  <w:r>
                    <w:rPr>
                      <w:rFonts w:ascii="仿宋_GB2312" w:hAnsi="仿宋_GB2312" w:cs="仿宋_GB2312" w:eastAsia="仿宋_GB2312"/>
                      <w:sz w:val="16"/>
                      <w:color w:val="000000"/>
                    </w:rPr>
                    <w:t>抗冲击加速度性能：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1）帽顶部最大冲击加速度≤150gn；（2）帽前部最大冲击加速度≤400gn；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3）帽侧部最大冲击加速度≤400gn；（4）帽后部最大冲击加速度≤400gn；</w:t>
                  </w:r>
                  <w:r>
                    <w:br/>
                  </w:r>
                  <w:r>
                    <w:rPr>
                      <w:rFonts w:ascii="仿宋_GB2312" w:hAnsi="仿宋_GB2312" w:cs="仿宋_GB2312" w:eastAsia="仿宋_GB2312"/>
                      <w:sz w:val="16"/>
                      <w:color w:val="000000"/>
                    </w:rPr>
                    <w:t>▲阻燃性能：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1）下颏带损毁长度≤8mm，续燃时间≤0s，且无熔融、滴落现象；</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2）披肩损毁长度≤30mm，续燃时间≤0s，且无熔融、滴落现象；</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3）面罩续燃时间≤0s，且无熔融、滴落现象；</w:t>
                  </w:r>
                  <w:r>
                    <w:br/>
                  </w:r>
                  <w:r>
                    <w:rPr>
                      <w:rFonts w:ascii="仿宋_GB2312" w:hAnsi="仿宋_GB2312" w:cs="仿宋_GB2312" w:eastAsia="仿宋_GB2312"/>
                      <w:sz w:val="16"/>
                      <w:color w:val="000000"/>
                    </w:rPr>
                    <w:t>电绝缘性能：帽壳泄漏电流</w:t>
                  </w:r>
                  <w:r>
                    <w:rPr>
                      <w:rFonts w:ascii="仿宋_GB2312" w:hAnsi="仿宋_GB2312" w:cs="仿宋_GB2312" w:eastAsia="仿宋_GB2312"/>
                      <w:sz w:val="16"/>
                      <w:color w:val="000000"/>
                    </w:rPr>
                    <w:t>≤1.0mA；</w:t>
                  </w:r>
                  <w:r>
                    <w:br/>
                  </w:r>
                  <w:r>
                    <w:rPr>
                      <w:rFonts w:ascii="仿宋_GB2312" w:hAnsi="仿宋_GB2312" w:cs="仿宋_GB2312" w:eastAsia="仿宋_GB2312"/>
                      <w:sz w:val="16"/>
                      <w:color w:val="000000"/>
                    </w:rPr>
                    <w:t>下颚带抗拉强度：延伸长度</w:t>
                  </w:r>
                  <w:r>
                    <w:rPr>
                      <w:rFonts w:ascii="仿宋_GB2312" w:hAnsi="仿宋_GB2312" w:cs="仿宋_GB2312" w:eastAsia="仿宋_GB2312"/>
                      <w:sz w:val="16"/>
                      <w:color w:val="000000"/>
                    </w:rPr>
                    <w:t>≤20mm，不应出现断裂、连接件脱落及搭扣松脱现象；</w:t>
                  </w:r>
                  <w:r>
                    <w:br/>
                  </w:r>
                  <w:r>
                    <w:rPr>
                      <w:rFonts w:ascii="仿宋_GB2312" w:hAnsi="仿宋_GB2312" w:cs="仿宋_GB2312" w:eastAsia="仿宋_GB2312"/>
                      <w:sz w:val="16"/>
                      <w:color w:val="000000"/>
                    </w:rPr>
                    <w:t>侧刚性：帽壳最大变形</w:t>
                  </w:r>
                  <w:r>
                    <w:rPr>
                      <w:rFonts w:ascii="仿宋_GB2312" w:hAnsi="仿宋_GB2312" w:cs="仿宋_GB2312" w:eastAsia="仿宋_GB2312"/>
                      <w:sz w:val="16"/>
                      <w:color w:val="000000"/>
                    </w:rPr>
                    <w:t>≤30mm，卸载后变形≤3mm，帽壳不应有碎片脱落；</w:t>
                  </w:r>
                  <w:r>
                    <w:br/>
                  </w:r>
                  <w:r>
                    <w:rPr>
                      <w:rFonts w:ascii="仿宋_GB2312" w:hAnsi="仿宋_GB2312" w:cs="仿宋_GB2312" w:eastAsia="仿宋_GB2312"/>
                      <w:sz w:val="16"/>
                      <w:color w:val="000000"/>
                    </w:rPr>
                    <w:t>面罩透光率（浅色）：</w:t>
                  </w:r>
                  <w:r>
                    <w:rPr>
                      <w:rFonts w:ascii="仿宋_GB2312" w:hAnsi="仿宋_GB2312" w:cs="仿宋_GB2312" w:eastAsia="仿宋_GB2312"/>
                      <w:sz w:val="16"/>
                      <w:color w:val="000000"/>
                    </w:rPr>
                    <w:t>≥65％；</w:t>
                  </w:r>
                  <w:r>
                    <w:br/>
                  </w:r>
                  <w:r>
                    <w:rPr>
                      <w:rFonts w:ascii="仿宋_GB2312" w:hAnsi="仿宋_GB2312" w:cs="仿宋_GB2312" w:eastAsia="仿宋_GB2312"/>
                      <w:sz w:val="16"/>
                      <w:color w:val="000000"/>
                    </w:rPr>
                    <w:t>头盔披肩采用铝箔复合、防水及芳纶阻燃面料，披肩防水性能：耐静水压</w:t>
                  </w:r>
                  <w:r>
                    <w:rPr>
                      <w:rFonts w:ascii="仿宋_GB2312" w:hAnsi="仿宋_GB2312" w:cs="仿宋_GB2312" w:eastAsia="仿宋_GB2312"/>
                      <w:sz w:val="16"/>
                      <w:color w:val="000000"/>
                    </w:rPr>
                    <w:t>≥17kPa；</w:t>
                  </w:r>
                  <w:r>
                    <w:br/>
                  </w:r>
                  <w:r>
                    <w:rPr>
                      <w:rFonts w:ascii="仿宋_GB2312" w:hAnsi="仿宋_GB2312" w:cs="仿宋_GB2312" w:eastAsia="仿宋_GB2312"/>
                      <w:sz w:val="16"/>
                      <w:color w:val="000000"/>
                    </w:rPr>
                    <w:t>质量：</w:t>
                  </w:r>
                  <w:r>
                    <w:rPr>
                      <w:rFonts w:ascii="仿宋_GB2312" w:hAnsi="仿宋_GB2312" w:cs="仿宋_GB2312" w:eastAsia="仿宋_GB2312"/>
                      <w:sz w:val="16"/>
                      <w:color w:val="000000"/>
                    </w:rPr>
                    <w:t>≤1220g。</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消防手套</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1、阻燃性能：手套外层（经向、纬向）续燃时间≤ 0 s；</w:t>
                  </w:r>
                  <w:r>
                    <w:br/>
                  </w:r>
                  <w:r>
                    <w:rPr>
                      <w:rFonts w:ascii="仿宋_GB2312" w:hAnsi="仿宋_GB2312" w:cs="仿宋_GB2312" w:eastAsia="仿宋_GB2312"/>
                      <w:sz w:val="16"/>
                      <w:color w:val="000000"/>
                    </w:rPr>
                    <w:t>2、阻燃性能：手套掌心面（经向、纬向）损毁长度≤10mm；</w:t>
                  </w:r>
                  <w:r>
                    <w:br/>
                  </w:r>
                  <w:r>
                    <w:rPr>
                      <w:rFonts w:ascii="仿宋_GB2312" w:hAnsi="仿宋_GB2312" w:cs="仿宋_GB2312" w:eastAsia="仿宋_GB2312"/>
                      <w:sz w:val="16"/>
                      <w:color w:val="000000"/>
                    </w:rPr>
                    <w:t>3、阻燃性能：手套手背面（经向、纬向）损毁长度≤50mm；</w:t>
                  </w:r>
                  <w:r>
                    <w:br/>
                  </w:r>
                  <w:r>
                    <w:rPr>
                      <w:rFonts w:ascii="仿宋_GB2312" w:hAnsi="仿宋_GB2312" w:cs="仿宋_GB2312" w:eastAsia="仿宋_GB2312"/>
                      <w:sz w:val="16"/>
                      <w:color w:val="000000"/>
                    </w:rPr>
                    <w:t>4、阻燃性能：手套本体隔热层（经向、纬向）续燃时间0s；</w:t>
                  </w:r>
                  <w:r>
                    <w:br/>
                  </w:r>
                  <w:r>
                    <w:rPr>
                      <w:rFonts w:ascii="仿宋_GB2312" w:hAnsi="仿宋_GB2312" w:cs="仿宋_GB2312" w:eastAsia="仿宋_GB2312"/>
                      <w:sz w:val="16"/>
                      <w:color w:val="000000"/>
                    </w:rPr>
                    <w:t>5、阻燃性能：手套本体隔热层（经向、纬向）损毁长度≤40mm；</w:t>
                  </w:r>
                  <w:r>
                    <w:br/>
                  </w:r>
                  <w:r>
                    <w:rPr>
                      <w:rFonts w:ascii="仿宋_GB2312" w:hAnsi="仿宋_GB2312" w:cs="仿宋_GB2312" w:eastAsia="仿宋_GB2312"/>
                      <w:sz w:val="16"/>
                      <w:color w:val="000000"/>
                    </w:rPr>
                    <w:t>6、力学性能：耐磨性能（循环次数）：掌心、背面≥2000次；</w:t>
                  </w:r>
                  <w:r>
                    <w:br/>
                  </w:r>
                  <w:r>
                    <w:rPr>
                      <w:rFonts w:ascii="仿宋_GB2312" w:hAnsi="仿宋_GB2312" w:cs="仿宋_GB2312" w:eastAsia="仿宋_GB2312"/>
                      <w:sz w:val="16"/>
                      <w:color w:val="000000"/>
                    </w:rPr>
                    <w:t>7、力学性能：割破力：掌心、背面≥15N；</w:t>
                  </w:r>
                  <w:r>
                    <w:br/>
                  </w:r>
                  <w:r>
                    <w:rPr>
                      <w:rFonts w:ascii="仿宋_GB2312" w:hAnsi="仿宋_GB2312" w:cs="仿宋_GB2312" w:eastAsia="仿宋_GB2312"/>
                      <w:sz w:val="16"/>
                      <w:color w:val="000000"/>
                    </w:rPr>
                    <w:t>▲8、力学性能：撕破强力：掌心、背面≥120N；</w:t>
                  </w:r>
                  <w:r>
                    <w:br/>
                  </w:r>
                  <w:r>
                    <w:rPr>
                      <w:rFonts w:ascii="仿宋_GB2312" w:hAnsi="仿宋_GB2312" w:cs="仿宋_GB2312" w:eastAsia="仿宋_GB2312"/>
                      <w:sz w:val="16"/>
                      <w:color w:val="000000"/>
                    </w:rPr>
                    <w:t>9、力学性能：刺穿力：掌心、背面≥60N；</w:t>
                  </w:r>
                  <w:r>
                    <w:br/>
                  </w:r>
                  <w:r>
                    <w:rPr>
                      <w:rFonts w:ascii="仿宋_GB2312" w:hAnsi="仿宋_GB2312" w:cs="仿宋_GB2312" w:eastAsia="仿宋_GB2312"/>
                      <w:sz w:val="16"/>
                      <w:color w:val="000000"/>
                    </w:rPr>
                    <w:t>10、力学性能：耐静水压性能≥7kPa；</w:t>
                  </w:r>
                  <w:r>
                    <w:br/>
                  </w:r>
                  <w:r>
                    <w:rPr>
                      <w:rFonts w:ascii="仿宋_GB2312" w:hAnsi="仿宋_GB2312" w:cs="仿宋_GB2312" w:eastAsia="仿宋_GB2312"/>
                      <w:sz w:val="16"/>
                      <w:color w:val="000000"/>
                    </w:rPr>
                    <w:t>★11、符合 XF7-2004《消防手套》标准；</w:t>
                  </w:r>
                  <w:r>
                    <w:br/>
                  </w:r>
                  <w:r>
                    <w:rPr>
                      <w:rFonts w:ascii="仿宋_GB2312" w:hAnsi="仿宋_GB2312" w:cs="仿宋_GB2312" w:eastAsia="仿宋_GB2312"/>
                      <w:sz w:val="16"/>
                      <w:color w:val="000000"/>
                    </w:rPr>
                    <w:t>▲12、整体热防护性能(TPP）≥30cal/㎠；</w:t>
                  </w:r>
                  <w:r>
                    <w:br/>
                  </w:r>
                  <w:r>
                    <w:rPr>
                      <w:rFonts w:ascii="仿宋_GB2312" w:hAnsi="仿宋_GB2312" w:cs="仿宋_GB2312" w:eastAsia="仿宋_GB2312"/>
                      <w:sz w:val="16"/>
                      <w:color w:val="000000"/>
                    </w:rPr>
                    <w:t>13、耐热性能：手套收缩率≤1%；</w:t>
                  </w:r>
                  <w:r>
                    <w:br/>
                  </w:r>
                  <w:r>
                    <w:rPr>
                      <w:rFonts w:ascii="仿宋_GB2312" w:hAnsi="仿宋_GB2312" w:cs="仿宋_GB2312" w:eastAsia="仿宋_GB2312"/>
                      <w:sz w:val="16"/>
                      <w:color w:val="000000"/>
                    </w:rPr>
                    <w:t>14、耐热性能：衬里收缩率≤1%；</w:t>
                  </w:r>
                  <w:r>
                    <w:br/>
                  </w:r>
                  <w:r>
                    <w:rPr>
                      <w:rFonts w:ascii="仿宋_GB2312" w:hAnsi="仿宋_GB2312" w:cs="仿宋_GB2312" w:eastAsia="仿宋_GB2312"/>
                      <w:sz w:val="16"/>
                      <w:color w:val="000000"/>
                    </w:rPr>
                    <w:t>15、人体工效要求：30s内3次拾取钢棒直径≤6.5mm；</w:t>
                  </w:r>
                  <w:r>
                    <w:br/>
                  </w:r>
                  <w:r>
                    <w:rPr>
                      <w:rFonts w:ascii="仿宋_GB2312" w:hAnsi="仿宋_GB2312" w:cs="仿宋_GB2312" w:eastAsia="仿宋_GB2312"/>
                      <w:sz w:val="16"/>
                      <w:color w:val="000000"/>
                    </w:rPr>
                    <w:t>16、人体工效要求：拉重力比≥80%；</w:t>
                  </w:r>
                  <w:r>
                    <w:br/>
                  </w:r>
                  <w:r>
                    <w:rPr>
                      <w:rFonts w:ascii="仿宋_GB2312" w:hAnsi="仿宋_GB2312" w:cs="仿宋_GB2312" w:eastAsia="仿宋_GB2312"/>
                      <w:sz w:val="16"/>
                      <w:color w:val="000000"/>
                    </w:rPr>
                    <w:t>17、人体工效要求：穿戴时间≤2s；</w:t>
                  </w:r>
                  <w:r>
                    <w:br/>
                  </w:r>
                  <w:r>
                    <w:rPr>
                      <w:rFonts w:ascii="仿宋_GB2312" w:hAnsi="仿宋_GB2312" w:cs="仿宋_GB2312" w:eastAsia="仿宋_GB2312"/>
                      <w:sz w:val="16"/>
                      <w:color w:val="000000"/>
                    </w:rPr>
                    <w:t>18、具有永久性标志及产品数据标识；                                                                                                                                                        19、提供第三方出具的检测报告。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消防安全腰带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★1、符合XF494-2004《消防用防坠落装备》标准要求；</w:t>
                  </w:r>
                  <w:r>
                    <w:br/>
                  </w:r>
                  <w:r>
                    <w:rPr>
                      <w:rFonts w:ascii="仿宋_GB2312" w:hAnsi="仿宋_GB2312" w:cs="仿宋_GB2312" w:eastAsia="仿宋_GB2312"/>
                      <w:sz w:val="16"/>
                      <w:color w:val="000000"/>
                    </w:rPr>
                    <w:t>2、腰带上的所有拉环，经≥13KN的正立方向静拉力和≥10KN的水平方向静拉力测试后，腰带不应松脱，环扣滑移距离≤10mm，腰带质量≤0.85 kg，宽度为70.0±1mm，区分大中小号；</w:t>
                  </w:r>
                  <w:r>
                    <w:br/>
                  </w:r>
                  <w:r>
                    <w:rPr>
                      <w:rFonts w:ascii="仿宋_GB2312" w:hAnsi="仿宋_GB2312" w:cs="仿宋_GB2312" w:eastAsia="仿宋_GB2312"/>
                      <w:sz w:val="16"/>
                      <w:color w:val="000000"/>
                    </w:rPr>
                    <w:t>3、织带边缘通过热封或其他措施来防止织线松脱，缝合接口及缝合末端≥13㎜，线路、针迹顺直、整齐，无明显弯曲或堆砌，无跳针、开线、断线。高温试验后，不融熔、焦化，无焊接，带扣边角半径≥6mm；</w:t>
                  </w:r>
                  <w:r>
                    <w:br/>
                  </w:r>
                  <w:r>
                    <w:rPr>
                      <w:rFonts w:ascii="仿宋_GB2312" w:hAnsi="仿宋_GB2312" w:cs="仿宋_GB2312" w:eastAsia="仿宋_GB2312"/>
                      <w:sz w:val="16"/>
                      <w:color w:val="000000"/>
                    </w:rPr>
                    <w:t>4、符合消防救援局统型最新要求。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消防员腰斧</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★符合XF630-2006《消防腰斧》标准要求。具备能砍、能凿、能撬、能锯等性能。</w:t>
                  </w:r>
                  <w:r>
                    <w:br/>
                  </w:r>
                  <w:r>
                    <w:rPr>
                      <w:rFonts w:ascii="仿宋_GB2312" w:hAnsi="仿宋_GB2312" w:cs="仿宋_GB2312" w:eastAsia="仿宋_GB2312"/>
                      <w:sz w:val="16"/>
                      <w:color w:val="000000"/>
                    </w:rPr>
                    <w:t>全长</w:t>
                  </w:r>
                  <w:r>
                    <w:rPr>
                      <w:rFonts w:ascii="仿宋_GB2312" w:hAnsi="仿宋_GB2312" w:cs="仿宋_GB2312" w:eastAsia="仿宋_GB2312"/>
                      <w:sz w:val="16"/>
                      <w:color w:val="000000"/>
                    </w:rPr>
                    <w:t>: 285±2.5mm；</w:t>
                  </w:r>
                  <w:r>
                    <w:br/>
                  </w:r>
                  <w:r>
                    <w:rPr>
                      <w:rFonts w:ascii="仿宋_GB2312" w:hAnsi="仿宋_GB2312" w:cs="仿宋_GB2312" w:eastAsia="仿宋_GB2312"/>
                      <w:sz w:val="16"/>
                      <w:color w:val="000000"/>
                    </w:rPr>
                    <w:t>斧头长度：</w:t>
                  </w:r>
                  <w:r>
                    <w:rPr>
                      <w:rFonts w:ascii="仿宋_GB2312" w:hAnsi="仿宋_GB2312" w:cs="仿宋_GB2312" w:eastAsia="仿宋_GB2312"/>
                      <w:sz w:val="16"/>
                      <w:color w:val="000000"/>
                    </w:rPr>
                    <w:t>160±2.5mm；</w:t>
                  </w:r>
                  <w:r>
                    <w:br/>
                  </w:r>
                  <w:r>
                    <w:rPr>
                      <w:rFonts w:ascii="仿宋_GB2312" w:hAnsi="仿宋_GB2312" w:cs="仿宋_GB2312" w:eastAsia="仿宋_GB2312"/>
                      <w:sz w:val="16"/>
                      <w:color w:val="000000"/>
                    </w:rPr>
                    <w:t>斧头厚度：</w:t>
                  </w:r>
                  <w:r>
                    <w:rPr>
                      <w:rFonts w:ascii="仿宋_GB2312" w:hAnsi="仿宋_GB2312" w:cs="仿宋_GB2312" w:eastAsia="仿宋_GB2312"/>
                      <w:sz w:val="16"/>
                      <w:color w:val="000000"/>
                    </w:rPr>
                    <w:t>10±1mm；</w:t>
                  </w:r>
                  <w:r>
                    <w:br/>
                  </w:r>
                  <w:r>
                    <w:rPr>
                      <w:rFonts w:ascii="仿宋_GB2312" w:hAnsi="仿宋_GB2312" w:cs="仿宋_GB2312" w:eastAsia="仿宋_GB2312"/>
                      <w:sz w:val="16"/>
                      <w:color w:val="000000"/>
                    </w:rPr>
                    <w:t>平刃宽度：</w:t>
                  </w:r>
                  <w:r>
                    <w:rPr>
                      <w:rFonts w:ascii="仿宋_GB2312" w:hAnsi="仿宋_GB2312" w:cs="仿宋_GB2312" w:eastAsia="仿宋_GB2312"/>
                      <w:sz w:val="16"/>
                      <w:color w:val="000000"/>
                    </w:rPr>
                    <w:t>56±1.5mm；</w:t>
                  </w:r>
                  <w:r>
                    <w:br/>
                  </w:r>
                  <w:r>
                    <w:rPr>
                      <w:rFonts w:ascii="仿宋_GB2312" w:hAnsi="仿宋_GB2312" w:cs="仿宋_GB2312" w:eastAsia="仿宋_GB2312"/>
                      <w:sz w:val="16"/>
                      <w:color w:val="000000"/>
                    </w:rPr>
                    <w:t>柄刃宽度：</w:t>
                  </w:r>
                  <w:r>
                    <w:rPr>
                      <w:rFonts w:ascii="仿宋_GB2312" w:hAnsi="仿宋_GB2312" w:cs="仿宋_GB2312" w:eastAsia="仿宋_GB2312"/>
                      <w:sz w:val="16"/>
                      <w:color w:val="000000"/>
                    </w:rPr>
                    <w:t>22±1mm；</w:t>
                  </w:r>
                  <w:r>
                    <w:br/>
                  </w:r>
                  <w:r>
                    <w:rPr>
                      <w:rFonts w:ascii="仿宋_GB2312" w:hAnsi="仿宋_GB2312" w:cs="仿宋_GB2312" w:eastAsia="仿宋_GB2312"/>
                      <w:sz w:val="16"/>
                      <w:color w:val="000000"/>
                    </w:rPr>
                    <w:t>撬口宽度：</w:t>
                  </w:r>
                  <w:r>
                    <w:rPr>
                      <w:rFonts w:ascii="仿宋_GB2312" w:hAnsi="仿宋_GB2312" w:cs="仿宋_GB2312" w:eastAsia="仿宋_GB2312"/>
                      <w:sz w:val="16"/>
                      <w:color w:val="000000"/>
                    </w:rPr>
                    <w:t>30±1mm；</w:t>
                  </w:r>
                  <w:r>
                    <w:br/>
                  </w:r>
                  <w:r>
                    <w:rPr>
                      <w:rFonts w:ascii="仿宋_GB2312" w:hAnsi="仿宋_GB2312" w:cs="仿宋_GB2312" w:eastAsia="仿宋_GB2312"/>
                      <w:sz w:val="16"/>
                      <w:color w:val="000000"/>
                    </w:rPr>
                    <w:t>撬口深度：</w:t>
                  </w:r>
                  <w:r>
                    <w:rPr>
                      <w:rFonts w:ascii="仿宋_GB2312" w:hAnsi="仿宋_GB2312" w:cs="仿宋_GB2312" w:eastAsia="仿宋_GB2312"/>
                      <w:sz w:val="16"/>
                      <w:color w:val="000000"/>
                    </w:rPr>
                    <w:t>25±1mm；</w:t>
                  </w:r>
                  <w:r>
                    <w:br/>
                  </w:r>
                  <w:r>
                    <w:rPr>
                      <w:rFonts w:ascii="仿宋_GB2312" w:hAnsi="仿宋_GB2312" w:cs="仿宋_GB2312" w:eastAsia="仿宋_GB2312"/>
                      <w:sz w:val="16"/>
                      <w:color w:val="000000"/>
                    </w:rPr>
                    <w:t>质量：</w:t>
                  </w:r>
                  <w:r>
                    <w:rPr>
                      <w:rFonts w:ascii="仿宋_GB2312" w:hAnsi="仿宋_GB2312" w:cs="仿宋_GB2312" w:eastAsia="仿宋_GB2312"/>
                      <w:sz w:val="16"/>
                      <w:color w:val="000000"/>
                    </w:rPr>
                    <w:t>≤1kg；</w:t>
                  </w:r>
                  <w:r>
                    <w:br/>
                  </w:r>
                  <w:r>
                    <w:rPr>
                      <w:rFonts w:ascii="仿宋_GB2312" w:hAnsi="仿宋_GB2312" w:cs="仿宋_GB2312" w:eastAsia="仿宋_GB2312"/>
                      <w:sz w:val="16"/>
                      <w:color w:val="000000"/>
                    </w:rPr>
                    <w:t>抗冲击性能：消防腰斧各刃部经</w:t>
                  </w:r>
                  <w:r>
                    <w:rPr>
                      <w:rFonts w:ascii="仿宋_GB2312" w:hAnsi="仿宋_GB2312" w:cs="仿宋_GB2312" w:eastAsia="仿宋_GB2312"/>
                      <w:sz w:val="16"/>
                      <w:color w:val="000000"/>
                    </w:rPr>
                    <w:t>5kg的重锤冲击后，不应有裂纹、变形等损伤。</w:t>
                  </w:r>
                  <w:r>
                    <w:br/>
                  </w:r>
                  <w:r>
                    <w:rPr>
                      <w:rFonts w:ascii="仿宋_GB2312" w:hAnsi="仿宋_GB2312" w:cs="仿宋_GB2312" w:eastAsia="仿宋_GB2312"/>
                      <w:sz w:val="16"/>
                      <w:color w:val="000000"/>
                    </w:rPr>
                    <w:t>配备腰斧套。</w:t>
                  </w:r>
                  <w:r>
                    <w:br/>
                  </w:r>
                  <w:r>
                    <w:rPr>
                      <w:rFonts w:ascii="仿宋_GB2312" w:hAnsi="仿宋_GB2312" w:cs="仿宋_GB2312" w:eastAsia="仿宋_GB2312"/>
                      <w:sz w:val="16"/>
                      <w:color w:val="000000"/>
                    </w:rPr>
                    <w:t>平刃砍断性能：消防腰斧平刃应能砍断直径</w:t>
                  </w:r>
                  <w:r>
                    <w:rPr>
                      <w:rFonts w:ascii="仿宋_GB2312" w:hAnsi="仿宋_GB2312" w:cs="仿宋_GB2312" w:eastAsia="仿宋_GB2312"/>
                      <w:sz w:val="16"/>
                      <w:color w:val="000000"/>
                    </w:rPr>
                    <w:t>6.5mm的Q235A圆钢，应无明显缺刃、卷边和裂缝等影响使用功能的损伤。</w:t>
                  </w:r>
                  <w:r>
                    <w:br/>
                  </w:r>
                  <w:r>
                    <w:rPr>
                      <w:rFonts w:ascii="仿宋_GB2312" w:hAnsi="仿宋_GB2312" w:cs="仿宋_GB2312" w:eastAsia="仿宋_GB2312"/>
                      <w:sz w:val="16"/>
                      <w:color w:val="000000"/>
                    </w:rPr>
                    <w:t>尖刃和柄刃凿击性能：消防腰斧尖刃和柄刃应能凿击</w:t>
                  </w:r>
                  <w:r>
                    <w:rPr>
                      <w:rFonts w:ascii="仿宋_GB2312" w:hAnsi="仿宋_GB2312" w:cs="仿宋_GB2312" w:eastAsia="仿宋_GB2312"/>
                      <w:sz w:val="16"/>
                      <w:color w:val="000000"/>
                    </w:rPr>
                    <w:t>Q235A 钢平板，应无明显缺刃、卷边和裂纹等影响使用功能的损伤。</w:t>
                  </w:r>
                  <w:r>
                    <w:br/>
                  </w:r>
                  <w:r>
                    <w:rPr>
                      <w:rFonts w:ascii="仿宋_GB2312" w:hAnsi="仿宋_GB2312" w:cs="仿宋_GB2312" w:eastAsia="仿宋_GB2312"/>
                      <w:sz w:val="16"/>
                      <w:color w:val="000000"/>
                    </w:rPr>
                    <w:t>消防腰斧的金属表面应平整光洁，不有裂纹、毛刺、凹痕、缺损或有害杂质等缺陷，涂漆部分不有流痕、气泡等缺陷。</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消防员灭火防护头套</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符合XF869-2010《消防员灭火防护头套》标准要求；</w:t>
                  </w:r>
                  <w:r>
                    <w:br/>
                  </w:r>
                  <w:r>
                    <w:rPr>
                      <w:rFonts w:ascii="仿宋_GB2312" w:hAnsi="仿宋_GB2312" w:cs="仿宋_GB2312" w:eastAsia="仿宋_GB2312"/>
                      <w:sz w:val="16"/>
                      <w:color w:val="000000"/>
                    </w:rPr>
                    <w:t>2、 材料要求：芳纶纤维；</w:t>
                  </w:r>
                  <w:r>
                    <w:br/>
                  </w:r>
                  <w:r>
                    <w:rPr>
                      <w:rFonts w:ascii="仿宋_GB2312" w:hAnsi="仿宋_GB2312" w:cs="仿宋_GB2312" w:eastAsia="仿宋_GB2312"/>
                      <w:sz w:val="16"/>
                      <w:color w:val="000000"/>
                    </w:rPr>
                    <w:t>3、阻燃性能：（1）经向、纬向续燃时间≤0s；（2）经向、纬向损毁长度≤40mm；</w:t>
                  </w:r>
                  <w:r>
                    <w:br/>
                  </w:r>
                  <w:r>
                    <w:rPr>
                      <w:rFonts w:ascii="仿宋_GB2312" w:hAnsi="仿宋_GB2312" w:cs="仿宋_GB2312" w:eastAsia="仿宋_GB2312"/>
                      <w:sz w:val="16"/>
                      <w:color w:val="000000"/>
                    </w:rPr>
                    <w:t>4、热稳定性能：尺寸变化率≤3%</w:t>
                  </w:r>
                  <w:r>
                    <w:br/>
                  </w:r>
                  <w:r>
                    <w:rPr>
                      <w:rFonts w:ascii="仿宋_GB2312" w:hAnsi="仿宋_GB2312" w:cs="仿宋_GB2312" w:eastAsia="仿宋_GB2312"/>
                      <w:sz w:val="16"/>
                      <w:color w:val="000000"/>
                    </w:rPr>
                    <w:t>5、水洗尺寸变化率：直向、横向≤3%；</w:t>
                  </w:r>
                  <w:r>
                    <w:br/>
                  </w:r>
                  <w:r>
                    <w:rPr>
                      <w:rFonts w:ascii="仿宋_GB2312" w:hAnsi="仿宋_GB2312" w:cs="仿宋_GB2312" w:eastAsia="仿宋_GB2312"/>
                      <w:sz w:val="16"/>
                      <w:color w:val="000000"/>
                    </w:rPr>
                    <w:t>6、抗起球性能≥3级；</w:t>
                  </w:r>
                  <w:r>
                    <w:br/>
                  </w:r>
                  <w:r>
                    <w:rPr>
                      <w:rFonts w:ascii="仿宋_GB2312" w:hAnsi="仿宋_GB2312" w:cs="仿宋_GB2312" w:eastAsia="仿宋_GB2312"/>
                      <w:sz w:val="16"/>
                      <w:color w:val="000000"/>
                    </w:rPr>
                    <w:t>7、甲醛含量为0；</w:t>
                  </w:r>
                  <w:r>
                    <w:br/>
                  </w:r>
                  <w:r>
                    <w:rPr>
                      <w:rFonts w:ascii="仿宋_GB2312" w:hAnsi="仿宋_GB2312" w:cs="仿宋_GB2312" w:eastAsia="仿宋_GB2312"/>
                      <w:sz w:val="16"/>
                      <w:color w:val="000000"/>
                    </w:rPr>
                    <w:t>▲8、接缝强力≥600N；</w:t>
                  </w:r>
                  <w:r>
                    <w:br/>
                  </w:r>
                  <w:r>
                    <w:rPr>
                      <w:rFonts w:ascii="仿宋_GB2312" w:hAnsi="仿宋_GB2312" w:cs="仿宋_GB2312" w:eastAsia="仿宋_GB2312"/>
                      <w:sz w:val="16"/>
                      <w:color w:val="000000"/>
                    </w:rPr>
                    <w:t>9、 面部开口尺寸稳定性≤2%；区分大中小号，开口尺寸与空呼全面罩尺寸相匹配；</w:t>
                  </w:r>
                  <w:r>
                    <w:br/>
                  </w:r>
                  <w:r>
                    <w:rPr>
                      <w:rFonts w:ascii="仿宋_GB2312" w:hAnsi="仿宋_GB2312" w:cs="仿宋_GB2312" w:eastAsia="仿宋_GB2312"/>
                      <w:sz w:val="16"/>
                      <w:color w:val="000000"/>
                    </w:rPr>
                    <w:t>▲10、质量≤150g；</w:t>
                  </w:r>
                  <w:r>
                    <w:br/>
                  </w:r>
                  <w:r>
                    <w:rPr>
                      <w:rFonts w:ascii="仿宋_GB2312" w:hAnsi="仿宋_GB2312" w:cs="仿宋_GB2312" w:eastAsia="仿宋_GB2312"/>
                      <w:sz w:val="16"/>
                      <w:color w:val="000000"/>
                    </w:rPr>
                    <w:t xml:space="preserve">11、至少2种颜色可供选配   </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佩戴式防爆照明灯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 30734-2014《消防员照明灯具》；</w:t>
                  </w:r>
                  <w:r>
                    <w:br/>
                  </w:r>
                  <w:r>
                    <w:rPr>
                      <w:rFonts w:ascii="仿宋_GB2312" w:hAnsi="仿宋_GB2312" w:cs="仿宋_GB2312" w:eastAsia="仿宋_GB2312"/>
                      <w:sz w:val="16"/>
                      <w:color w:val="000000"/>
                    </w:rPr>
                    <w:t>2、外壳采用高强度金属材料，应具有防水、防爆、防尘、耐压、耐磨等性能；</w:t>
                  </w:r>
                  <w:r>
                    <w:br/>
                  </w:r>
                  <w:r>
                    <w:rPr>
                      <w:rFonts w:ascii="仿宋_GB2312" w:hAnsi="仿宋_GB2312" w:cs="仿宋_GB2312" w:eastAsia="仿宋_GB2312"/>
                      <w:sz w:val="16"/>
                      <w:color w:val="000000"/>
                    </w:rPr>
                    <w:t>3、功能要求：灯具应具有强、弱光、频闪光切换功能；具有电量显示及低电压告警功能；配备支架与统型头盔匹配。</w:t>
                  </w:r>
                  <w:r>
                    <w:br/>
                  </w:r>
                  <w:r>
                    <w:rPr>
                      <w:rFonts w:ascii="仿宋_GB2312" w:hAnsi="仿宋_GB2312" w:cs="仿宋_GB2312" w:eastAsia="仿宋_GB2312"/>
                      <w:sz w:val="16"/>
                      <w:color w:val="000000"/>
                    </w:rPr>
                    <w:t>4、光源LED≥3W，</w:t>
                  </w:r>
                  <w:r>
                    <w:br/>
                  </w:r>
                  <w:r>
                    <w:rPr>
                      <w:rFonts w:ascii="仿宋_GB2312" w:hAnsi="仿宋_GB2312" w:cs="仿宋_GB2312" w:eastAsia="仿宋_GB2312"/>
                      <w:sz w:val="16"/>
                      <w:color w:val="000000"/>
                    </w:rPr>
                    <w:t>5、光源寿命≥100000h</w:t>
                  </w:r>
                  <w:r>
                    <w:br/>
                  </w:r>
                  <w:r>
                    <w:rPr>
                      <w:rFonts w:ascii="仿宋_GB2312" w:hAnsi="仿宋_GB2312" w:cs="仿宋_GB2312" w:eastAsia="仿宋_GB2312"/>
                      <w:sz w:val="16"/>
                      <w:color w:val="000000"/>
                    </w:rPr>
                    <w:t>8、质量≤0.15kg；。</w:t>
                  </w:r>
                  <w:r>
                    <w:br/>
                  </w:r>
                  <w:r>
                    <w:rPr>
                      <w:rFonts w:ascii="仿宋_GB2312" w:hAnsi="仿宋_GB2312" w:cs="仿宋_GB2312" w:eastAsia="仿宋_GB2312"/>
                      <w:sz w:val="16"/>
                      <w:color w:val="000000"/>
                    </w:rPr>
                    <w:t>9、强光照度（平均值）≥500Lx；</w:t>
                  </w:r>
                  <w:r>
                    <w:br/>
                  </w:r>
                  <w:r>
                    <w:rPr>
                      <w:rFonts w:ascii="仿宋_GB2312" w:hAnsi="仿宋_GB2312" w:cs="仿宋_GB2312" w:eastAsia="仿宋_GB2312"/>
                      <w:sz w:val="16"/>
                      <w:color w:val="000000"/>
                    </w:rPr>
                    <w:t>10、弱光照度（平均值）≥200Lx；</w:t>
                  </w:r>
                  <w:r>
                    <w:br/>
                  </w:r>
                  <w:r>
                    <w:rPr>
                      <w:rFonts w:ascii="仿宋_GB2312" w:hAnsi="仿宋_GB2312" w:cs="仿宋_GB2312" w:eastAsia="仿宋_GB2312"/>
                      <w:sz w:val="16"/>
                      <w:color w:val="000000"/>
                    </w:rPr>
                    <w:t>11、单个灯具带有电源适配器或集中充电设备，灯具采用TYPE-C 充电接口；</w:t>
                  </w:r>
                  <w:r>
                    <w:br/>
                  </w:r>
                  <w:r>
                    <w:rPr>
                      <w:rFonts w:ascii="仿宋_GB2312" w:hAnsi="仿宋_GB2312" w:cs="仿宋_GB2312" w:eastAsia="仿宋_GB2312"/>
                      <w:sz w:val="16"/>
                      <w:color w:val="000000"/>
                    </w:rPr>
                    <w:t>12、连续稳定工作时间：（1）强光≥480min，（2）弱光≥600min；</w:t>
                  </w:r>
                  <w:r>
                    <w:br/>
                  </w:r>
                  <w:r>
                    <w:rPr>
                      <w:rFonts w:ascii="仿宋_GB2312" w:hAnsi="仿宋_GB2312" w:cs="仿宋_GB2312" w:eastAsia="仿宋_GB2312"/>
                      <w:sz w:val="16"/>
                      <w:color w:val="000000"/>
                    </w:rPr>
                    <w:t>13、整机防尘防水等级≥IP67；防爆等级≥Ex(ib)ⅡCT4</w:t>
                  </w:r>
                  <w:r>
                    <w:br/>
                  </w:r>
                  <w:r>
                    <w:rPr>
                      <w:rFonts w:ascii="仿宋_GB2312" w:hAnsi="仿宋_GB2312" w:cs="仿宋_GB2312" w:eastAsia="仿宋_GB2312"/>
                      <w:sz w:val="16"/>
                      <w:color w:val="000000"/>
                    </w:rPr>
                    <w:t>14、电池：（1）充电时间≤120min，（2）循环充电次数≥1000次；</w:t>
                  </w:r>
                  <w:r>
                    <w:br/>
                  </w:r>
                  <w:r>
                    <w:rPr>
                      <w:rFonts w:ascii="仿宋_GB2312" w:hAnsi="仿宋_GB2312" w:cs="仿宋_GB2312" w:eastAsia="仿宋_GB2312"/>
                      <w:sz w:val="16"/>
                      <w:color w:val="000000"/>
                    </w:rPr>
                    <w:t>▲15、整机具有第三方出具的防爆合格证。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消防员抢险救援防护服（夏季）</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★1、产品应符合XF 633-2006《消防员抢险救援防护服装》标准要求。</w:t>
                  </w:r>
                  <w:r>
                    <w:br/>
                  </w:r>
                  <w:r>
                    <w:rPr>
                      <w:rFonts w:ascii="仿宋_GB2312" w:hAnsi="仿宋_GB2312" w:cs="仿宋_GB2312" w:eastAsia="仿宋_GB2312"/>
                      <w:sz w:val="16"/>
                      <w:color w:val="000000"/>
                    </w:rPr>
                    <w:t>▲2 、阻燃性能：经、纬向损毁长度≤50mm，续燃时间为0s，应无熔融，滴落现象。</w:t>
                  </w:r>
                  <w:r>
                    <w:br/>
                  </w:r>
                  <w:r>
                    <w:rPr>
                      <w:rFonts w:ascii="仿宋_GB2312" w:hAnsi="仿宋_GB2312" w:cs="仿宋_GB2312" w:eastAsia="仿宋_GB2312"/>
                      <w:sz w:val="16"/>
                      <w:color w:val="000000"/>
                    </w:rPr>
                    <w:t>3、 断裂强力：经、纬向断裂强力≥650N。</w:t>
                  </w:r>
                  <w:r>
                    <w:br/>
                  </w:r>
                  <w:r>
                    <w:rPr>
                      <w:rFonts w:ascii="仿宋_GB2312" w:hAnsi="仿宋_GB2312" w:cs="仿宋_GB2312" w:eastAsia="仿宋_GB2312"/>
                      <w:sz w:val="16"/>
                      <w:color w:val="000000"/>
                    </w:rPr>
                    <w:t>4、撕破强力：经、纬向撕破强力≥100N。</w:t>
                  </w:r>
                  <w:r>
                    <w:br/>
                  </w:r>
                  <w:r>
                    <w:rPr>
                      <w:rFonts w:ascii="仿宋_GB2312" w:hAnsi="仿宋_GB2312" w:cs="仿宋_GB2312" w:eastAsia="仿宋_GB2312"/>
                      <w:sz w:val="16"/>
                      <w:color w:val="000000"/>
                    </w:rPr>
                    <w:t>▲5、防静电性能：整套服装带电电荷量≤0.6μC。</w:t>
                  </w:r>
                  <w:r>
                    <w:br/>
                  </w:r>
                  <w:r>
                    <w:rPr>
                      <w:rFonts w:ascii="仿宋_GB2312" w:hAnsi="仿宋_GB2312" w:cs="仿宋_GB2312" w:eastAsia="仿宋_GB2312"/>
                      <w:sz w:val="16"/>
                      <w:color w:val="000000"/>
                    </w:rPr>
                    <w:t>6、接缝断裂强力：≥650N。</w:t>
                  </w:r>
                  <w:r>
                    <w:br/>
                  </w:r>
                  <w:r>
                    <w:rPr>
                      <w:rFonts w:ascii="仿宋_GB2312" w:hAnsi="仿宋_GB2312" w:cs="仿宋_GB2312" w:eastAsia="仿宋_GB2312"/>
                      <w:sz w:val="16"/>
                      <w:color w:val="000000"/>
                    </w:rPr>
                    <w:t>7、热稳定性能：经、纬向尺寸变化率≤1%，且表面应无明显变化。</w:t>
                  </w:r>
                  <w:r>
                    <w:br/>
                  </w:r>
                  <w:r>
                    <w:rPr>
                      <w:rFonts w:ascii="仿宋_GB2312" w:hAnsi="仿宋_GB2312" w:cs="仿宋_GB2312" w:eastAsia="仿宋_GB2312"/>
                      <w:sz w:val="16"/>
                      <w:color w:val="000000"/>
                    </w:rPr>
                    <w:t>8、表面抗湿性能：≥3级。</w:t>
                  </w:r>
                  <w:r>
                    <w:br/>
                  </w:r>
                  <w:r>
                    <w:rPr>
                      <w:rFonts w:ascii="仿宋_GB2312" w:hAnsi="仿宋_GB2312" w:cs="仿宋_GB2312" w:eastAsia="仿宋_GB2312"/>
                      <w:sz w:val="16"/>
                      <w:color w:val="000000"/>
                    </w:rPr>
                    <w:t>9、面料为原液染色芳纶纤维，具有防静电、阻燃、耐磨、轻便等性能，并采用双层结构织法，具有外侧抗油拒水、内侧吸湿排汗的特点，并同时具有抗菌、防霉的功能。</w:t>
                  </w:r>
                  <w:r>
                    <w:br/>
                  </w:r>
                  <w:r>
                    <w:rPr>
                      <w:rFonts w:ascii="仿宋_GB2312" w:hAnsi="仿宋_GB2312" w:cs="仿宋_GB2312" w:eastAsia="仿宋_GB2312"/>
                      <w:sz w:val="16"/>
                      <w:color w:val="000000"/>
                    </w:rPr>
                    <w:t>10、面料水洗尺寸变化率：经、纬向水洗尺寸变化率≤5%。</w:t>
                  </w:r>
                  <w:r>
                    <w:br/>
                  </w:r>
                  <w:r>
                    <w:rPr>
                      <w:rFonts w:ascii="仿宋_GB2312" w:hAnsi="仿宋_GB2312" w:cs="仿宋_GB2312" w:eastAsia="仿宋_GB2312"/>
                      <w:sz w:val="16"/>
                      <w:color w:val="000000"/>
                    </w:rPr>
                    <w:t>11、抢险救援防护服主体颜色应为橘红色，肩背部、口袋袋盖为火焰蓝色。</w:t>
                  </w:r>
                  <w:r>
                    <w:br/>
                  </w:r>
                  <w:r>
                    <w:rPr>
                      <w:rFonts w:ascii="仿宋_GB2312" w:hAnsi="仿宋_GB2312" w:cs="仿宋_GB2312" w:eastAsia="仿宋_GB2312"/>
                      <w:sz w:val="16"/>
                      <w:color w:val="000000"/>
                    </w:rPr>
                    <w:t>12、抢险救援防护服包括上衣、裤子、行军帽和腰带，服装上应含有左上臂盾牌型魔术贴、左胸19消防员软胸徽同形状魔术贴及右胸长方形魔术贴，其款式、号型应符合《20式消防员抢险救援防护服款式标识统型要求》</w:t>
                  </w:r>
                  <w:r>
                    <w:br/>
                  </w:r>
                  <w:r>
                    <w:rPr>
                      <w:rFonts w:ascii="仿宋_GB2312" w:hAnsi="仿宋_GB2312" w:cs="仿宋_GB2312" w:eastAsia="仿宋_GB2312"/>
                      <w:sz w:val="16"/>
                      <w:color w:val="000000"/>
                    </w:rPr>
                    <w:t>13、反光标志带应采用5cm宽黄银黄阻燃反光带；上衣前门襟和裤子前襟处采用10号的树脂拉链，颜色为橘红色；腰带采用插扣式腰带，颜色为桔红色，表面光滑、无毛刺和锋利边缘；五金件经过防腐蚀处理。</w:t>
                  </w:r>
                  <w:r>
                    <w:br/>
                  </w:r>
                  <w:r>
                    <w:rPr>
                      <w:rFonts w:ascii="仿宋_GB2312" w:hAnsi="仿宋_GB2312" w:cs="仿宋_GB2312" w:eastAsia="仿宋_GB2312"/>
                      <w:sz w:val="16"/>
                      <w:color w:val="000000"/>
                    </w:rPr>
                    <w:t>14、面料单位面积质量：≤210g/㎡。</w:t>
                  </w:r>
                  <w:r>
                    <w:br/>
                  </w:r>
                  <w:r>
                    <w:rPr>
                      <w:rFonts w:ascii="仿宋_GB2312" w:hAnsi="仿宋_GB2312" w:cs="仿宋_GB2312" w:eastAsia="仿宋_GB2312"/>
                      <w:sz w:val="16"/>
                      <w:color w:val="000000"/>
                    </w:rPr>
                    <w:t>15、色牢度：耐洗色牢度≥4级，耐水摩擦色牢度≥4级，耐光色牢度应符合4级要求。</w:t>
                  </w:r>
                  <w:r>
                    <w:br/>
                  </w:r>
                  <w:r>
                    <w:rPr>
                      <w:rFonts w:ascii="仿宋_GB2312" w:hAnsi="仿宋_GB2312" w:cs="仿宋_GB2312" w:eastAsia="仿宋_GB2312"/>
                      <w:sz w:val="16"/>
                      <w:color w:val="000000"/>
                    </w:rPr>
                    <w:t>16、色差：救援服同色面料部分的领与前身、袖与前身、袋与前身、左右前身及其他表面部位的色差应≥4级。</w:t>
                  </w:r>
                  <w:r>
                    <w:br/>
                  </w:r>
                  <w:r>
                    <w:rPr>
                      <w:rFonts w:ascii="仿宋_GB2312" w:hAnsi="仿宋_GB2312" w:cs="仿宋_GB2312" w:eastAsia="仿宋_GB2312"/>
                      <w:sz w:val="16"/>
                      <w:color w:val="000000"/>
                    </w:rPr>
                    <w:t>17、整套救援服质量：≤1.5kg。</w:t>
                  </w:r>
                  <w:r>
                    <w:br/>
                  </w:r>
                  <w:r>
                    <w:rPr>
                      <w:rFonts w:ascii="仿宋_GB2312" w:hAnsi="仿宋_GB2312" w:cs="仿宋_GB2312" w:eastAsia="仿宋_GB2312"/>
                      <w:sz w:val="16"/>
                      <w:color w:val="000000"/>
                    </w:rPr>
                    <w:t>18、反光标志带逆反射系数：在入射角5°观测角12′条件下的逆反射系数应≥400cd/(lx·㎡）</w:t>
                  </w:r>
                  <w:r>
                    <w:br/>
                  </w:r>
                  <w:r>
                    <w:rPr>
                      <w:rFonts w:ascii="仿宋_GB2312" w:hAnsi="仿宋_GB2312" w:cs="仿宋_GB2312" w:eastAsia="仿宋_GB2312"/>
                      <w:sz w:val="16"/>
                      <w:color w:val="000000"/>
                    </w:rPr>
                    <w:t>19、反光标志带热稳定性能：在180℃条件下经5min后，反光材料表面应无炭化、脱落现象。其入射角5°观测角12′条件下的逆反射系数应≥400cd/(lx·㎡）。</w:t>
                  </w:r>
                  <w:r>
                    <w:br/>
                  </w:r>
                  <w:r>
                    <w:rPr>
                      <w:rFonts w:ascii="仿宋_GB2312" w:hAnsi="仿宋_GB2312" w:cs="仿宋_GB2312" w:eastAsia="仿宋_GB2312"/>
                      <w:sz w:val="16"/>
                      <w:color w:val="000000"/>
                    </w:rPr>
                    <w:t>20、反光标志带高低温性能：经高低温试验后，反光标志带不应出现断裂、起皱、扭曲的现象</w:t>
                  </w:r>
                  <w:r>
                    <w:br/>
                  </w:r>
                  <w:r>
                    <w:rPr>
                      <w:rFonts w:ascii="仿宋_GB2312" w:hAnsi="仿宋_GB2312" w:cs="仿宋_GB2312" w:eastAsia="仿宋_GB2312"/>
                      <w:sz w:val="16"/>
                      <w:color w:val="000000"/>
                    </w:rPr>
                    <w:t>21、反光标志带阻燃性能：损毁长度应≤50mm，续燃时间为0s，不应有熔融、滴落现象。</w:t>
                  </w:r>
                  <w:r>
                    <w:br/>
                  </w:r>
                  <w:r>
                    <w:rPr>
                      <w:rFonts w:ascii="仿宋_GB2312" w:hAnsi="仿宋_GB2312" w:cs="仿宋_GB2312" w:eastAsia="仿宋_GB2312"/>
                      <w:sz w:val="16"/>
                      <w:color w:val="000000"/>
                    </w:rPr>
                    <w:t>22、缝纫线热稳定性：试样经（180±5）ºC、5min后，无熔融和烧焦现象。</w:t>
                  </w:r>
                  <w:r>
                    <w:br/>
                  </w:r>
                  <w:r>
                    <w:rPr>
                      <w:rFonts w:ascii="仿宋_GB2312" w:hAnsi="仿宋_GB2312" w:cs="仿宋_GB2312" w:eastAsia="仿宋_GB2312"/>
                      <w:sz w:val="16"/>
                      <w:color w:val="000000"/>
                    </w:rPr>
                    <w:t>23、五金件热稳定性：试样经（180±5）ºC、5min后，能保持其原有功能。</w:t>
                  </w:r>
                  <w:r>
                    <w:br/>
                  </w:r>
                  <w:r>
                    <w:rPr>
                      <w:rFonts w:ascii="仿宋_GB2312" w:hAnsi="仿宋_GB2312" w:cs="仿宋_GB2312" w:eastAsia="仿宋_GB2312"/>
                      <w:sz w:val="16"/>
                      <w:color w:val="000000"/>
                    </w:rPr>
                    <w:t>24、针距密度：明暗线每3cm≥12针，包缝线每3cm≥9针。</w:t>
                  </w:r>
                  <w:r>
                    <w:br/>
                  </w:r>
                  <w:r>
                    <w:rPr>
                      <w:rFonts w:ascii="仿宋_GB2312" w:hAnsi="仿宋_GB2312" w:cs="仿宋_GB2312" w:eastAsia="仿宋_GB2312"/>
                      <w:sz w:val="16"/>
                      <w:color w:val="000000"/>
                    </w:rPr>
                    <w:t>25、面料起毛起球：≥4级。</w:t>
                  </w:r>
                  <w:r>
                    <w:br/>
                  </w:r>
                  <w:r>
                    <w:rPr>
                      <w:rFonts w:ascii="仿宋_GB2312" w:hAnsi="仿宋_GB2312" w:cs="仿宋_GB2312" w:eastAsia="仿宋_GB2312"/>
                      <w:sz w:val="16"/>
                      <w:color w:val="000000"/>
                    </w:rPr>
                    <w:t>26、提供第三方出具的检测报告。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抢险救援护目镜</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★1、符合XF1273-2015《消防员防护辅助装备消防员护目镜》标准</w:t>
                  </w:r>
                  <w:r>
                    <w:br/>
                  </w:r>
                  <w:r>
                    <w:rPr>
                      <w:rFonts w:ascii="仿宋_GB2312" w:hAnsi="仿宋_GB2312" w:cs="仿宋_GB2312" w:eastAsia="仿宋_GB2312"/>
                      <w:sz w:val="16"/>
                      <w:color w:val="000000"/>
                    </w:rPr>
                    <w:t>2、通过抗高速粒子冲击性能和抗重物锥击性能试验；耐磨试验后，护目镜的广角扩散测量值≤2%</w:t>
                  </w:r>
                  <w:r>
                    <w:br/>
                  </w:r>
                  <w:r>
                    <w:rPr>
                      <w:rFonts w:ascii="仿宋_GB2312" w:hAnsi="仿宋_GB2312" w:cs="仿宋_GB2312" w:eastAsia="仿宋_GB2312"/>
                      <w:sz w:val="16"/>
                      <w:color w:val="000000"/>
                    </w:rPr>
                    <w:t>3、护目镜起雾时间≤8s；护目镜透光率光透射比：≥85%</w:t>
                  </w:r>
                  <w:r>
                    <w:br/>
                  </w:r>
                  <w:r>
                    <w:rPr>
                      <w:rFonts w:ascii="仿宋_GB2312" w:hAnsi="仿宋_GB2312" w:cs="仿宋_GB2312" w:eastAsia="仿宋_GB2312"/>
                      <w:sz w:val="16"/>
                      <w:color w:val="000000"/>
                    </w:rPr>
                    <w:t>▲4、质量：≤150g；</w:t>
                  </w:r>
                  <w:r>
                    <w:br/>
                  </w:r>
                  <w:r>
                    <w:rPr>
                      <w:rFonts w:ascii="仿宋_GB2312" w:hAnsi="仿宋_GB2312" w:cs="仿宋_GB2312" w:eastAsia="仿宋_GB2312"/>
                      <w:sz w:val="16"/>
                      <w:color w:val="000000"/>
                    </w:rPr>
                    <w:t>5、救援护目镜提供头带备用件，每套配备保护盒1只；</w:t>
                  </w:r>
                  <w:r>
                    <w:br/>
                  </w:r>
                  <w:r>
                    <w:rPr>
                      <w:rFonts w:ascii="仿宋_GB2312" w:hAnsi="仿宋_GB2312" w:cs="仿宋_GB2312" w:eastAsia="仿宋_GB2312"/>
                      <w:sz w:val="16"/>
                      <w:color w:val="000000"/>
                    </w:rPr>
                    <w:t>6、护目镜的头带可调节，宽度≥35mm；</w:t>
                  </w:r>
                  <w:r>
                    <w:br/>
                  </w:r>
                  <w:r>
                    <w:rPr>
                      <w:rFonts w:ascii="仿宋_GB2312" w:hAnsi="仿宋_GB2312" w:cs="仿宋_GB2312" w:eastAsia="仿宋_GB2312"/>
                      <w:sz w:val="16"/>
                      <w:color w:val="000000"/>
                    </w:rPr>
                    <w:t>7、护目镜为单镜片时，其长方形镜片（包括眼罩）的长和宽分别不应小于130mm和50mm；</w:t>
                  </w:r>
                  <w:r>
                    <w:br/>
                  </w:r>
                  <w:r>
                    <w:rPr>
                      <w:rFonts w:ascii="仿宋_GB2312" w:hAnsi="仿宋_GB2312" w:cs="仿宋_GB2312" w:eastAsia="仿宋_GB2312"/>
                      <w:sz w:val="16"/>
                      <w:color w:val="000000"/>
                    </w:rPr>
                    <w:t>8、具有永久性标志及产品数据标识；</w:t>
                  </w:r>
                  <w:r>
                    <w:br/>
                  </w:r>
                  <w:r>
                    <w:rPr>
                      <w:rFonts w:ascii="仿宋_GB2312" w:hAnsi="仿宋_GB2312" w:cs="仿宋_GB2312" w:eastAsia="仿宋_GB2312"/>
                      <w:sz w:val="16"/>
                      <w:color w:val="000000"/>
                    </w:rPr>
                    <w:t>9、提供第三方出具的检测报告。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65型多功能水枪</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符合GB8181-2005《消防水枪》标准要求；</w:t>
                  </w:r>
                  <w:r>
                    <w:br/>
                  </w:r>
                  <w:r>
                    <w:rPr>
                      <w:rFonts w:ascii="仿宋_GB2312" w:hAnsi="仿宋_GB2312" w:cs="仿宋_GB2312" w:eastAsia="仿宋_GB2312"/>
                      <w:sz w:val="16"/>
                      <w:color w:val="000000"/>
                    </w:rPr>
                    <w:t>2、材料采用优质铝合金制成，不低于T5高温热处理，枪整体进行阳极硬质氧化防腐处理并部份喷塑处理；</w:t>
                  </w:r>
                  <w:r>
                    <w:br/>
                  </w:r>
                  <w:r>
                    <w:rPr>
                      <w:rFonts w:ascii="仿宋_GB2312" w:hAnsi="仿宋_GB2312" w:cs="仿宋_GB2312" w:eastAsia="仿宋_GB2312"/>
                      <w:sz w:val="16"/>
                      <w:color w:val="000000"/>
                    </w:rPr>
                    <w:t>3、喷射性能：喷射时可在直流、喷雾二种模式切换；</w:t>
                  </w:r>
                  <w:r>
                    <w:br/>
                  </w:r>
                  <w:r>
                    <w:rPr>
                      <w:rFonts w:ascii="仿宋_GB2312" w:hAnsi="仿宋_GB2312" w:cs="仿宋_GB2312" w:eastAsia="仿宋_GB2312"/>
                      <w:sz w:val="16"/>
                      <w:color w:val="000000"/>
                    </w:rPr>
                    <w:t>4、具备清洗功能：枪体配有高压清洗档位，可随时清除枪膛内杂物；</w:t>
                  </w:r>
                  <w:r>
                    <w:br/>
                  </w:r>
                  <w:r>
                    <w:rPr>
                      <w:rFonts w:ascii="仿宋_GB2312" w:hAnsi="仿宋_GB2312" w:cs="仿宋_GB2312" w:eastAsia="仿宋_GB2312"/>
                      <w:sz w:val="16"/>
                      <w:color w:val="000000"/>
                    </w:rPr>
                    <w:t>5、 进水口65mm（接口类型必须满足实战要求）；</w:t>
                  </w:r>
                  <w:r>
                    <w:br/>
                  </w:r>
                  <w:r>
                    <w:rPr>
                      <w:rFonts w:ascii="仿宋_GB2312" w:hAnsi="仿宋_GB2312" w:cs="仿宋_GB2312" w:eastAsia="仿宋_GB2312"/>
                      <w:sz w:val="16"/>
                      <w:color w:val="000000"/>
                    </w:rPr>
                    <w:t>▲6、额定压力：0.5-0.7MPa范围内，直流最大射程：≥32m；</w:t>
                  </w:r>
                  <w:r>
                    <w:br/>
                  </w:r>
                  <w:r>
                    <w:rPr>
                      <w:rFonts w:ascii="仿宋_GB2312" w:hAnsi="仿宋_GB2312" w:cs="仿宋_GB2312" w:eastAsia="仿宋_GB2312"/>
                      <w:sz w:val="16"/>
                      <w:color w:val="000000"/>
                    </w:rPr>
                    <w:t>7、最大流量：≥480L/min±8%，且流量可调节；</w:t>
                  </w:r>
                  <w:r>
                    <w:br/>
                  </w:r>
                  <w:r>
                    <w:rPr>
                      <w:rFonts w:ascii="仿宋_GB2312" w:hAnsi="仿宋_GB2312" w:cs="仿宋_GB2312" w:eastAsia="仿宋_GB2312"/>
                      <w:sz w:val="16"/>
                      <w:color w:val="000000"/>
                    </w:rPr>
                    <w:t>8、 最大喷雾角度：≥120°；</w:t>
                  </w:r>
                  <w:r>
                    <w:br/>
                  </w:r>
                  <w:r>
                    <w:rPr>
                      <w:rFonts w:ascii="仿宋_GB2312" w:hAnsi="仿宋_GB2312" w:cs="仿宋_GB2312" w:eastAsia="仿宋_GB2312"/>
                      <w:sz w:val="16"/>
                      <w:color w:val="000000"/>
                    </w:rPr>
                    <w:t>9、水枪开关阀门采用滑阀，反作用力：≤130N；</w:t>
                  </w:r>
                  <w:r>
                    <w:br/>
                  </w:r>
                  <w:r>
                    <w:rPr>
                      <w:rFonts w:ascii="仿宋_GB2312" w:hAnsi="仿宋_GB2312" w:cs="仿宋_GB2312" w:eastAsia="仿宋_GB2312"/>
                      <w:sz w:val="16"/>
                      <w:color w:val="000000"/>
                    </w:rPr>
                    <w:t>10、可选配泡沫膨胀管，套在枪头上可直接发泡喷射泡沫；</w:t>
                  </w:r>
                  <w:r>
                    <w:br/>
                  </w:r>
                  <w:r>
                    <w:rPr>
                      <w:rFonts w:ascii="仿宋_GB2312" w:hAnsi="仿宋_GB2312" w:cs="仿宋_GB2312" w:eastAsia="仿宋_GB2312"/>
                      <w:sz w:val="16"/>
                      <w:color w:val="000000"/>
                    </w:rPr>
                    <w:t>11、 水枪长度：≤45cm；</w:t>
                  </w:r>
                  <w:r>
                    <w:br/>
                  </w:r>
                  <w:r>
                    <w:rPr>
                      <w:rFonts w:ascii="仿宋_GB2312" w:hAnsi="仿宋_GB2312" w:cs="仿宋_GB2312" w:eastAsia="仿宋_GB2312"/>
                      <w:sz w:val="16"/>
                      <w:color w:val="000000"/>
                    </w:rPr>
                    <w:t>12、 重量≤2kg。</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40型多功能水枪</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★1、符合GB8181-2005《消防水枪》标准要求；</w:t>
                  </w:r>
                  <w:r>
                    <w:br/>
                  </w:r>
                  <w:r>
                    <w:rPr>
                      <w:rFonts w:ascii="仿宋_GB2312" w:hAnsi="仿宋_GB2312" w:cs="仿宋_GB2312" w:eastAsia="仿宋_GB2312"/>
                      <w:sz w:val="16"/>
                      <w:color w:val="000000"/>
                    </w:rPr>
                    <w:t>2、直流喷雾水枪具有直流、开花、喷雾之功能，反冲力小，喷射距离远，水流量可随意控制，可高度细化喷雾，兼作硝烟装置，设计精密，密封性能好，提携方便，辅助把握；</w:t>
                  </w:r>
                  <w:r>
                    <w:br/>
                  </w:r>
                  <w:r>
                    <w:rPr>
                      <w:rFonts w:ascii="仿宋_GB2312" w:hAnsi="仿宋_GB2312" w:cs="仿宋_GB2312" w:eastAsia="仿宋_GB2312"/>
                      <w:sz w:val="16"/>
                      <w:color w:val="000000"/>
                    </w:rPr>
                    <w:t>3、喷雾流量：I档1.9×（1±8%）；</w:t>
                  </w:r>
                  <w:r>
                    <w:br/>
                  </w:r>
                  <w:r>
                    <w:rPr>
                      <w:rFonts w:ascii="仿宋_GB2312" w:hAnsi="仿宋_GB2312" w:cs="仿宋_GB2312" w:eastAsia="仿宋_GB2312"/>
                      <w:sz w:val="16"/>
                      <w:color w:val="000000"/>
                    </w:rPr>
                    <w:t>4、喷雾流量：II档2.5×（1±8%）；</w:t>
                  </w:r>
                  <w:r>
                    <w:br/>
                  </w:r>
                  <w:r>
                    <w:rPr>
                      <w:rFonts w:ascii="仿宋_GB2312" w:hAnsi="仿宋_GB2312" w:cs="仿宋_GB2312" w:eastAsia="仿宋_GB2312"/>
                      <w:sz w:val="16"/>
                      <w:color w:val="000000"/>
                    </w:rPr>
                    <w:t>5、喷雾流量：III档6.5×（1±8%）；</w:t>
                  </w:r>
                  <w:r>
                    <w:br/>
                  </w:r>
                  <w:r>
                    <w:rPr>
                      <w:rFonts w:ascii="仿宋_GB2312" w:hAnsi="仿宋_GB2312" w:cs="仿宋_GB2312" w:eastAsia="仿宋_GB2312"/>
                      <w:sz w:val="16"/>
                      <w:color w:val="000000"/>
                    </w:rPr>
                    <w:t>6、直流流量：4.0×（1±8%）；</w:t>
                  </w:r>
                  <w:r>
                    <w:br/>
                  </w:r>
                  <w:r>
                    <w:rPr>
                      <w:rFonts w:ascii="仿宋_GB2312" w:hAnsi="仿宋_GB2312" w:cs="仿宋_GB2312" w:eastAsia="仿宋_GB2312"/>
                      <w:sz w:val="16"/>
                      <w:color w:val="000000"/>
                    </w:rPr>
                    <w:t>▲7、直流射程：≥26；</w:t>
                  </w:r>
                  <w:r>
                    <w:br/>
                  </w:r>
                  <w:r>
                    <w:rPr>
                      <w:rFonts w:ascii="仿宋_GB2312" w:hAnsi="仿宋_GB2312" w:cs="仿宋_GB2312" w:eastAsia="仿宋_GB2312"/>
                      <w:sz w:val="16"/>
                      <w:color w:val="000000"/>
                    </w:rPr>
                    <w:t>8、喷射压力：≥0.6Mpa；</w:t>
                  </w:r>
                  <w:r>
                    <w:br/>
                  </w:r>
                  <w:r>
                    <w:rPr>
                      <w:rFonts w:ascii="仿宋_GB2312" w:hAnsi="仿宋_GB2312" w:cs="仿宋_GB2312" w:eastAsia="仿宋_GB2312"/>
                      <w:sz w:val="16"/>
                      <w:color w:val="000000"/>
                    </w:rPr>
                    <w:t>9、喷雾角最小调节范围：0~100°；</w:t>
                  </w:r>
                  <w:r>
                    <w:br/>
                  </w:r>
                  <w:r>
                    <w:rPr>
                      <w:rFonts w:ascii="仿宋_GB2312" w:hAnsi="仿宋_GB2312" w:cs="仿宋_GB2312" w:eastAsia="仿宋_GB2312"/>
                      <w:sz w:val="16"/>
                      <w:color w:val="000000"/>
                    </w:rPr>
                    <w:t>10、进水口：DN40。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20-40型水带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★1、符合GB6246-2011《消防水带》产品标准；</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1）内径：38.0(±2)mm；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2）压力：≥2.0MPa，爆破压力≥6.5Mpa；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6）扯断强度≥50Mpa；</w:t>
                  </w:r>
                  <w:r>
                    <w:br/>
                  </w:r>
                  <w:r>
                    <w:rPr>
                      <w:rFonts w:ascii="仿宋_GB2312" w:hAnsi="仿宋_GB2312" w:cs="仿宋_GB2312" w:eastAsia="仿宋_GB2312"/>
                      <w:sz w:val="16"/>
                      <w:color w:val="000000"/>
                    </w:rPr>
                    <w:t>▲（7）单位长度质量：≤250g/m；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8）长度：≥20m。</w:t>
                  </w:r>
                  <w:r>
                    <w:br/>
                  </w:r>
                  <w:r>
                    <w:rPr>
                      <w:rFonts w:ascii="仿宋_GB2312" w:hAnsi="仿宋_GB2312" w:cs="仿宋_GB2312" w:eastAsia="仿宋_GB2312"/>
                      <w:sz w:val="16"/>
                      <w:color w:val="000000"/>
                    </w:rPr>
                    <w:t>5、水带配备快插式接扣，采用优质铁丝绑扎并配有胶质水带护套。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20-65型水带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★1、符合GB6246-2011《消防水带》标准的技术要求；</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1）内径：63.5(±2)mm；</w:t>
                  </w:r>
                  <w:r>
                    <w:br/>
                  </w:r>
                  <w:r>
                    <w:rPr>
                      <w:rFonts w:ascii="仿宋_GB2312" w:hAnsi="仿宋_GB2312" w:cs="仿宋_GB2312" w:eastAsia="仿宋_GB2312"/>
                      <w:sz w:val="16"/>
                      <w:color w:val="000000"/>
                    </w:rPr>
                    <w:t>▲（2）压力：≥2.0MPa，爆破压力≥6.5Mpa；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6）扯断强度≥40Mpa；</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7）单位长度质量：≤300g/m；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8）长度：≥20m。</w:t>
                  </w:r>
                  <w:r>
                    <w:br/>
                  </w:r>
                  <w:r>
                    <w:rPr>
                      <w:rFonts w:ascii="仿宋_GB2312" w:hAnsi="仿宋_GB2312" w:cs="仿宋_GB2312" w:eastAsia="仿宋_GB2312"/>
                      <w:sz w:val="16"/>
                      <w:color w:val="000000"/>
                    </w:rPr>
                    <w:t>5、水带配备快插式接扣，采用优质铁丝绑扎并配有胶质水带护套。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20-80型水带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★1、符合GB6246-2011《消防水带》标准的技术要求；</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1）内径：76.0(±2)mm；</w:t>
                  </w:r>
                  <w:r>
                    <w:br/>
                  </w:r>
                  <w:r>
                    <w:rPr>
                      <w:rFonts w:ascii="仿宋_GB2312" w:hAnsi="仿宋_GB2312" w:cs="仿宋_GB2312" w:eastAsia="仿宋_GB2312"/>
                      <w:sz w:val="16"/>
                      <w:color w:val="000000"/>
                    </w:rPr>
                    <w:t>▲（2）压力：≥2.0MPa，爆破压力≥7.0Mpa；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6）扯断强度≥40Mpa；</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7）单位长度质量：≤450g/m；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8）长度：≥20m。</w:t>
                  </w:r>
                  <w:r>
                    <w:br/>
                  </w:r>
                  <w:r>
                    <w:rPr>
                      <w:rFonts w:ascii="仿宋_GB2312" w:hAnsi="仿宋_GB2312" w:cs="仿宋_GB2312" w:eastAsia="仿宋_GB2312"/>
                      <w:sz w:val="16"/>
                      <w:color w:val="000000"/>
                    </w:rPr>
                    <w:t>5、水带配备卡式接扣，采用优质铁丝绑扎并配有胶质水带护套。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50米65消防水带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★1、符合GB6246-2011《消防水带》标准的技术要求；</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1）内径：63.5(±2)mm；</w:t>
                  </w:r>
                  <w:r>
                    <w:br/>
                  </w:r>
                  <w:r>
                    <w:rPr>
                      <w:rFonts w:ascii="仿宋_GB2312" w:hAnsi="仿宋_GB2312" w:cs="仿宋_GB2312" w:eastAsia="仿宋_GB2312"/>
                      <w:sz w:val="16"/>
                      <w:color w:val="000000"/>
                    </w:rPr>
                    <w:t>▲（2）压力：≥2.0MPa，爆破压力≥6.5Mpa；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6）扯断强度≥40Mpa；</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7）单位长度质量：≤300g/m；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8）长度：≥50m。</w:t>
                  </w:r>
                  <w:r>
                    <w:br/>
                  </w:r>
                  <w:r>
                    <w:rPr>
                      <w:rFonts w:ascii="仿宋_GB2312" w:hAnsi="仿宋_GB2312" w:cs="仿宋_GB2312" w:eastAsia="仿宋_GB2312"/>
                      <w:sz w:val="16"/>
                      <w:color w:val="000000"/>
                    </w:rPr>
                    <w:t>5、水带配备快插式接扣，采用优质铁丝绑扎并配有胶质水带护套。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50米80型水带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★1、符合GB6246-2011《消防水带》标准的技术要求；</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1）内径：76.0(±2)mm；</w:t>
                  </w:r>
                  <w:r>
                    <w:br/>
                  </w:r>
                  <w:r>
                    <w:rPr>
                      <w:rFonts w:ascii="仿宋_GB2312" w:hAnsi="仿宋_GB2312" w:cs="仿宋_GB2312" w:eastAsia="仿宋_GB2312"/>
                      <w:sz w:val="16"/>
                      <w:color w:val="000000"/>
                    </w:rPr>
                    <w:t>▲（2）压力：≥2.0MPa，爆破压力≥7.0Mpa；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6）扯断强度≥40Mpa；</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7）单位长度质量：≤450g/m；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8）长度：≥50m。</w:t>
                  </w:r>
                  <w:r>
                    <w:br/>
                  </w:r>
                  <w:r>
                    <w:rPr>
                      <w:rFonts w:ascii="仿宋_GB2312" w:hAnsi="仿宋_GB2312" w:cs="仿宋_GB2312" w:eastAsia="仿宋_GB2312"/>
                      <w:sz w:val="16"/>
                      <w:color w:val="000000"/>
                    </w:rPr>
                    <w:t>5、水带配备卡式接扣，采用优质铁丝绑扎并配有胶质水带护套。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100米80型水带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★1、符合GB6246-2011《消防水带》标准的技术要求；</w:t>
                  </w:r>
                  <w:r>
                    <w:br/>
                  </w:r>
                  <w:r>
                    <w:rPr>
                      <w:rFonts w:ascii="仿宋_GB2312" w:hAnsi="仿宋_GB2312" w:cs="仿宋_GB2312" w:eastAsia="仿宋_GB2312"/>
                      <w:sz w:val="16"/>
                      <w:color w:val="000000"/>
                    </w:rPr>
                    <w:t>2、用途：广泛用于消防灭火、工矿企业、石化油库、舰船码头、高档楼宇等领域。</w:t>
                  </w:r>
                  <w:r>
                    <w:br/>
                  </w:r>
                  <w:r>
                    <w:rPr>
                      <w:rFonts w:ascii="仿宋_GB2312" w:hAnsi="仿宋_GB2312" w:cs="仿宋_GB2312" w:eastAsia="仿宋_GB2312"/>
                      <w:sz w:val="16"/>
                      <w:color w:val="000000"/>
                    </w:rPr>
                    <w:t>3、材质：涤纶长丝，聚氨酯材料；</w:t>
                  </w:r>
                  <w:r>
                    <w:br/>
                  </w:r>
                  <w:r>
                    <w:rPr>
                      <w:rFonts w:ascii="仿宋_GB2312" w:hAnsi="仿宋_GB2312" w:cs="仿宋_GB2312" w:eastAsia="仿宋_GB2312"/>
                      <w:sz w:val="16"/>
                      <w:color w:val="000000"/>
                    </w:rPr>
                    <w:t>4、主要技术参数：</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1）内径：76.0(±2)mm；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w:t>
                  </w:r>
                  <w:r>
                    <w:rPr>
                      <w:rFonts w:ascii="仿宋_GB2312" w:hAnsi="仿宋_GB2312" w:cs="仿宋_GB2312" w:eastAsia="仿宋_GB2312"/>
                      <w:sz w:val="16"/>
                      <w:color w:val="000000"/>
                    </w:rPr>
                    <w:t>2）压力：≥2.0MPa，爆破压力≥7.0Mpa；</w:t>
                  </w:r>
                  <w:r>
                    <w:br/>
                  </w:r>
                  <w:r>
                    <w:rPr>
                      <w:rFonts w:ascii="仿宋_GB2312" w:hAnsi="仿宋_GB2312" w:cs="仿宋_GB2312" w:eastAsia="仿宋_GB2312"/>
                      <w:sz w:val="16"/>
                      <w:color w:val="000000"/>
                    </w:rPr>
                    <w:t>▲（3）延伸率≤5.0%，膨胀率≤5.0%；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4）附着强度强物层与衬里≥40N/25mm；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5）扯断伸长率≥400%；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6）扯断强度≥50Mpa；</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7）单位长度质量：≤450g/m；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8）长度：≥100m。</w:t>
                  </w:r>
                  <w:r>
                    <w:br/>
                  </w:r>
                  <w:r>
                    <w:rPr>
                      <w:rFonts w:ascii="仿宋_GB2312" w:hAnsi="仿宋_GB2312" w:cs="仿宋_GB2312" w:eastAsia="仿宋_GB2312"/>
                      <w:sz w:val="16"/>
                      <w:color w:val="000000"/>
                    </w:rPr>
                    <w:t>5、水带配备卡式接扣，采用优质铁丝绑扎并配有胶质水带护套。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三分水器（</w:t>
                  </w:r>
                  <w:r>
                    <w:rPr>
                      <w:rFonts w:ascii="仿宋_GB2312" w:hAnsi="仿宋_GB2312" w:cs="仿宋_GB2312" w:eastAsia="仿宋_GB2312"/>
                      <w:sz w:val="16"/>
                      <w:color w:val="000000"/>
                    </w:rPr>
                    <w:t>80mm公口转65mm母口）</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符合GB868-2010《分水器和集水器》标准要求；</w:t>
                  </w:r>
                  <w:r>
                    <w:br/>
                  </w:r>
                  <w:r>
                    <w:rPr>
                      <w:rFonts w:ascii="仿宋_GB2312" w:hAnsi="仿宋_GB2312" w:cs="仿宋_GB2312" w:eastAsia="仿宋_GB2312"/>
                      <w:sz w:val="16"/>
                      <w:color w:val="000000"/>
                    </w:rPr>
                    <w:t>2、 锻件表面无结疤、裂纹、砂眼，加工表面无明显的伤痕，本体上清晰铸出阀门的：“开”、“关”字样或标志；</w:t>
                  </w:r>
                  <w:r>
                    <w:br/>
                  </w:r>
                  <w:r>
                    <w:rPr>
                      <w:rFonts w:ascii="仿宋_GB2312" w:hAnsi="仿宋_GB2312" w:cs="仿宋_GB2312" w:eastAsia="仿宋_GB2312"/>
                      <w:sz w:val="16"/>
                      <w:color w:val="000000"/>
                    </w:rPr>
                    <w:t>3、密封及水压强度性能：分水器的各连接部位及阀门无渗漏现象，按相关水压强度性能测试后，不得出现影响使用的变形；</w:t>
                  </w:r>
                  <w:r>
                    <w:br/>
                  </w:r>
                  <w:r>
                    <w:rPr>
                      <w:rFonts w:ascii="仿宋_GB2312" w:hAnsi="仿宋_GB2312" w:cs="仿宋_GB2312" w:eastAsia="仿宋_GB2312"/>
                      <w:sz w:val="16"/>
                      <w:color w:val="000000"/>
                    </w:rPr>
                    <w:t>4、 主体材料及工艺：不低于铝合金6061材质一体锻造工艺并氧化处理；</w:t>
                  </w:r>
                  <w:r>
                    <w:br/>
                  </w:r>
                  <w:r>
                    <w:rPr>
                      <w:rFonts w:ascii="仿宋_GB2312" w:hAnsi="仿宋_GB2312" w:cs="仿宋_GB2312" w:eastAsia="仿宋_GB2312"/>
                      <w:sz w:val="16"/>
                      <w:color w:val="000000"/>
                    </w:rPr>
                    <w:t xml:space="preserve">5、 分水器开关型式：横拉杆式； </w:t>
                  </w:r>
                  <w:r>
                    <w:br/>
                  </w:r>
                  <w:r>
                    <w:rPr>
                      <w:rFonts w:ascii="仿宋_GB2312" w:hAnsi="仿宋_GB2312" w:cs="仿宋_GB2312" w:eastAsia="仿宋_GB2312"/>
                      <w:sz w:val="16"/>
                      <w:color w:val="000000"/>
                    </w:rPr>
                    <w:t>6、 阀球材料：铝镁合金表面阳极硬质氧化处理提高硬度；</w:t>
                  </w:r>
                  <w:r>
                    <w:br/>
                  </w:r>
                  <w:r>
                    <w:rPr>
                      <w:rFonts w:ascii="仿宋_GB2312" w:hAnsi="仿宋_GB2312" w:cs="仿宋_GB2312" w:eastAsia="仿宋_GB2312"/>
                      <w:sz w:val="16"/>
                      <w:color w:val="000000"/>
                    </w:rPr>
                    <w:t>7、密封垫：左右双面聚四氟乙密封，确保防水性能；</w:t>
                  </w:r>
                  <w:r>
                    <w:br/>
                  </w:r>
                  <w:r>
                    <w:rPr>
                      <w:rFonts w:ascii="仿宋_GB2312" w:hAnsi="仿宋_GB2312" w:cs="仿宋_GB2312" w:eastAsia="仿宋_GB2312"/>
                      <w:sz w:val="16"/>
                      <w:color w:val="000000"/>
                    </w:rPr>
                    <w:t>8、固定螺丝：不锈钢或黄铜材质；</w:t>
                  </w:r>
                  <w:r>
                    <w:br/>
                  </w:r>
                  <w:r>
                    <w:rPr>
                      <w:rFonts w:ascii="仿宋_GB2312" w:hAnsi="仿宋_GB2312" w:cs="仿宋_GB2312" w:eastAsia="仿宋_GB2312"/>
                      <w:sz w:val="16"/>
                      <w:color w:val="000000"/>
                    </w:rPr>
                    <w:t>9、保护套材料：PVC；</w:t>
                  </w:r>
                  <w:r>
                    <w:br/>
                  </w:r>
                  <w:r>
                    <w:rPr>
                      <w:rFonts w:ascii="仿宋_GB2312" w:hAnsi="仿宋_GB2312" w:cs="仿宋_GB2312" w:eastAsia="仿宋_GB2312"/>
                      <w:sz w:val="16"/>
                      <w:color w:val="000000"/>
                    </w:rPr>
                    <w:t xml:space="preserve">10、T型提手：铁制焊接套塑处理； </w:t>
                  </w:r>
                  <w:r>
                    <w:br/>
                  </w:r>
                  <w:r>
                    <w:rPr>
                      <w:rFonts w:ascii="仿宋_GB2312" w:hAnsi="仿宋_GB2312" w:cs="仿宋_GB2312" w:eastAsia="仿宋_GB2312"/>
                      <w:sz w:val="16"/>
                      <w:color w:val="000000"/>
                    </w:rPr>
                    <w:t>11、口径和接口设计：分水器进水口为一个KYKA80Z卡式雄接口，出水口为三个KYK65Z卡式雌接口，雄进水口：≥65MM，雌水口径≥55MM；</w:t>
                  </w:r>
                  <w:r>
                    <w:br/>
                  </w:r>
                  <w:r>
                    <w:rPr>
                      <w:rFonts w:ascii="仿宋_GB2312" w:hAnsi="仿宋_GB2312" w:cs="仿宋_GB2312" w:eastAsia="仿宋_GB2312"/>
                      <w:sz w:val="16"/>
                      <w:color w:val="000000"/>
                    </w:rPr>
                    <w:t>12、螺纹锁止结构：雄接口本体和推压环之间设计了螺纹锁止结构，在外力作用下推压环不会意外插入雌接口，避免接口脱扣问题；</w:t>
                  </w:r>
                  <w:r>
                    <w:br/>
                  </w:r>
                  <w:r>
                    <w:rPr>
                      <w:rFonts w:ascii="仿宋_GB2312" w:hAnsi="仿宋_GB2312" w:cs="仿宋_GB2312" w:eastAsia="仿宋_GB2312"/>
                      <w:sz w:val="16"/>
                      <w:color w:val="000000"/>
                    </w:rPr>
                    <w:t>13、工作压力和耐压强度：分水器阀体具有≥2.0MPa工作压力强度和最高6.0MPa爆破压力强度，无出现断裂、漏水或脱扣等问题，保证分水器在高压条件下的安全可靠性；</w:t>
                  </w:r>
                  <w:r>
                    <w:br/>
                  </w:r>
                  <w:r>
                    <w:rPr>
                      <w:rFonts w:ascii="仿宋_GB2312" w:hAnsi="仿宋_GB2312" w:cs="仿宋_GB2312" w:eastAsia="仿宋_GB2312"/>
                      <w:sz w:val="16"/>
                      <w:color w:val="000000"/>
                    </w:rPr>
                    <w:t>▲14、整体重量：≤4.0kg；</w:t>
                  </w:r>
                  <w:r>
                    <w:br/>
                  </w:r>
                  <w:r>
                    <w:rPr>
                      <w:rFonts w:ascii="仿宋_GB2312" w:hAnsi="仿宋_GB2312" w:cs="仿宋_GB2312" w:eastAsia="仿宋_GB2312"/>
                      <w:sz w:val="16"/>
                      <w:color w:val="000000"/>
                    </w:rPr>
                    <w:t>15、防自锁装置：手柄底部装置有锁止机构，以防止在高压过水使球阀形成涡流阀球自动关闭；</w:t>
                  </w:r>
                  <w:r>
                    <w:br/>
                  </w:r>
                  <w:r>
                    <w:rPr>
                      <w:rFonts w:ascii="仿宋_GB2312" w:hAnsi="仿宋_GB2312" w:cs="仿宋_GB2312" w:eastAsia="仿宋_GB2312"/>
                      <w:sz w:val="16"/>
                      <w:color w:val="000000"/>
                    </w:rPr>
                    <w:t>16、稳流装置：进水口位置需有稳流装置，有助于减轻分水器后座力，保持分水器在高压过水无腾空现象并防止前后移动；此外，分水器进水方向设计无阻力，确保分水器过水面光滑无阻塞，有利于高压水流迅速通过；</w:t>
                  </w:r>
                  <w:r>
                    <w:br/>
                  </w:r>
                  <w:r>
                    <w:rPr>
                      <w:rFonts w:ascii="仿宋_GB2312" w:hAnsi="仿宋_GB2312" w:cs="仿宋_GB2312" w:eastAsia="仿宋_GB2312"/>
                      <w:sz w:val="16"/>
                      <w:color w:val="000000"/>
                    </w:rPr>
                    <w:t>17、旋转功能：雄进水口增设360度旋转功能，防止水带扭曲打结，减少分水器侧翻和过水带阻力，保持分水器的稳定性和高效性；</w:t>
                  </w:r>
                  <w:r>
                    <w:br/>
                  </w:r>
                  <w:r>
                    <w:rPr>
                      <w:rFonts w:ascii="仿宋_GB2312" w:hAnsi="仿宋_GB2312" w:cs="仿宋_GB2312" w:eastAsia="仿宋_GB2312"/>
                      <w:sz w:val="16"/>
                      <w:color w:val="000000"/>
                    </w:rPr>
                    <w:t xml:space="preserve">18、阀门开启力（N）：≥70。  </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二分水器（</w:t>
                  </w:r>
                  <w:r>
                    <w:rPr>
                      <w:rFonts w:ascii="仿宋_GB2312" w:hAnsi="仿宋_GB2312" w:cs="仿宋_GB2312" w:eastAsia="仿宋_GB2312"/>
                      <w:sz w:val="16"/>
                      <w:color w:val="000000"/>
                    </w:rPr>
                    <w:t>65mm公口转40mm母口分水器）</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▲1、符合XF868-2010《分水器和集水器》的标准要求；</w:t>
                  </w:r>
                  <w:r>
                    <w:br/>
                  </w:r>
                  <w:r>
                    <w:rPr>
                      <w:rFonts w:ascii="仿宋_GB2312" w:hAnsi="仿宋_GB2312" w:cs="仿宋_GB2312" w:eastAsia="仿宋_GB2312"/>
                      <w:sz w:val="16"/>
                      <w:color w:val="000000"/>
                    </w:rPr>
                    <w:t>2、分水器主要装置于水带干线上。每一个分水器有一个进水口和几个出水口，可以同时使用，也可以分别使用。出水口上均有阀门装置，可以随时关闭，控制水流，便于增加和调换支线水带；</w:t>
                  </w:r>
                  <w:r>
                    <w:br/>
                  </w:r>
                  <w:r>
                    <w:rPr>
                      <w:rFonts w:ascii="仿宋_GB2312" w:hAnsi="仿宋_GB2312" w:cs="仿宋_GB2312" w:eastAsia="仿宋_GB2312"/>
                      <w:sz w:val="16"/>
                      <w:color w:val="000000"/>
                    </w:rPr>
                    <w:t>3、铝合金材料，金属模浇铸。进水口为1个65mm快速接口，出水口为2个40mm快速接口；</w:t>
                  </w:r>
                  <w:r>
                    <w:br/>
                  </w:r>
                  <w:r>
                    <w:rPr>
                      <w:rFonts w:ascii="仿宋_GB2312" w:hAnsi="仿宋_GB2312" w:cs="仿宋_GB2312" w:eastAsia="仿宋_GB2312"/>
                      <w:sz w:val="16"/>
                      <w:color w:val="000000"/>
                    </w:rPr>
                    <w:t>▲4、开启力≤200N；</w:t>
                  </w:r>
                  <w:r>
                    <w:br/>
                  </w:r>
                  <w:r>
                    <w:rPr>
                      <w:rFonts w:ascii="仿宋_GB2312" w:hAnsi="仿宋_GB2312" w:cs="仿宋_GB2312" w:eastAsia="仿宋_GB2312"/>
                      <w:sz w:val="16"/>
                      <w:color w:val="000000"/>
                    </w:rPr>
                    <w:t>5、公称压力：≥1.6MPa。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7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二分水器</w:t>
                  </w:r>
                  <w:r>
                    <w:rPr>
                      <w:rFonts w:ascii="仿宋_GB2312" w:hAnsi="仿宋_GB2312" w:cs="仿宋_GB2312" w:eastAsia="仿宋_GB2312"/>
                      <w:sz w:val="16"/>
                      <w:color w:val="000000"/>
                    </w:rPr>
                    <w:t>80mm公口转65mm母扣</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1、符合XF868-2010《分水器和集水器》的标准要求；</w:t>
                  </w:r>
                  <w:r>
                    <w:br/>
                  </w:r>
                  <w:r>
                    <w:rPr>
                      <w:rFonts w:ascii="仿宋_GB2312" w:hAnsi="仿宋_GB2312" w:cs="仿宋_GB2312" w:eastAsia="仿宋_GB2312"/>
                      <w:sz w:val="16"/>
                      <w:color w:val="000000"/>
                    </w:rPr>
                    <w:t>2、 锻件表面无结疤、裂纹、砂眼，加工表面无明显的伤痕；本体上清晰铸出阀门的：“开”、“关”字样或标志；</w:t>
                  </w:r>
                  <w:r>
                    <w:br/>
                  </w:r>
                  <w:r>
                    <w:rPr>
                      <w:rFonts w:ascii="仿宋_GB2312" w:hAnsi="仿宋_GB2312" w:cs="仿宋_GB2312" w:eastAsia="仿宋_GB2312"/>
                      <w:sz w:val="16"/>
                      <w:color w:val="000000"/>
                    </w:rPr>
                    <w:t>3、密封及水压强度性能：分水器的各连接部位及阀门无渗漏现象，按相关水压强度性能测试后，不得出现影响使用的变形；</w:t>
                  </w:r>
                  <w:r>
                    <w:br/>
                  </w:r>
                  <w:r>
                    <w:rPr>
                      <w:rFonts w:ascii="仿宋_GB2312" w:hAnsi="仿宋_GB2312" w:cs="仿宋_GB2312" w:eastAsia="仿宋_GB2312"/>
                      <w:sz w:val="16"/>
                      <w:color w:val="000000"/>
                    </w:rPr>
                    <w:t>4、主体材料及工艺：不低于铝合金6061材质一体锻造工艺并氧化处理；</w:t>
                  </w:r>
                  <w:r>
                    <w:br/>
                  </w:r>
                  <w:r>
                    <w:rPr>
                      <w:rFonts w:ascii="仿宋_GB2312" w:hAnsi="仿宋_GB2312" w:cs="仿宋_GB2312" w:eastAsia="仿宋_GB2312"/>
                      <w:sz w:val="16"/>
                      <w:color w:val="000000"/>
                    </w:rPr>
                    <w:t>5、分水器开关型式：横拉杆式；</w:t>
                  </w:r>
                  <w:r>
                    <w:br/>
                  </w:r>
                  <w:r>
                    <w:rPr>
                      <w:rFonts w:ascii="仿宋_GB2312" w:hAnsi="仿宋_GB2312" w:cs="仿宋_GB2312" w:eastAsia="仿宋_GB2312"/>
                      <w:sz w:val="16"/>
                      <w:color w:val="000000"/>
                    </w:rPr>
                    <w:t>6、阀球材料：铝镁合金表面阳极硬质氧化处理以提高硬度；</w:t>
                  </w:r>
                  <w:r>
                    <w:br/>
                  </w:r>
                  <w:r>
                    <w:rPr>
                      <w:rFonts w:ascii="仿宋_GB2312" w:hAnsi="仿宋_GB2312" w:cs="仿宋_GB2312" w:eastAsia="仿宋_GB2312"/>
                      <w:sz w:val="16"/>
                      <w:color w:val="000000"/>
                    </w:rPr>
                    <w:t>7、密封垫：左右双面聚四氟乙密封，确保防水性能；</w:t>
                  </w:r>
                  <w:r>
                    <w:br/>
                  </w:r>
                  <w:r>
                    <w:rPr>
                      <w:rFonts w:ascii="仿宋_GB2312" w:hAnsi="仿宋_GB2312" w:cs="仿宋_GB2312" w:eastAsia="仿宋_GB2312"/>
                      <w:sz w:val="16"/>
                      <w:color w:val="000000"/>
                    </w:rPr>
                    <w:t>8、固定螺丝：不锈钢或黄铜材质；</w:t>
                  </w:r>
                  <w:r>
                    <w:br/>
                  </w:r>
                  <w:r>
                    <w:rPr>
                      <w:rFonts w:ascii="仿宋_GB2312" w:hAnsi="仿宋_GB2312" w:cs="仿宋_GB2312" w:eastAsia="仿宋_GB2312"/>
                      <w:sz w:val="16"/>
                      <w:color w:val="000000"/>
                    </w:rPr>
                    <w:t>9、 T型提手：铁制焊接套塑处理；</w:t>
                  </w:r>
                  <w:r>
                    <w:br/>
                  </w:r>
                  <w:r>
                    <w:rPr>
                      <w:rFonts w:ascii="仿宋_GB2312" w:hAnsi="仿宋_GB2312" w:cs="仿宋_GB2312" w:eastAsia="仿宋_GB2312"/>
                      <w:sz w:val="16"/>
                      <w:color w:val="000000"/>
                    </w:rPr>
                    <w:t>10、口径和接口设计：分水器进水口为一个KYKA80Z卡式雄接口，出水口为二个KYK65Z卡式雌接口，雄进水口：≥65MM,雌水口径≥55MM；</w:t>
                  </w:r>
                  <w:r>
                    <w:br/>
                  </w:r>
                  <w:r>
                    <w:rPr>
                      <w:rFonts w:ascii="仿宋_GB2312" w:hAnsi="仿宋_GB2312" w:cs="仿宋_GB2312" w:eastAsia="仿宋_GB2312"/>
                      <w:sz w:val="16"/>
                      <w:color w:val="000000"/>
                    </w:rPr>
                    <w:t>11、螺纹锁止结构：雄接口本体和推压环之间设有螺纹锁止结构，在外力作用下推压环不会意外插入雌接口，从而避免接口脱扣问题；</w:t>
                  </w:r>
                  <w:r>
                    <w:br/>
                  </w:r>
                  <w:r>
                    <w:rPr>
                      <w:rFonts w:ascii="仿宋_GB2312" w:hAnsi="仿宋_GB2312" w:cs="仿宋_GB2312" w:eastAsia="仿宋_GB2312"/>
                      <w:sz w:val="16"/>
                      <w:color w:val="000000"/>
                    </w:rPr>
                    <w:t>12、工作压力和耐压强度：分水器阀体具有≥2.0MPa工作压力强度和最高6.0MPa爆破压力强度，无出现断裂、漏水或脱扣等问题，保证分水器在高压条件下的安全可靠性；</w:t>
                  </w:r>
                  <w:r>
                    <w:br/>
                  </w:r>
                  <w:r>
                    <w:rPr>
                      <w:rFonts w:ascii="仿宋_GB2312" w:hAnsi="仿宋_GB2312" w:cs="仿宋_GB2312" w:eastAsia="仿宋_GB2312"/>
                      <w:sz w:val="16"/>
                      <w:color w:val="000000"/>
                    </w:rPr>
                    <w:t>▲13、整体重量：≤3.2kg；</w:t>
                  </w:r>
                  <w:r>
                    <w:br/>
                  </w:r>
                  <w:r>
                    <w:rPr>
                      <w:rFonts w:ascii="仿宋_GB2312" w:hAnsi="仿宋_GB2312" w:cs="仿宋_GB2312" w:eastAsia="仿宋_GB2312"/>
                      <w:sz w:val="16"/>
                      <w:color w:val="000000"/>
                    </w:rPr>
                    <w:t>14、防自锁装置：手柄底部装置有锁止机构，以防止在高压过水使球阀形成涡流阀球自动关闭；</w:t>
                  </w:r>
                  <w:r>
                    <w:br/>
                  </w:r>
                  <w:r>
                    <w:rPr>
                      <w:rFonts w:ascii="仿宋_GB2312" w:hAnsi="仿宋_GB2312" w:cs="仿宋_GB2312" w:eastAsia="仿宋_GB2312"/>
                      <w:sz w:val="16"/>
                      <w:color w:val="000000"/>
                    </w:rPr>
                    <w:t>15、稳流装置：进水口位置需有稳流装置，有助于减轻分水器后座力，保持分水器在高压过水无腾空现象并防止前后移动。此外，分水器进水方向设计无阻力，确保分水器过水面光滑无阻塞，有利于高压水流迅</w:t>
                  </w:r>
                  <w:r>
                    <w:br/>
                  </w:r>
                  <w:r>
                    <w:rPr>
                      <w:rFonts w:ascii="仿宋_GB2312" w:hAnsi="仿宋_GB2312" w:cs="仿宋_GB2312" w:eastAsia="仿宋_GB2312"/>
                      <w:sz w:val="16"/>
                      <w:color w:val="000000"/>
                    </w:rPr>
                    <w:t>16、旋转功能：雄进水口增设360度旋转功能，防止水带扭曲打结，减少分水器侧翻和过水带阻力，保持分水器的稳定性和高效性；</w:t>
                  </w:r>
                  <w:r>
                    <w:br/>
                  </w:r>
                  <w:r>
                    <w:rPr>
                      <w:rFonts w:ascii="仿宋_GB2312" w:hAnsi="仿宋_GB2312" w:cs="仿宋_GB2312" w:eastAsia="仿宋_GB2312"/>
                      <w:sz w:val="16"/>
                      <w:color w:val="000000"/>
                    </w:rPr>
                    <w:t>17、阀门开启力（N）：≥70。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水带卡箍（</w:t>
                  </w:r>
                  <w:r>
                    <w:rPr>
                      <w:rFonts w:ascii="仿宋_GB2312" w:hAnsi="仿宋_GB2312" w:cs="仿宋_GB2312" w:eastAsia="仿宋_GB2312"/>
                      <w:sz w:val="16"/>
                      <w:color w:val="000000"/>
                    </w:rPr>
                    <w:t>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1、功能：楼层铺设水带时，可对水带接口进行安全保护，有效防止水带因压力过高、水带自重、水锤效应等因素导致接口脱落，以实现安全快速防护，确保人员安全。                                                                   2、适配水带接口型号：卡式水带接口65mm；总重量：≤1.0kg</w:t>
                  </w:r>
                  <w:r>
                    <w:br/>
                  </w:r>
                  <w:r>
                    <w:rPr>
                      <w:rFonts w:ascii="仿宋_GB2312" w:hAnsi="仿宋_GB2312" w:cs="仿宋_GB2312" w:eastAsia="仿宋_GB2312"/>
                      <w:sz w:val="16"/>
                      <w:color w:val="000000"/>
                    </w:rPr>
                    <w:t xml:space="preserve">3、整体材质为铝合金ZL104材质或优于此材质锻造成型；表面经抛光和阳极氧化处理，平整、光洁、喷塑防腐处理。   </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水带卡箍（</w:t>
                  </w:r>
                  <w:r>
                    <w:rPr>
                      <w:rFonts w:ascii="仿宋_GB2312" w:hAnsi="仿宋_GB2312" w:cs="仿宋_GB2312" w:eastAsia="仿宋_GB2312"/>
                      <w:sz w:val="16"/>
                      <w:color w:val="000000"/>
                    </w:rPr>
                    <w:t>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1.功能：楼层铺设水带时，可对水带接口进行安全保护，有效防止水带因压力过高、水带自重、水锤效应等因素导致接口脱落，以实现安全快速防护，确保人员安全。</w:t>
                  </w:r>
                  <w:r>
                    <w:br/>
                  </w:r>
                  <w:r>
                    <w:rPr>
                      <w:rFonts w:ascii="仿宋_GB2312" w:hAnsi="仿宋_GB2312" w:cs="仿宋_GB2312" w:eastAsia="仿宋_GB2312"/>
                      <w:sz w:val="16"/>
                      <w:color w:val="000000"/>
                    </w:rPr>
                    <w:t>2.适配水带接口型号：卡式水带接口80mm；总重量：≤1.0kg</w:t>
                  </w:r>
                  <w:r>
                    <w:br/>
                  </w:r>
                  <w:r>
                    <w:rPr>
                      <w:rFonts w:ascii="仿宋_GB2312" w:hAnsi="仿宋_GB2312" w:cs="仿宋_GB2312" w:eastAsia="仿宋_GB2312"/>
                      <w:sz w:val="16"/>
                      <w:color w:val="000000"/>
                    </w:rPr>
                    <w:t>3.整体材质为铝合金ZL104材质或优于此材质锻造成型；表面经抛光和阳极氧化处理，平整、光洁、喷塑防腐处理。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背负式高压接力水泵（核心产品）</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1、发动机型式：单缸、二冲程、强制水冷系统；</w:t>
                  </w:r>
                  <w:r>
                    <w:br/>
                  </w:r>
                  <w:r>
                    <w:rPr>
                      <w:rFonts w:ascii="仿宋_GB2312" w:hAnsi="仿宋_GB2312" w:cs="仿宋_GB2312" w:eastAsia="仿宋_GB2312"/>
                      <w:sz w:val="16"/>
                      <w:color w:val="000000"/>
                    </w:rPr>
                    <w:t>2、发动机排量：≥130mL；</w:t>
                  </w:r>
                  <w:r>
                    <w:br/>
                  </w:r>
                  <w:r>
                    <w:rPr>
                      <w:rFonts w:ascii="仿宋_GB2312" w:hAnsi="仿宋_GB2312" w:cs="仿宋_GB2312" w:eastAsia="仿宋_GB2312"/>
                      <w:sz w:val="16"/>
                      <w:color w:val="000000"/>
                    </w:rPr>
                    <w:t>3、最大输出功率：≥8hp/7200rpm；</w:t>
                  </w:r>
                  <w:r>
                    <w:br/>
                  </w:r>
                  <w:r>
                    <w:rPr>
                      <w:rFonts w:ascii="仿宋_GB2312" w:hAnsi="仿宋_GB2312" w:cs="仿宋_GB2312" w:eastAsia="仿宋_GB2312"/>
                      <w:sz w:val="16"/>
                      <w:color w:val="000000"/>
                    </w:rPr>
                    <w:t>4、水泵形式：单级离心泵；</w:t>
                  </w:r>
                  <w:r>
                    <w:br/>
                  </w:r>
                  <w:r>
                    <w:rPr>
                      <w:rFonts w:ascii="仿宋_GB2312" w:hAnsi="仿宋_GB2312" w:cs="仿宋_GB2312" w:eastAsia="仿宋_GB2312"/>
                      <w:sz w:val="16"/>
                      <w:color w:val="000000"/>
                    </w:rPr>
                    <w:t>5、吸水扬程：≥7m；</w:t>
                  </w:r>
                  <w:r>
                    <w:br/>
                  </w:r>
                  <w:r>
                    <w:rPr>
                      <w:rFonts w:ascii="仿宋_GB2312" w:hAnsi="仿宋_GB2312" w:cs="仿宋_GB2312" w:eastAsia="仿宋_GB2312"/>
                      <w:sz w:val="16"/>
                      <w:color w:val="000000"/>
                    </w:rPr>
                    <w:t>▲6、最大扬程：≥170m；</w:t>
                  </w:r>
                  <w:r>
                    <w:br/>
                  </w:r>
                  <w:r>
                    <w:rPr>
                      <w:rFonts w:ascii="仿宋_GB2312" w:hAnsi="仿宋_GB2312" w:cs="仿宋_GB2312" w:eastAsia="仿宋_GB2312"/>
                      <w:sz w:val="16"/>
                      <w:color w:val="000000"/>
                    </w:rPr>
                    <w:t>▲7、最大流量：≥350L/min；</w:t>
                  </w:r>
                  <w:r>
                    <w:br/>
                  </w:r>
                  <w:r>
                    <w:rPr>
                      <w:rFonts w:ascii="仿宋_GB2312" w:hAnsi="仿宋_GB2312" w:cs="仿宋_GB2312" w:eastAsia="仿宋_GB2312"/>
                      <w:sz w:val="16"/>
                      <w:color w:val="000000"/>
                    </w:rPr>
                    <w:t>▲8、最大射程：≥33m；</w:t>
                  </w:r>
                  <w:r>
                    <w:br/>
                  </w:r>
                  <w:r>
                    <w:rPr>
                      <w:rFonts w:ascii="仿宋_GB2312" w:hAnsi="仿宋_GB2312" w:cs="仿宋_GB2312" w:eastAsia="仿宋_GB2312"/>
                      <w:sz w:val="16"/>
                      <w:color w:val="000000"/>
                    </w:rPr>
                    <w:t>9、进水口径：50mm；出水口径：40mm；</w:t>
                  </w:r>
                  <w:r>
                    <w:br/>
                  </w:r>
                  <w:r>
                    <w:rPr>
                      <w:rFonts w:ascii="仿宋_GB2312" w:hAnsi="仿宋_GB2312" w:cs="仿宋_GB2312" w:eastAsia="仿宋_GB2312"/>
                      <w:sz w:val="16"/>
                      <w:color w:val="000000"/>
                    </w:rPr>
                    <w:t>10、油箱容积：≥24L（设置独立加油口，可实现不停机加油）；</w:t>
                  </w:r>
                  <w:r>
                    <w:br/>
                  </w:r>
                  <w:r>
                    <w:rPr>
                      <w:rFonts w:ascii="仿宋_GB2312" w:hAnsi="仿宋_GB2312" w:cs="仿宋_GB2312" w:eastAsia="仿宋_GB2312"/>
                      <w:sz w:val="16"/>
                      <w:color w:val="000000"/>
                    </w:rPr>
                    <w:t>11、启动方式：电启动和手启动，电启动装置为外置式，与发动机上启动超越离合器减速装置配合使用，电机与发动机分离；</w:t>
                  </w:r>
                  <w:r>
                    <w:br/>
                  </w:r>
                  <w:r>
                    <w:rPr>
                      <w:rFonts w:ascii="仿宋_GB2312" w:hAnsi="仿宋_GB2312" w:cs="仿宋_GB2312" w:eastAsia="仿宋_GB2312"/>
                      <w:sz w:val="16"/>
                      <w:color w:val="000000"/>
                    </w:rPr>
                    <w:t>12、材质要求：缸体为耐磨镀陶缸体，泵体为铝合金材质；</w:t>
                  </w:r>
                  <w:r>
                    <w:br/>
                  </w:r>
                  <w:r>
                    <w:rPr>
                      <w:rFonts w:ascii="仿宋_GB2312" w:hAnsi="仿宋_GB2312" w:cs="仿宋_GB2312" w:eastAsia="仿宋_GB2312"/>
                      <w:sz w:val="16"/>
                      <w:color w:val="000000"/>
                    </w:rPr>
                    <w:t>13、框架类型：整体框架采用铝合金框架；</w:t>
                  </w:r>
                  <w:r>
                    <w:br/>
                  </w:r>
                  <w:r>
                    <w:rPr>
                      <w:rFonts w:ascii="仿宋_GB2312" w:hAnsi="仿宋_GB2312" w:cs="仿宋_GB2312" w:eastAsia="仿宋_GB2312"/>
                      <w:sz w:val="16"/>
                      <w:color w:val="000000"/>
                    </w:rPr>
                    <w:t>14、保护性能：发动机具备高温、断水自动保护装置</w:t>
                  </w:r>
                  <w:r>
                    <w:br/>
                  </w:r>
                  <w:r>
                    <w:rPr>
                      <w:rFonts w:ascii="仿宋_GB2312" w:hAnsi="仿宋_GB2312" w:cs="仿宋_GB2312" w:eastAsia="仿宋_GB2312"/>
                      <w:sz w:val="16"/>
                      <w:color w:val="000000"/>
                    </w:rPr>
                    <w:t>▲15、净重：≤11.5Kg；</w:t>
                  </w:r>
                  <w:r>
                    <w:br/>
                  </w:r>
                  <w:r>
                    <w:rPr>
                      <w:rFonts w:ascii="仿宋_GB2312" w:hAnsi="仿宋_GB2312" w:cs="仿宋_GB2312" w:eastAsia="仿宋_GB2312"/>
                      <w:sz w:val="16"/>
                      <w:color w:val="000000"/>
                    </w:rPr>
                    <w:t>16、附件：水泵背包；附件背包；油箱背包；止水钳2把；水带修补环6只；分水器1个；止逆阀1只；直流水枪1只；喷雾水枪1只；进水管1根；底阀1只；防淤框1只；串联进水接头1付；工具1套；</w:t>
                  </w:r>
                  <w:r>
                    <w:br/>
                  </w:r>
                  <w:r>
                    <w:rPr>
                      <w:rFonts w:ascii="仿宋_GB2312" w:hAnsi="仿宋_GB2312" w:cs="仿宋_GB2312" w:eastAsia="仿宋_GB2312"/>
                      <w:sz w:val="16"/>
                      <w:color w:val="000000"/>
                    </w:rPr>
                    <w:t>18、要求：国产发动机；采用航空箱包装；可串联作业；不锈钢丝网式空滤器。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消防救生气垫</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★1、符合XF631-2006《消防救生气垫》标准要求；</w:t>
                  </w:r>
                  <w:r>
                    <w:br/>
                  </w:r>
                  <w:r>
                    <w:rPr>
                      <w:rFonts w:ascii="仿宋_GB2312" w:hAnsi="仿宋_GB2312" w:cs="仿宋_GB2312" w:eastAsia="仿宋_GB2312"/>
                      <w:sz w:val="16"/>
                      <w:color w:val="000000"/>
                    </w:rPr>
                    <w:t>2、尺寸：≥8m×6m×2.2m；</w:t>
                  </w:r>
                  <w:r>
                    <w:br/>
                  </w:r>
                  <w:r>
                    <w:rPr>
                      <w:rFonts w:ascii="仿宋_GB2312" w:hAnsi="仿宋_GB2312" w:cs="仿宋_GB2312" w:eastAsia="仿宋_GB2312"/>
                      <w:sz w:val="16"/>
                      <w:color w:val="000000"/>
                    </w:rPr>
                    <w:t>▲3、重量：≤100kg；</w:t>
                  </w:r>
                  <w:r>
                    <w:br/>
                  </w:r>
                  <w:r>
                    <w:rPr>
                      <w:rFonts w:ascii="仿宋_GB2312" w:hAnsi="仿宋_GB2312" w:cs="仿宋_GB2312" w:eastAsia="仿宋_GB2312"/>
                      <w:sz w:val="16"/>
                      <w:color w:val="000000"/>
                    </w:rPr>
                    <w:t>4、充气时间：≤60s；</w:t>
                  </w:r>
                  <w:r>
                    <w:br/>
                  </w:r>
                  <w:r>
                    <w:rPr>
                      <w:rFonts w:ascii="仿宋_GB2312" w:hAnsi="仿宋_GB2312" w:cs="仿宋_GB2312" w:eastAsia="仿宋_GB2312"/>
                      <w:sz w:val="16"/>
                      <w:color w:val="000000"/>
                    </w:rPr>
                    <w:t>5、补气时间：≤25s；</w:t>
                  </w:r>
                  <w:r>
                    <w:br/>
                  </w:r>
                  <w:r>
                    <w:rPr>
                      <w:rFonts w:ascii="仿宋_GB2312" w:hAnsi="仿宋_GB2312" w:cs="仿宋_GB2312" w:eastAsia="仿宋_GB2312"/>
                      <w:sz w:val="16"/>
                      <w:color w:val="000000"/>
                    </w:rPr>
                    <w:t>6、承接重量：≥100kg；</w:t>
                  </w:r>
                  <w:r>
                    <w:br/>
                  </w:r>
                  <w:r>
                    <w:rPr>
                      <w:rFonts w:ascii="仿宋_GB2312" w:hAnsi="仿宋_GB2312" w:cs="仿宋_GB2312" w:eastAsia="仿宋_GB2312"/>
                      <w:sz w:val="16"/>
                      <w:color w:val="000000"/>
                    </w:rPr>
                    <w:t>7、承接高度：≥15m；</w:t>
                  </w:r>
                  <w:r>
                    <w:br/>
                  </w:r>
                  <w:r>
                    <w:rPr>
                      <w:rFonts w:ascii="仿宋_GB2312" w:hAnsi="仿宋_GB2312" w:cs="仿宋_GB2312" w:eastAsia="仿宋_GB2312"/>
                      <w:sz w:val="16"/>
                      <w:color w:val="000000"/>
                    </w:rPr>
                    <w:t>▲8、减速度值：头部：≤25g；胸部：≤25g；骨盆：≤25g；</w:t>
                  </w:r>
                  <w:r>
                    <w:br/>
                  </w:r>
                  <w:r>
                    <w:rPr>
                      <w:rFonts w:ascii="仿宋_GB2312" w:hAnsi="仿宋_GB2312" w:cs="仿宋_GB2312" w:eastAsia="仿宋_GB2312"/>
                      <w:sz w:val="16"/>
                      <w:color w:val="000000"/>
                    </w:rPr>
                    <w:t>9、配备汽油式排烟机1个。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60cm 扁带（便携式固定装置）</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1、需符合 XF 494-2023《消防用防坠落装备》检测依据标准；</w:t>
                  </w:r>
                  <w:r>
                    <w:br/>
                  </w:r>
                  <w:r>
                    <w:rPr>
                      <w:rFonts w:ascii="仿宋_GB2312" w:hAnsi="仿宋_GB2312" w:cs="仿宋_GB2312" w:eastAsia="仿宋_GB2312"/>
                      <w:sz w:val="16"/>
                      <w:color w:val="000000"/>
                    </w:rPr>
                    <w:t>2、应为聚酯材料扁带环；</w:t>
                  </w:r>
                  <w:r>
                    <w:br/>
                  </w:r>
                  <w:r>
                    <w:rPr>
                      <w:rFonts w:ascii="仿宋_GB2312" w:hAnsi="仿宋_GB2312" w:cs="仿宋_GB2312" w:eastAsia="仿宋_GB2312"/>
                      <w:sz w:val="16"/>
                      <w:color w:val="000000"/>
                    </w:rPr>
                    <w:t>▲3、额定工作负荷≥22kN；</w:t>
                  </w:r>
                  <w:r>
                    <w:br/>
                  </w:r>
                  <w:r>
                    <w:rPr>
                      <w:rFonts w:ascii="仿宋_GB2312" w:hAnsi="仿宋_GB2312" w:cs="仿宋_GB2312" w:eastAsia="仿宋_GB2312"/>
                      <w:sz w:val="16"/>
                      <w:color w:val="000000"/>
                    </w:rPr>
                    <w:t>4、长度≥60cm；</w:t>
                  </w:r>
                  <w:r>
                    <w:br/>
                  </w:r>
                  <w:r>
                    <w:rPr>
                      <w:rFonts w:ascii="仿宋_GB2312" w:hAnsi="仿宋_GB2312" w:cs="仿宋_GB2312" w:eastAsia="仿宋_GB2312"/>
                      <w:sz w:val="16"/>
                      <w:color w:val="000000"/>
                    </w:rPr>
                    <w:t>5、重量≤60g；</w:t>
                  </w:r>
                  <w:r>
                    <w:br/>
                  </w:r>
                  <w:r>
                    <w:rPr>
                      <w:rFonts w:ascii="仿宋_GB2312" w:hAnsi="仿宋_GB2312" w:cs="仿宋_GB2312" w:eastAsia="仿宋_GB2312"/>
                      <w:sz w:val="16"/>
                      <w:color w:val="000000"/>
                    </w:rPr>
                    <w:t>6、织带宽度≤18mm。</w:t>
                  </w:r>
                  <w:r>
                    <w:br/>
                  </w: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80cm 扁带（便携式固定装置）</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1、需符合 XF 494-2023《消防用防坠落装备》检测依据标准；</w:t>
                  </w:r>
                  <w:r>
                    <w:br/>
                  </w:r>
                  <w:r>
                    <w:rPr>
                      <w:rFonts w:ascii="仿宋_GB2312" w:hAnsi="仿宋_GB2312" w:cs="仿宋_GB2312" w:eastAsia="仿宋_GB2312"/>
                      <w:sz w:val="16"/>
                      <w:color w:val="000000"/>
                    </w:rPr>
                    <w:t>2、应为聚酯材料扁带环；</w:t>
                  </w:r>
                  <w:r>
                    <w:br/>
                  </w:r>
                  <w:r>
                    <w:rPr>
                      <w:rFonts w:ascii="仿宋_GB2312" w:hAnsi="仿宋_GB2312" w:cs="仿宋_GB2312" w:eastAsia="仿宋_GB2312"/>
                      <w:sz w:val="16"/>
                      <w:color w:val="000000"/>
                    </w:rPr>
                    <w:t>▲3、额定工作负荷≥22kN；</w:t>
                  </w:r>
                  <w:r>
                    <w:br/>
                  </w:r>
                  <w:r>
                    <w:rPr>
                      <w:rFonts w:ascii="仿宋_GB2312" w:hAnsi="仿宋_GB2312" w:cs="仿宋_GB2312" w:eastAsia="仿宋_GB2312"/>
                      <w:sz w:val="16"/>
                      <w:color w:val="000000"/>
                    </w:rPr>
                    <w:t>4、长度≥80cm；</w:t>
                  </w:r>
                  <w:r>
                    <w:br/>
                  </w:r>
                  <w:r>
                    <w:rPr>
                      <w:rFonts w:ascii="仿宋_GB2312" w:hAnsi="仿宋_GB2312" w:cs="仿宋_GB2312" w:eastAsia="仿宋_GB2312"/>
                      <w:sz w:val="16"/>
                      <w:color w:val="000000"/>
                    </w:rPr>
                    <w:t>5、重量≤80g；</w:t>
                  </w:r>
                  <w:r>
                    <w:br/>
                  </w:r>
                  <w:r>
                    <w:rPr>
                      <w:rFonts w:ascii="仿宋_GB2312" w:hAnsi="仿宋_GB2312" w:cs="仿宋_GB2312" w:eastAsia="仿宋_GB2312"/>
                      <w:sz w:val="16"/>
                      <w:color w:val="000000"/>
                    </w:rPr>
                    <w:t>6、织带宽度≤18mm；</w:t>
                  </w:r>
                  <w:r>
                    <w:br/>
                  </w: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120cm 扁带 （便携式固 定装置）</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1、需符合 XF 494-2023《消防用防坠落装备》检测依据标准；</w:t>
                  </w:r>
                  <w:r>
                    <w:br/>
                  </w:r>
                  <w:r>
                    <w:rPr>
                      <w:rFonts w:ascii="仿宋_GB2312" w:hAnsi="仿宋_GB2312" w:cs="仿宋_GB2312" w:eastAsia="仿宋_GB2312"/>
                      <w:sz w:val="16"/>
                      <w:color w:val="000000"/>
                    </w:rPr>
                    <w:t>2、应为聚酯材料扁带环；</w:t>
                  </w:r>
                  <w:r>
                    <w:br/>
                  </w:r>
                  <w:r>
                    <w:rPr>
                      <w:rFonts w:ascii="仿宋_GB2312" w:hAnsi="仿宋_GB2312" w:cs="仿宋_GB2312" w:eastAsia="仿宋_GB2312"/>
                      <w:sz w:val="16"/>
                      <w:color w:val="000000"/>
                    </w:rPr>
                    <w:t>▲3、额定工作负荷≥22kN；</w:t>
                  </w:r>
                  <w:r>
                    <w:br/>
                  </w:r>
                  <w:r>
                    <w:rPr>
                      <w:rFonts w:ascii="仿宋_GB2312" w:hAnsi="仿宋_GB2312" w:cs="仿宋_GB2312" w:eastAsia="仿宋_GB2312"/>
                      <w:sz w:val="16"/>
                      <w:color w:val="000000"/>
                    </w:rPr>
                    <w:t>4、长度≥120cm；</w:t>
                  </w:r>
                  <w:r>
                    <w:br/>
                  </w:r>
                  <w:r>
                    <w:rPr>
                      <w:rFonts w:ascii="仿宋_GB2312" w:hAnsi="仿宋_GB2312" w:cs="仿宋_GB2312" w:eastAsia="仿宋_GB2312"/>
                      <w:sz w:val="16"/>
                      <w:color w:val="000000"/>
                    </w:rPr>
                    <w:t>5、重量≤100g；</w:t>
                  </w:r>
                  <w:r>
                    <w:br/>
                  </w:r>
                  <w:r>
                    <w:rPr>
                      <w:rFonts w:ascii="仿宋_GB2312" w:hAnsi="仿宋_GB2312" w:cs="仿宋_GB2312" w:eastAsia="仿宋_GB2312"/>
                      <w:sz w:val="16"/>
                      <w:color w:val="000000"/>
                    </w:rPr>
                    <w:t>6、织带宽度≤18mm；</w:t>
                  </w:r>
                  <w:r>
                    <w:br/>
                  </w: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7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森林防护靴</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1、符合XF633-2006标准；</w:t>
                  </w:r>
                  <w:r>
                    <w:br/>
                  </w:r>
                  <w:r>
                    <w:rPr>
                      <w:rFonts w:ascii="仿宋_GB2312" w:hAnsi="仿宋_GB2312" w:cs="仿宋_GB2312" w:eastAsia="仿宋_GB2312"/>
                      <w:sz w:val="16"/>
                      <w:color w:val="000000"/>
                    </w:rPr>
                    <w:t>2、面料阻燃性能：续燃时间：经向≤ 2.0s、纬 向 ≤ 2.0s；阴燃时间：经向≤2.0s、纬向≤ 2.0s；损毁长度径向≤ 50mm、纬向≤50mm；燃烧状态：不引起熔融、滴落；面料断裂强力：经向≥ 150；纬向≥ 100；靴底制作工艺：帮底结合采用胶粘工艺；外底磨痕强度：≤7.0mm；</w:t>
                  </w:r>
                  <w:r>
                    <w:br/>
                  </w:r>
                  <w:r>
                    <w:rPr>
                      <w:rFonts w:ascii="仿宋_GB2312" w:hAnsi="仿宋_GB2312" w:cs="仿宋_GB2312" w:eastAsia="仿宋_GB2312"/>
                      <w:sz w:val="16"/>
                      <w:color w:val="000000"/>
                    </w:rPr>
                    <w:t xml:space="preserve">▲3、成鞋抗刺穿性：≥1100N，防刺穿性能良好； </w:t>
                  </w:r>
                  <w:r>
                    <w:br/>
                  </w:r>
                  <w:r>
                    <w:rPr>
                      <w:rFonts w:ascii="仿宋_GB2312" w:hAnsi="仿宋_GB2312" w:cs="仿宋_GB2312" w:eastAsia="仿宋_GB2312"/>
                      <w:sz w:val="16"/>
                      <w:color w:val="000000"/>
                    </w:rPr>
                    <w:t>4、鞋底结构及材质：外底：橡胶硫化成型外底，黑色，橡胶，阻燃；内底：抗刺穿复合成型内底，由三层高强度涤纶长丝织物、改性聚丙烯和无纺布复合成型，橡胶外底物理性能：扯断强度＞13.0MPa；磨损体积≤0.5cm³11.6LKM：0.3-0.2，防滑性能良好，滑动速度：（100﹢/-10）mm/min； 靴帮靴筒材质：前帮为铬鞣黄牛黑色阻燃防水正面革，厚度：(2.0~ 2.2）mm，撕裂强度≥70N/mm，收缩温度≥95℃；靴筒为黑色芳纶阻燃鞋面布（背面复合阻燃斜纹布+芳纶隔热棉）；</w:t>
                  </w:r>
                  <w:r>
                    <w:br/>
                  </w:r>
                  <w:r>
                    <w:rPr>
                      <w:rFonts w:ascii="仿宋_GB2312" w:hAnsi="仿宋_GB2312" w:cs="仿宋_GB2312" w:eastAsia="仿宋_GB2312"/>
                      <w:sz w:val="16"/>
                      <w:color w:val="000000"/>
                    </w:rPr>
                    <w:t>5、成鞋耐折性能：鞋底裂口≤10.0mm，不应出现新裂纹；鞋面折后无裂纹且不应出现裂面；帮底结合处不应出现开胶现象；屈折 10 万次位置不分层；</w:t>
                  </w:r>
                  <w:r>
                    <w:br/>
                  </w:r>
                  <w:r>
                    <w:rPr>
                      <w:rFonts w:ascii="仿宋_GB2312" w:hAnsi="仿宋_GB2312" w:cs="仿宋_GB2312" w:eastAsia="仿宋_GB2312"/>
                      <w:sz w:val="16"/>
                      <w:color w:val="000000"/>
                    </w:rPr>
                    <w:t>▲6、成鞋隔热性能：加热板温度150℃ ，放置30min后，内底表面温度上升≤22℃ ，鞋底没有变形；</w:t>
                  </w:r>
                  <w:r>
                    <w:br/>
                  </w:r>
                  <w:r>
                    <w:rPr>
                      <w:rFonts w:ascii="仿宋_GB2312" w:hAnsi="仿宋_GB2312" w:cs="仿宋_GB2312" w:eastAsia="仿宋_GB2312"/>
                      <w:sz w:val="16"/>
                      <w:color w:val="000000"/>
                    </w:rPr>
                    <w:t>7、外底耐热接触性能：加热板温度 300℃，接触 1min 后，外底无熔融，沿圆轴弯曲无龟裂；</w:t>
                  </w:r>
                  <w:r>
                    <w:br/>
                  </w:r>
                  <w:r>
                    <w:rPr>
                      <w:rFonts w:ascii="仿宋_GB2312" w:hAnsi="仿宋_GB2312" w:cs="仿宋_GB2312" w:eastAsia="仿宋_GB2312"/>
                      <w:sz w:val="16"/>
                      <w:color w:val="000000"/>
                    </w:rPr>
                    <w:t>8、靴垫：采用减震、防臭、抑菌、透气的材料，在前掌及后跟位置设有特殊吸震缓冲层材料；</w:t>
                  </w:r>
                  <w:r>
                    <w:br/>
                  </w:r>
                  <w:r>
                    <w:rPr>
                      <w:rFonts w:ascii="仿宋_GB2312" w:hAnsi="仿宋_GB2312" w:cs="仿宋_GB2312" w:eastAsia="仿宋_GB2312"/>
                      <w:sz w:val="16"/>
                      <w:color w:val="000000"/>
                    </w:rPr>
                    <w:t>9、采用涤纶复合帆布和纯牛皮合成，有包钢头，反光条；靴高15至25cm（含本数），有应急消防专业标志；每双靴子重量小于1.5公斤。</w:t>
                  </w:r>
                  <w:r>
                    <w:br/>
                  </w:r>
                  <w:r>
                    <w:rPr>
                      <w:rFonts w:ascii="仿宋_GB2312" w:hAnsi="仿宋_GB2312" w:cs="仿宋_GB2312" w:eastAsia="仿宋_GB2312"/>
                      <w:sz w:val="16"/>
                      <w:color w:val="000000"/>
                    </w:rPr>
                    <w:t>10、可选配不同号码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斜坡软体水囊</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基本要求：适用于山地斜坡角度在15°至35°之间，在15°至20°之间，无需任何捆绑固定，充气式浮圈，可直接向罐内注水自立；主要由罐体、罐盖、地布及配件组成，整体折叠后用配套的背包背装，罐体底部配有水带专用出水口；</w:t>
                  </w:r>
                  <w:r>
                    <w:br/>
                  </w:r>
                  <w:r>
                    <w:rPr>
                      <w:rFonts w:ascii="仿宋_GB2312" w:hAnsi="仿宋_GB2312" w:cs="仿宋_GB2312" w:eastAsia="仿宋_GB2312"/>
                      <w:sz w:val="16"/>
                      <w:color w:val="000000"/>
                    </w:rPr>
                    <w:t>2.产品可根据业主要求印字，池体需有标注产品基本信息的永久性柔性标识牌，容量≥2m³。</w:t>
                  </w:r>
                  <w:r>
                    <w:br/>
                  </w:r>
                  <w:r>
                    <w:rPr>
                      <w:rFonts w:ascii="仿宋_GB2312" w:hAnsi="仿宋_GB2312" w:cs="仿宋_GB2312" w:eastAsia="仿宋_GB2312"/>
                      <w:sz w:val="16"/>
                      <w:color w:val="000000"/>
                    </w:rPr>
                    <w:t>3.主体材料的 拉伸强度：纵向≥2000N、横向≥2000N，断裂伸长率：纵向≥20%、横向≥30%.</w:t>
                  </w:r>
                  <w:r>
                    <w:br/>
                  </w:r>
                  <w:r>
                    <w:rPr>
                      <w:rFonts w:ascii="仿宋_GB2312" w:hAnsi="仿宋_GB2312" w:cs="仿宋_GB2312" w:eastAsia="仿宋_GB2312"/>
                      <w:sz w:val="16"/>
                      <w:color w:val="000000"/>
                    </w:rPr>
                    <w:t>4.配件至少应包含：充气泵1个、绑绳2条，捆绑带8根、铆钉4个、修补工具包(补丁材料、剪刀、砂布、毛刷、手木辊等)、配专用背包1个。</w:t>
                  </w:r>
                  <w:r>
                    <w:br/>
                  </w:r>
                  <w:r>
                    <w:rPr>
                      <w:rFonts w:ascii="仿宋_GB2312" w:hAnsi="仿宋_GB2312" w:cs="仿宋_GB2312" w:eastAsia="仿宋_GB2312"/>
                      <w:sz w:val="16"/>
                      <w:color w:val="000000"/>
                    </w:rPr>
                    <w:t>5.可在斜坡使用。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静力绳（</w:t>
                  </w:r>
                  <w:r>
                    <w:rPr>
                      <w:rFonts w:ascii="仿宋_GB2312" w:hAnsi="仿宋_GB2312" w:cs="仿宋_GB2312" w:eastAsia="仿宋_GB2312"/>
                      <w:sz w:val="16"/>
                      <w:color w:val="000000"/>
                    </w:rPr>
                    <w:t>10.5cm）</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符合</w:t>
                  </w:r>
                  <w:r>
                    <w:rPr>
                      <w:rFonts w:ascii="仿宋_GB2312" w:hAnsi="仿宋_GB2312" w:cs="仿宋_GB2312" w:eastAsia="仿宋_GB2312"/>
                      <w:sz w:val="16"/>
                      <w:color w:val="000000"/>
                    </w:rPr>
                    <w:t>XF494-2023《消防用防坠落装备》标准要求；</w:t>
                  </w:r>
                  <w:r>
                    <w:br/>
                  </w:r>
                  <w:r>
                    <w:rPr>
                      <w:rFonts w:ascii="仿宋_GB2312" w:hAnsi="仿宋_GB2312" w:cs="仿宋_GB2312" w:eastAsia="仿宋_GB2312"/>
                      <w:sz w:val="16"/>
                      <w:color w:val="000000"/>
                    </w:rPr>
                    <w:t>材料：尼龙和聚酯纤维，需提供不同颜色；</w:t>
                  </w:r>
                  <w:r>
                    <w:br/>
                  </w:r>
                  <w:r>
                    <w:rPr>
                      <w:rFonts w:ascii="仿宋_GB2312" w:hAnsi="仿宋_GB2312" w:cs="仿宋_GB2312" w:eastAsia="仿宋_GB2312"/>
                      <w:sz w:val="16"/>
                      <w:color w:val="000000"/>
                    </w:rPr>
                    <w:t>直径：</w:t>
                  </w:r>
                  <w:r>
                    <w:rPr>
                      <w:rFonts w:ascii="仿宋_GB2312" w:hAnsi="仿宋_GB2312" w:cs="仿宋_GB2312" w:eastAsia="仿宋_GB2312"/>
                      <w:sz w:val="16"/>
                      <w:color w:val="000000"/>
                    </w:rPr>
                    <w:t>10.5±0.5毫米；</w:t>
                  </w:r>
                  <w:r>
                    <w:br/>
                  </w:r>
                  <w:r>
                    <w:rPr>
                      <w:rFonts w:ascii="仿宋_GB2312" w:hAnsi="仿宋_GB2312" w:cs="仿宋_GB2312" w:eastAsia="仿宋_GB2312"/>
                      <w:sz w:val="16"/>
                      <w:color w:val="000000"/>
                    </w:rPr>
                    <w:t>▲断裂强度：≥27KN；</w:t>
                  </w:r>
                  <w:r>
                    <w:br/>
                  </w:r>
                  <w:r>
                    <w:rPr>
                      <w:rFonts w:ascii="仿宋_GB2312" w:hAnsi="仿宋_GB2312" w:cs="仿宋_GB2312" w:eastAsia="仿宋_GB2312"/>
                      <w:sz w:val="16"/>
                      <w:color w:val="000000"/>
                    </w:rPr>
                    <w:t>▲8字结强度：≥15KN；</w:t>
                  </w:r>
                  <w:r>
                    <w:br/>
                  </w:r>
                  <w:r>
                    <w:rPr>
                      <w:rFonts w:ascii="仿宋_GB2312" w:hAnsi="仿宋_GB2312" w:cs="仿宋_GB2312" w:eastAsia="仿宋_GB2312"/>
                      <w:sz w:val="16"/>
                      <w:color w:val="000000"/>
                    </w:rPr>
                    <w:t>冲击力</w:t>
                  </w:r>
                  <w:r>
                    <w:rPr>
                      <w:rFonts w:ascii="仿宋_GB2312" w:hAnsi="仿宋_GB2312" w:cs="仿宋_GB2312" w:eastAsia="仿宋_GB2312"/>
                      <w:sz w:val="16"/>
                      <w:color w:val="000000"/>
                    </w:rPr>
                    <w:t>(系数0.3)：≥5.2KN；</w:t>
                  </w:r>
                  <w:r>
                    <w:br/>
                  </w:r>
                  <w:r>
                    <w:rPr>
                      <w:rFonts w:ascii="仿宋_GB2312" w:hAnsi="仿宋_GB2312" w:cs="仿宋_GB2312" w:eastAsia="仿宋_GB2312"/>
                      <w:sz w:val="16"/>
                      <w:color w:val="000000"/>
                    </w:rPr>
                    <w:t>▲冲坠次数：10次，静力延展率：≤3.4%，</w:t>
                  </w:r>
                  <w:r>
                    <w:br/>
                  </w:r>
                  <w:r>
                    <w:rPr>
                      <w:rFonts w:ascii="仿宋_GB2312" w:hAnsi="仿宋_GB2312" w:cs="仿宋_GB2312" w:eastAsia="仿宋_GB2312"/>
                      <w:sz w:val="16"/>
                      <w:color w:val="000000"/>
                    </w:rPr>
                    <w:t>绳皮占有率：</w:t>
                  </w:r>
                  <w:r>
                    <w:rPr>
                      <w:rFonts w:ascii="仿宋_GB2312" w:hAnsi="仿宋_GB2312" w:cs="仿宋_GB2312" w:eastAsia="仿宋_GB2312"/>
                      <w:sz w:val="16"/>
                      <w:color w:val="000000"/>
                    </w:rPr>
                    <w:t>≥41%，</w:t>
                  </w:r>
                  <w:r>
                    <w:br/>
                  </w:r>
                  <w:r>
                    <w:rPr>
                      <w:rFonts w:ascii="仿宋_GB2312" w:hAnsi="仿宋_GB2312" w:cs="仿宋_GB2312" w:eastAsia="仿宋_GB2312"/>
                      <w:sz w:val="16"/>
                      <w:color w:val="000000"/>
                    </w:rPr>
                    <w:t>线轴数：</w:t>
                  </w:r>
                  <w:r>
                    <w:rPr>
                      <w:rFonts w:ascii="仿宋_GB2312" w:hAnsi="仿宋_GB2312" w:cs="仿宋_GB2312" w:eastAsia="仿宋_GB2312"/>
                      <w:sz w:val="16"/>
                      <w:color w:val="000000"/>
                    </w:rPr>
                    <w:t>≥32，</w:t>
                  </w:r>
                  <w:r>
                    <w:br/>
                  </w:r>
                  <w:r>
                    <w:rPr>
                      <w:rFonts w:ascii="仿宋_GB2312" w:hAnsi="仿宋_GB2312" w:cs="仿宋_GB2312" w:eastAsia="仿宋_GB2312"/>
                      <w:sz w:val="16"/>
                      <w:color w:val="000000"/>
                    </w:rPr>
                    <w:t>重量：</w:t>
                  </w:r>
                  <w:r>
                    <w:rPr>
                      <w:rFonts w:ascii="仿宋_GB2312" w:hAnsi="仿宋_GB2312" w:cs="仿宋_GB2312" w:eastAsia="仿宋_GB2312"/>
                      <w:sz w:val="16"/>
                      <w:color w:val="000000"/>
                    </w:rPr>
                    <w:t>≤75克/米。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应急逃生自救绳包</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1、包括应急逃生自救安全绳1根、绳包1个、安全钩2个、下降器1个、扁带2根、排绳器1个等；符合XF494-2004《消防用防坠落装备》标准要求；</w:t>
                  </w:r>
                  <w:r>
                    <w:br/>
                  </w:r>
                  <w:r>
                    <w:rPr>
                      <w:rFonts w:ascii="仿宋_GB2312" w:hAnsi="仿宋_GB2312" w:cs="仿宋_GB2312" w:eastAsia="仿宋_GB2312"/>
                      <w:sz w:val="16"/>
                      <w:color w:val="000000"/>
                    </w:rPr>
                    <w:t>2、套装总质量≤2kg；</w:t>
                  </w:r>
                  <w:r>
                    <w:br/>
                  </w:r>
                  <w:r>
                    <w:rPr>
                      <w:rFonts w:ascii="仿宋_GB2312" w:hAnsi="仿宋_GB2312" w:cs="仿宋_GB2312" w:eastAsia="仿宋_GB2312"/>
                      <w:sz w:val="16"/>
                      <w:color w:val="000000"/>
                    </w:rPr>
                    <w:t>3、应急逃生自救安全绳：长度≥16m，经204±5℃温度下无融熔、焦化现象；最小破断强度≥24kN；</w:t>
                  </w:r>
                  <w:r>
                    <w:br/>
                  </w:r>
                  <w:r>
                    <w:rPr>
                      <w:rFonts w:ascii="仿宋_GB2312" w:hAnsi="仿宋_GB2312" w:cs="仿宋_GB2312" w:eastAsia="仿宋_GB2312"/>
                      <w:sz w:val="16"/>
                      <w:color w:val="000000"/>
                    </w:rPr>
                    <w:t>▲4、轻型安全钩：采用3段自动锁、D型；</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1）在开口闭合状态时，轻型消防安全钩长轴的破断强度应≥27KN；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2）在开口打开状态时，轻型消防安全钩长轴的破断强度应≥7KN；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3）短轴的破断强度应≥7 KN；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4）在安全钩的显著位置应有永久性的标志；</w:t>
                  </w:r>
                  <w:r>
                    <w:br/>
                  </w:r>
                  <w:r>
                    <w:rPr>
                      <w:rFonts w:ascii="仿宋_GB2312" w:hAnsi="仿宋_GB2312" w:cs="仿宋_GB2312" w:eastAsia="仿宋_GB2312"/>
                      <w:sz w:val="16"/>
                      <w:color w:val="000000"/>
                    </w:rPr>
                    <w:t>5、下降器：符合XF494-2004《消防用防坠落装备》标准要求；适合8mm±0.5mm直径的绳索（与安全绳配套使用）；具备离手制停功能，具备防慌乱功能，可空中悬停；破断负荷≥13.5KN；</w:t>
                  </w:r>
                  <w:r>
                    <w:br/>
                  </w:r>
                  <w:r>
                    <w:rPr>
                      <w:rFonts w:ascii="仿宋_GB2312" w:hAnsi="仿宋_GB2312" w:cs="仿宋_GB2312" w:eastAsia="仿宋_GB2312"/>
                      <w:sz w:val="16"/>
                      <w:color w:val="000000"/>
                    </w:rPr>
                    <w:t>▲6、扁带中空管状织带结构，在260℃温度下无明显变化：破断强度≥30KN ；</w:t>
                  </w:r>
                  <w:r>
                    <w:br/>
                  </w:r>
                  <w:r>
                    <w:rPr>
                      <w:rFonts w:ascii="仿宋_GB2312" w:hAnsi="仿宋_GB2312" w:cs="仿宋_GB2312" w:eastAsia="仿宋_GB2312"/>
                      <w:sz w:val="16"/>
                      <w:color w:val="000000"/>
                    </w:rPr>
                    <w:t>7、绳包具备防止绳索缠绕、垂降墙角保护、防水和泄水功能，能合理放置安全钩、下降器，能携带于安全腰带上，在260℃温度下无明显变化。</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钢缆扁带</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1、需符合 XF 494-2023《消防用防坠落装备》检测依据标准；</w:t>
                  </w:r>
                  <w:r>
                    <w:br/>
                  </w:r>
                  <w:r>
                    <w:rPr>
                      <w:rFonts w:ascii="仿宋_GB2312" w:hAnsi="仿宋_GB2312" w:cs="仿宋_GB2312" w:eastAsia="仿宋_GB2312"/>
                      <w:sz w:val="16"/>
                      <w:color w:val="000000"/>
                    </w:rPr>
                    <w:t>▲2、断裂负荷：≥25kN；                                                                                       3、材质：不锈钢缆绳、铝制套环、防磨套管；</w:t>
                  </w:r>
                  <w:r>
                    <w:br/>
                  </w:r>
                  <w:r>
                    <w:rPr>
                      <w:rFonts w:ascii="仿宋_GB2312" w:hAnsi="仿宋_GB2312" w:cs="仿宋_GB2312" w:eastAsia="仿宋_GB2312"/>
                      <w:sz w:val="16"/>
                      <w:color w:val="000000"/>
                    </w:rPr>
                    <w:t>4、钢缆直径：≥6.5mm；</w:t>
                  </w:r>
                  <w:r>
                    <w:br/>
                  </w:r>
                  <w:r>
                    <w:rPr>
                      <w:rFonts w:ascii="仿宋_GB2312" w:hAnsi="仿宋_GB2312" w:cs="仿宋_GB2312" w:eastAsia="仿宋_GB2312"/>
                      <w:sz w:val="16"/>
                      <w:color w:val="000000"/>
                    </w:rPr>
                    <w:t>5.长度：≥120cm；</w:t>
                  </w:r>
                  <w:r>
                    <w:br/>
                  </w:r>
                  <w:r>
                    <w:rPr>
                      <w:rFonts w:ascii="仿宋_GB2312" w:hAnsi="仿宋_GB2312" w:cs="仿宋_GB2312" w:eastAsia="仿宋_GB2312"/>
                      <w:sz w:val="16"/>
                      <w:color w:val="000000"/>
                    </w:rPr>
                    <w:t>6.重量：≤365g。</w:t>
                  </w:r>
                  <w:r>
                    <w:br/>
                  </w: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牛尾绳</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1、符合XF494-2023《消防用防坠落装备》标准要求；</w:t>
                  </w:r>
                  <w:r>
                    <w:br/>
                  </w:r>
                  <w:r>
                    <w:rPr>
                      <w:rFonts w:ascii="仿宋_GB2312" w:hAnsi="仿宋_GB2312" w:cs="仿宋_GB2312" w:eastAsia="仿宋_GB2312"/>
                      <w:sz w:val="16"/>
                      <w:color w:val="000000"/>
                    </w:rPr>
                    <w:t>2、不可调节动力挽索，需和势能吸收器一起，可以组成一根带势能吸收器的双挽索；</w:t>
                  </w:r>
                  <w:r>
                    <w:br/>
                  </w:r>
                  <w:r>
                    <w:rPr>
                      <w:rFonts w:ascii="仿宋_GB2312" w:hAnsi="仿宋_GB2312" w:cs="仿宋_GB2312" w:eastAsia="仿宋_GB2312"/>
                      <w:sz w:val="16"/>
                      <w:color w:val="000000"/>
                    </w:rPr>
                    <w:t>3、塑料保护套能固定在锁扣位置；</w:t>
                  </w:r>
                  <w:r>
                    <w:br/>
                  </w:r>
                  <w:r>
                    <w:rPr>
                      <w:rFonts w:ascii="仿宋_GB2312" w:hAnsi="仿宋_GB2312" w:cs="仿宋_GB2312" w:eastAsia="仿宋_GB2312"/>
                      <w:sz w:val="16"/>
                      <w:color w:val="000000"/>
                    </w:rPr>
                    <w:t>▲4.拉力：≥22kN；</w:t>
                  </w:r>
                  <w:r>
                    <w:br/>
                  </w:r>
                  <w:r>
                    <w:rPr>
                      <w:rFonts w:ascii="仿宋_GB2312" w:hAnsi="仿宋_GB2312" w:cs="仿宋_GB2312" w:eastAsia="仿宋_GB2312"/>
                      <w:sz w:val="16"/>
                      <w:color w:val="000000"/>
                    </w:rPr>
                    <w:t>5.需设置两条对称的臂，重量：≤100g，长度：60cm。</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湿式水域救援服（分体式）</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1.用途：防止水中擦伤、紫外线及轻度污染物接触，无需复杂穿戴，适合突发溺水等事件的紧急救援；</w:t>
                  </w:r>
                  <w:r>
                    <w:br/>
                  </w:r>
                  <w:r>
                    <w:rPr>
                      <w:rFonts w:ascii="仿宋_GB2312" w:hAnsi="仿宋_GB2312" w:cs="仿宋_GB2312" w:eastAsia="仿宋_GB2312"/>
                      <w:sz w:val="16"/>
                      <w:color w:val="000000"/>
                    </w:rPr>
                    <w:t>▲2.顶破强力≥1000N；</w:t>
                  </w:r>
                  <w:r>
                    <w:br/>
                  </w:r>
                  <w:r>
                    <w:rPr>
                      <w:rFonts w:ascii="仿宋_GB2312" w:hAnsi="仿宋_GB2312" w:cs="仿宋_GB2312" w:eastAsia="仿宋_GB2312"/>
                      <w:sz w:val="16"/>
                      <w:color w:val="000000"/>
                    </w:rPr>
                    <w:t>▲3.耐磨次数（补强层）≥6000次；</w:t>
                  </w:r>
                  <w:r>
                    <w:br/>
                  </w:r>
                  <w:r>
                    <w:rPr>
                      <w:rFonts w:ascii="仿宋_GB2312" w:hAnsi="仿宋_GB2312" w:cs="仿宋_GB2312" w:eastAsia="仿宋_GB2312"/>
                      <w:sz w:val="16"/>
                      <w:color w:val="000000"/>
                    </w:rPr>
                    <w:t>4.耐静水压≥20kPa；</w:t>
                  </w:r>
                  <w:r>
                    <w:br/>
                  </w:r>
                  <w:r>
                    <w:rPr>
                      <w:rFonts w:ascii="仿宋_GB2312" w:hAnsi="仿宋_GB2312" w:cs="仿宋_GB2312" w:eastAsia="仿宋_GB2312"/>
                      <w:sz w:val="16"/>
                      <w:color w:val="000000"/>
                    </w:rPr>
                    <w:t>5.接缝强度≥100N；</w:t>
                  </w:r>
                  <w:r>
                    <w:br/>
                  </w:r>
                  <w:r>
                    <w:rPr>
                      <w:rFonts w:ascii="仿宋_GB2312" w:hAnsi="仿宋_GB2312" w:cs="仿宋_GB2312" w:eastAsia="仿宋_GB2312"/>
                      <w:sz w:val="16"/>
                      <w:color w:val="000000"/>
                    </w:rPr>
                    <w:t>6.服装颜色和具体涂装字样于签订合同时确认。                                                                                                                                   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分力板（</w:t>
                  </w:r>
                  <w:r>
                    <w:rPr>
                      <w:rFonts w:ascii="仿宋_GB2312" w:hAnsi="仿宋_GB2312" w:cs="仿宋_GB2312" w:eastAsia="仿宋_GB2312"/>
                      <w:sz w:val="16"/>
                      <w:color w:val="000000"/>
                    </w:rPr>
                    <w:t>8空）</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1、需符合 XF 494-2023《消防用防坠落装备》检测依据标准；</w:t>
                  </w:r>
                  <w:r>
                    <w:br/>
                  </w:r>
                  <w:r>
                    <w:rPr>
                      <w:rFonts w:ascii="仿宋_GB2312" w:hAnsi="仿宋_GB2312" w:cs="仿宋_GB2312" w:eastAsia="仿宋_GB2312"/>
                      <w:sz w:val="16"/>
                      <w:color w:val="000000"/>
                    </w:rPr>
                    <w:t xml:space="preserve">▲2.断裂负荷：≥36kN；                                                                                    </w:t>
                  </w:r>
                  <w:r>
                    <w:br/>
                  </w:r>
                  <w:r>
                    <w:rPr>
                      <w:rFonts w:ascii="仿宋_GB2312" w:hAnsi="仿宋_GB2312" w:cs="仿宋_GB2312" w:eastAsia="仿宋_GB2312"/>
                      <w:sz w:val="16"/>
                      <w:color w:val="000000"/>
                    </w:rPr>
                    <w:t>3.重量：≤380g；</w:t>
                  </w:r>
                  <w:r>
                    <w:br/>
                  </w:r>
                  <w:r>
                    <w:rPr>
                      <w:rFonts w:ascii="仿宋_GB2312" w:hAnsi="仿宋_GB2312" w:cs="仿宋_GB2312" w:eastAsia="仿宋_GB2312"/>
                      <w:sz w:val="16"/>
                      <w:color w:val="000000"/>
                    </w:rPr>
                    <w:t>4.材质：铝合金。</w:t>
                  </w:r>
                  <w:r>
                    <w:br/>
                  </w: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伤员固定抬板</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▲1.承重≥150kg；</w:t>
                  </w:r>
                  <w:r>
                    <w:br/>
                  </w:r>
                  <w:r>
                    <w:rPr>
                      <w:rFonts w:ascii="仿宋_GB2312" w:hAnsi="仿宋_GB2312" w:cs="仿宋_GB2312" w:eastAsia="仿宋_GB2312"/>
                      <w:sz w:val="16"/>
                      <w:color w:val="000000"/>
                    </w:rPr>
                    <w:t>2.用途：材质为高强度ABS塑料，用于事故现场运送受伤人员；运送事故现场受伤人员担架周边有提手口，可供三人以上同时提、 扛、抬，水中不下沉；</w:t>
                  </w:r>
                  <w:r>
                    <w:br/>
                  </w:r>
                  <w:r>
                    <w:rPr>
                      <w:rFonts w:ascii="仿宋_GB2312" w:hAnsi="仿宋_GB2312" w:cs="仿宋_GB2312" w:eastAsia="仿宋_GB2312"/>
                      <w:sz w:val="16"/>
                      <w:color w:val="000000"/>
                    </w:rPr>
                    <w:t>▲3.质量≤10kg；</w:t>
                  </w:r>
                  <w:r>
                    <w:br/>
                  </w:r>
                  <w:r>
                    <w:rPr>
                      <w:rFonts w:ascii="仿宋_GB2312" w:hAnsi="仿宋_GB2312" w:cs="仿宋_GB2312" w:eastAsia="仿宋_GB2312"/>
                      <w:sz w:val="16"/>
                      <w:color w:val="000000"/>
                    </w:rPr>
                    <w:t>4.尺寸≥180*40*5cm；</w:t>
                  </w:r>
                </w:p>
                <w:p>
                  <w:pPr>
                    <w:pStyle w:val="null3"/>
                    <w:jc w:val="left"/>
                  </w:pP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7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单杠梯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★1符合XF137-2007《消防梯》</w:t>
                  </w:r>
                  <w:r>
                    <w:br/>
                  </w:r>
                  <w:r>
                    <w:rPr>
                      <w:rFonts w:ascii="仿宋_GB2312" w:hAnsi="仿宋_GB2312" w:cs="仿宋_GB2312" w:eastAsia="仿宋_GB2312"/>
                      <w:sz w:val="16"/>
                      <w:color w:val="000000"/>
                    </w:rPr>
                    <w:t>2性能：由两侧板和梯磴组成，可折成单杠，侧板两端包有铁皮，可用来撞击建筑结构。适用于狭窄区域或室登高作业，还可跨沟越墙和代替担架使用。杠梯的材质为竹质，</w:t>
                  </w:r>
                  <w:r>
                    <w:br/>
                  </w:r>
                  <w:r>
                    <w:rPr>
                      <w:rFonts w:ascii="仿宋_GB2312" w:hAnsi="仿宋_GB2312" w:cs="仿宋_GB2312" w:eastAsia="仿宋_GB2312"/>
                      <w:sz w:val="16"/>
                      <w:color w:val="000000"/>
                    </w:rPr>
                    <w:t>▲3质量为≤12kg，工作长度3（±0.1）m。</w:t>
                  </w:r>
                </w:p>
                <w:p>
                  <w:pPr>
                    <w:pStyle w:val="null3"/>
                    <w:jc w:val="left"/>
                  </w:pPr>
                  <w:r>
                    <w:rPr>
                      <w:rFonts w:ascii="仿宋_GB2312" w:hAnsi="仿宋_GB2312" w:cs="仿宋_GB2312" w:eastAsia="仿宋_GB2312"/>
                      <w:sz w:val="16"/>
                      <w:color w:val="000000"/>
                    </w:rPr>
                    <w:t>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防水头灯</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1.用途：应急救援个人头部照明，支持水下/水面作业；                                                                                                                                                             2.防爆等级不低于ExibllCT4;防护等级：不低于IP66/IP68（5m、1h）；</w:t>
                  </w:r>
                  <w:r>
                    <w:br/>
                  </w:r>
                  <w:r>
                    <w:rPr>
                      <w:rFonts w:ascii="仿宋_GB2312" w:hAnsi="仿宋_GB2312" w:cs="仿宋_GB2312" w:eastAsia="仿宋_GB2312"/>
                      <w:sz w:val="16"/>
                      <w:color w:val="000000"/>
                    </w:rPr>
                    <w:t>3.质量（含电池）：≤90g；</w:t>
                  </w:r>
                  <w:r>
                    <w:br/>
                  </w:r>
                  <w:r>
                    <w:rPr>
                      <w:rFonts w:ascii="仿宋_GB2312" w:hAnsi="仿宋_GB2312" w:cs="仿宋_GB2312" w:eastAsia="仿宋_GB2312"/>
                      <w:sz w:val="16"/>
                      <w:color w:val="000000"/>
                    </w:rPr>
                    <w:t>4.持续工作时间：≥300min（强光）/≥3000min(节能光)。                                                                                                                                    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拦截网</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1.救生拉网可以实现多角度斜拉拦截水中被困人员，可以布置在水域两端固定，遇险者被拦住附着后可以拉到船上或者斜拉上岸。</w:t>
                  </w:r>
                  <w:r>
                    <w:br/>
                  </w:r>
                  <w:r>
                    <w:rPr>
                      <w:rFonts w:ascii="仿宋_GB2312" w:hAnsi="仿宋_GB2312" w:cs="仿宋_GB2312" w:eastAsia="仿宋_GB2312"/>
                      <w:sz w:val="16"/>
                      <w:color w:val="000000"/>
                    </w:rPr>
                    <w:t>▲2.整体宽≥500cm，高≥120cm，织带宽5（±0.5）cm，配置直径12.5（±1）mm。</w:t>
                  </w:r>
                  <w:r>
                    <w:br/>
                  </w:r>
                  <w:r>
                    <w:rPr>
                      <w:rFonts w:ascii="仿宋_GB2312" w:hAnsi="仿宋_GB2312" w:cs="仿宋_GB2312" w:eastAsia="仿宋_GB2312"/>
                      <w:sz w:val="16"/>
                      <w:color w:val="000000"/>
                    </w:rPr>
                    <w:t>3.最小断裂强度≥40KN。</w:t>
                  </w:r>
                  <w:r>
                    <w:br/>
                  </w:r>
                  <w:r>
                    <w:rPr>
                      <w:rFonts w:ascii="仿宋_GB2312" w:hAnsi="仿宋_GB2312" w:cs="仿宋_GB2312" w:eastAsia="仿宋_GB2312"/>
                      <w:sz w:val="16"/>
                      <w:color w:val="000000"/>
                    </w:rPr>
                    <w:t>4.带有连接扣锁≥9个，长≥20m的救援绳1根，手提收纳包一个。                                                                                                                             提供第三方出具的检测报告。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自合同签订之日起105日内完成交货及安装工作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自合同签订之日起60日内完成交货及安装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货物全部运送到采购人指定地点并验收合格后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货物全部运送到采购人指定地点并验收合格后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产品）数量、型号、技术指标及配置等全部按招标文件、投标文件及澄清函等进行验收。各项指标均应符合要求，若所验货物（产品）的指标、性能参数通过验收达不到要求，或在使用中发现采购人不能容忍的缺陷等，将视为设备（产品）验收不合格，投标人应免费更换或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货物（产品）数量、型号、技术指标及配置等全部按招标文件、投标文件及澄清函等进行验收。各项指标均应符合要求，若所验货物（产品）的指标、性能参数通过验收达不到要求，或在使用中发现采购人不能容忍的缺陷等，将视为货物（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验收合格之日起，整车质保期五年，随车器材质保期两年.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验收合格之日起，质保期2年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成交供应商在领取成交通知书前，须向采购代理机构提交纸质版响应文件正本壹份、副本贰份，且提供的响应文件必须与在陕西省政府采购综合管理平台的项目电子化交易系统中递交的电子响应文件内容一致，纸质版响应文件必须装订成册签字盖章。 3、成交供应商可在中标结果公示后的2个工作日内，前往代理公司领取加盖采购人及代理公司公章的纸质版中标通知书。 4、供应商须在采购文件获取时间内将报名回执单、介绍信(备注经办人联系电话及电子邮箱)、身份证复印件加盖公章发送至陕西博华项目管理有限公司（邮箱：664638932@qq.com）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其他组织、自然人）直接参加投标只须提供法定代表人（其他组织、自然人）身份证扫描件加盖公章，法定代表人授权他人参加的，需提供法定代表人委托授权书原件及被授权人身份证扫描件加盖公章；</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其他组织、自然人）直接参加投标只须提供法定代表人（其他组织、自然人）身份证扫描件加盖公章，法定代表人授权他人参加的，需提供法定代表人委托授权书原件及被授权人身份证扫描件加盖公章；</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3供应商资格证明文件.docx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2技术参数偏离表.docx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（1）响应文件的签署盖章：响应文件上法定代表人或被授权人的签字齐全并加盖公章； （2）响应文件格式：应符合“响应文件格式”要求； （3）投标人名称与营业执照一致； （4）投标报价：①投标报价符合唯一性要求：②投标报价表填写符合要求；③计量单位、报价货币均符合招标文件要求；④未超出采购预算或招标文件规定的最高限价。 （5）响应文件内容：满足采购项目需求；响应文件内容齐全、无遗漏； （6）交货期：应满足招标文件中要求； （7）投标有效期：应满足招标文件中的规定。</w:t>
            </w:r>
          </w:p>
        </w:tc>
        <w:tc>
          <w:tcPr>
            <w:tcW w:type="dxa" w:w="1661"/>
          </w:tcPr>
          <w:p>
            <w:pPr>
              <w:pStyle w:val="null3"/>
            </w:pPr>
            <w:r>
              <w:rPr>
                <w:rFonts w:ascii="仿宋_GB2312" w:hAnsi="仿宋_GB2312" w:cs="仿宋_GB2312" w:eastAsia="仿宋_GB2312"/>
              </w:rPr>
              <w:t>开标一览表 9合同文本.docx 7其他资料.docx 中小企业声明函 2技术参数偏离表.docx 4商务应答表.docx 3供应商资格证明文件.docx 10投诉书.docx 投标函 8中小企业声明函.docx 残疾人福利性单位声明函 6业绩.docx 标的清单 1分项价格表.docx 投标文件封面 监狱企业的证明文件 5技术服务响应方案.docx 11质疑函.docx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2技术参数偏离表.docx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（1）响应文件的签署盖章：响应文件上法定代表人或被授权人的签字齐全并加盖公章； （2）响应文件格式：应符合“响应文件格式”要求； （3）投标人名称与营业执照一致； （4）投标报价：①投标报价符合唯一性要求：②投标报价表填写符合要求；③计量单位、报价货币均符合招标文件要求；④未超出采购预算或招标文件规定的最高限价。 （5）响应文件内容：满足采购项目需求；响应文件内容齐全、无遗漏； （6）交货期：应满足招标文件中要求； （7）投标有效期：应满足招标文件中的规定。</w:t>
            </w:r>
          </w:p>
        </w:tc>
        <w:tc>
          <w:tcPr>
            <w:tcW w:type="dxa" w:w="1661"/>
          </w:tcPr>
          <w:p>
            <w:pPr>
              <w:pStyle w:val="null3"/>
            </w:pPr>
            <w:r>
              <w:rPr>
                <w:rFonts w:ascii="仿宋_GB2312" w:hAnsi="仿宋_GB2312" w:cs="仿宋_GB2312" w:eastAsia="仿宋_GB2312"/>
              </w:rPr>
              <w:t>开标一览表 9合同文本.docx 7其他资料.docx 中小企业声明函 2技术参数偏离表.docx 4商务应答表.docx 3供应商资格证明文件.docx 10投诉书.docx 投标函 8中小企业声明函.docx 残疾人福利性单位声明函 6业绩.docx 标的清单 1分项价格表.docx 投标文件封面 监狱企业的证明文件 5技术服务响应方案.docx 11质疑函.docx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1、投标人对招标文件技术参数清楚、明确及完全满足要求得30分； 2、招标文件中标“▲”的技术参数每偏离一项扣2分，扣完为止；未标“▲”的技术参数每偏离一项扣1分，扣完为止； 3、招标文件中标“★”的技术参数为实质性要求，投标人必须完全响应并满足，否则按无效投标处理。 评审标准：提供技术参数的佐证材料：如产品技术资料、检验报告、产品说明书、产品彩页、官网截图等佐证材料，并在技术参数偏离表中注明佐证材料所在页码，未标注页码及未提供佐证材料按负偏离处理。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投标人针对本项目制定详细的具体实施方案，内容包含：①供货进度保证措施；②车辆安装、检测、调试等方面保证措施；③质量保障措施；④项目实施安全控制措施。 评审标准：内容全面详细、阐述条理清晰，符合本项目采购需求，能有效保障本项目实施得10分，每缺少一项内容扣2.5分，每一项内容存在缺陷扣1分，扣完为止。 内容存在缺陷是指：①该项内容描述前后不一致；②该项内容所阐述的项目信息与本项目实际信息不一致；③项目需求不匹配及其他不利于项目实施；④该项内容描述不符合国家相关法律法规、政策文件、规范标准要求；⑤该项内容存在明显逻辑性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投标人针对本项目制定完整的售后服务方案，内容包含①配件供应；②维修处理时限；③故障响应时间；④质保期满后的相关服务；⑤明确相关车辆技术负责人员及售后负责人员。 评审标准：售后服务内容全面详细、阐述条理清晰得10分；每缺少一项内容扣2 分；每一项内容存在缺陷扣1分，扣完为止。 内容存在缺陷是指：①该项内容描述前后不一致；②该项内容所阐述的项目信息与本项目实际信息不一致；③该项内容引用的相关规定、规范明显错误；④该项内容阐述的方式方法明显不符合本项目实际情况；⑤该项内容描述与本项目实际情况不符；⑥该项内容存在明显逻辑性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4商务应答表.docx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结合本项目采购需求，拟定培训措施，包含具有可行的技术培训方案，保证使用单位能熟练操作维护和正常使用，列出详细的①培训时间计划、培训人员安排②培训具体内容安排③重点难点及培训结果保障措施。 评审标准：措施内容全面详细、阐述条理清晰得6分；每缺少一项内容扣2分；每一项内容存在缺陷扣1分，扣完为止。 内容存在缺陷是指：①该项内容描述前后不一致；②该项内容所阐述的项目信息与本项目实际信息不一致；③该项内容引用的相关规定、规范明显错误；④该项内容描述不符合国家相关法律法规、政策文件、规范标准要求；⑤该项内容阐述的方式方法明显不符合本项目实际情况；⑥该项内容描述与本项目实际情况不符；⑦该项目内容存在明显逻辑性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投标人所投产品来源渠道合法，质量保证完善，无劣质、假冒、瑕疵产品。 评审标准：提供所投产品来源渠道的证明文件（包括但不限于销售协议或代理协议或原厂授权等），证明材料完整，链条清晰得4分，未提供不得分。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生产改装能力</w:t>
            </w:r>
          </w:p>
        </w:tc>
        <w:tc>
          <w:tcPr>
            <w:tcW w:type="dxa" w:w="2492"/>
          </w:tcPr>
          <w:p>
            <w:pPr>
              <w:pStyle w:val="null3"/>
            </w:pPr>
            <w:r>
              <w:rPr>
                <w:rFonts w:ascii="仿宋_GB2312" w:hAnsi="仿宋_GB2312" w:cs="仿宋_GB2312" w:eastAsia="仿宋_GB2312"/>
              </w:rPr>
              <w:t>投标人根据产品制造商的生产改装能力①生产改装设备、研发能力及自主创新②生产改装流程、步骤及生产改装车间环境。 评审标准：各项内容完整且有详细阐述得5分，每缺少一项内容扣2.5分；每一项内容存在缺陷扣1分，扣完为止。 内容存在缺陷是指：①该项内容描述前后不一致；②该项内容所阐述的项目信息与本项目实际信息不一致；③该项内容引用的规定、规范错误；④ 该项内容描述不符合国家相关法律法规、政策文件、规范标准要求；⑤该项内容阐述的方式方法明显不符合本项目实际情况；⑥该项内容描述与本项目实际情况不符；⑦该项目内容存在明显逻辑性错误。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 日至今完成的类似项目业绩（以合同签订时间为准），每提供一份得1分，最高得5分。 评审标准：合同关键页（包含双方单位名称、项目名称、合同双方盖章页及签订时间）复印件，未提供不得分。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 号）的有关规定：价格分采用低价优先法计算，即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8中小企业声明函.docx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8中小企业声明函.docx 中小企业声明函 残疾人福利性单位声明函 标的清单 1分项价格表.docx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1、投标人对招标文件技术参数清楚、明确及完全满足要求得30分； 2、招标文件中标“▲”的技术参数每偏离一项扣2分，扣完为止；未标“▲”的技术参数每偏离一项扣1分，扣完为止； 3、招标文件中标“★”的技术参数为实质性要求，投标人必须完全响应并满足，否则按无效投标处理。 评审标准：提供技术参数的佐证材料：如产品技术资料、检验报告、产品说明书、产品彩页、官网截图等佐证材料，并在技术参数偏离表中注明佐证材料所在页码，未标注页码及未提供佐证材料按负偏离处理。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实施方案有明确的项目组织机构及实施计划，并针对本项目情况提供详细的实施方案①项目进度安排；②组织协调措施；③设备运输、安装及调试组织措施；④项目验收。 评审标准：内容全面详细、阐述条理清晰，符合本项目采购需求，能有效保障本项目实施得10分；每缺少一项内容扣2.5 分；每一项内容存在缺陷扣1分，扣完为止。 内容存在缺陷是指：①该项内容描述前后不一致；②该项内容所阐述的项目信息与本项目实际信息不一致；③该项内容引用的规定、规范错误；④该项内容描述不符合国家相关法律法规、政策文件、规范标准要求；⑤该项内容存在明显逻辑性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投标人针对本项目制定完整的售后服务方案，内容包括①故障报修响应时间②质量问题退换货流程及方案③货物质量回访流程及方案④质保期满后的承诺⑤明确相关负责人员及售后人员。 评审标准：售后服务内容全面详细、阐述条理清晰得10分；每缺一项扣2 分；每有一项内容缺陷的扣1分，扣完为止。 内容存在缺陷是指：①该项内容描述前后不一致；②该项内容所阐述的项目信息与本项目实际信息不一致；③该项内容引用的规定、规范错误；④该项内容阐述的方式方法明显不符合本项目实际情况；⑤该项内容描述与本项目实际情况不符；⑥该项内容存在明显逻辑性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4商务应答表.docx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投标人所投产品来源渠道合法，质量保证完善，无劣质、假冒、瑕疵产品。 评审标准：提供所投产品来源渠道的证明文件（包括但不限于销售协议或代理协议或原厂授权等），证明材料完整，链条清晰得4分，未提供不得分。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结合本项目采购需求，拟定培训措施，包含具有可行的技术培训方案，保证使用单位能熟练操作维护和正常使用，列出详细的①培训时间计划、培训人员安排②培训具体内容安排③重点难点及培训结果保障措施。 评审标准：内容全面详细、阐述条理清晰并可行得6分；每缺一项扣 2 分；每一项内容缺陷扣1分，扣完为止。 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 ⑥该项内容描述与本项目实际情况不符；⑦该项内容存在明显逻辑性错误。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结合本项目实际应用、环境等情况，制定应急处理方案，内容包括：①配件及物资保障②紧急事故安全保障措施。 评审标准：方案内容全面详细、阐述条理清晰得5分，每缺一项扣2.5分；每有一项内容缺陷的扣1分，扣完为止。 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 ⑥该项内容描述与本项目实际情况不符；⑦该项内容存在明显逻辑性错误。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2技术参数偏离表.docx</w:t>
            </w:r>
          </w:p>
          <w:p>
            <w:pPr>
              <w:pStyle w:val="null3"/>
            </w:pPr>
            <w:r>
              <w:rPr>
                <w:rFonts w:ascii="仿宋_GB2312" w:hAnsi="仿宋_GB2312" w:cs="仿宋_GB2312" w:eastAsia="仿宋_GB2312"/>
              </w:rPr>
              <w:t>5技术服务响应方案.docx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 日至今完成的类似项目业绩（以合同签订时间为准），每提供一份得1分，最高得5分。 评审标准：合同关键页（包含双方单位名称、项目名称、合同双方盖章页及签订时间）复印件，未提供不得分。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 号）的有关规定：价格分采用低价优先法计算，即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8中小企业声明函.docx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8中小企业声明函.docx 中小企业声明函 残疾人福利性单位声明函 标的清单 1分项价格表.docx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详见附件：2技术参数偏离表.docx</w:t>
      </w:r>
    </w:p>
    <w:p>
      <w:pPr>
        <w:pStyle w:val="null3"/>
        <w:ind w:firstLine="960"/>
      </w:pPr>
      <w:r>
        <w:rPr>
          <w:rFonts w:ascii="仿宋_GB2312" w:hAnsi="仿宋_GB2312" w:cs="仿宋_GB2312" w:eastAsia="仿宋_GB2312"/>
        </w:rPr>
        <w:t>详见附件：3供应商资格证明文件.docx</w:t>
      </w:r>
    </w:p>
    <w:p>
      <w:pPr>
        <w:pStyle w:val="null3"/>
        <w:ind w:firstLine="960"/>
      </w:pPr>
      <w:r>
        <w:rPr>
          <w:rFonts w:ascii="仿宋_GB2312" w:hAnsi="仿宋_GB2312" w:cs="仿宋_GB2312" w:eastAsia="仿宋_GB2312"/>
        </w:rPr>
        <w:t>详见附件：4商务应答表.docx</w:t>
      </w:r>
    </w:p>
    <w:p>
      <w:pPr>
        <w:pStyle w:val="null3"/>
        <w:ind w:firstLine="960"/>
      </w:pPr>
      <w:r>
        <w:rPr>
          <w:rFonts w:ascii="仿宋_GB2312" w:hAnsi="仿宋_GB2312" w:cs="仿宋_GB2312" w:eastAsia="仿宋_GB2312"/>
        </w:rPr>
        <w:t>详见附件：5技术服务响应方案.docx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详见附件：7其他资料.docx</w:t>
      </w:r>
    </w:p>
    <w:p>
      <w:pPr>
        <w:pStyle w:val="null3"/>
        <w:ind w:firstLine="960"/>
      </w:pPr>
      <w:r>
        <w:rPr>
          <w:rFonts w:ascii="仿宋_GB2312" w:hAnsi="仿宋_GB2312" w:cs="仿宋_GB2312" w:eastAsia="仿宋_GB2312"/>
        </w:rPr>
        <w:t>详见附件：8中小企业声明函.docx</w:t>
      </w:r>
    </w:p>
    <w:p>
      <w:pPr>
        <w:pStyle w:val="null3"/>
        <w:ind w:firstLine="960"/>
      </w:pPr>
      <w:r>
        <w:rPr>
          <w:rFonts w:ascii="仿宋_GB2312" w:hAnsi="仿宋_GB2312" w:cs="仿宋_GB2312" w:eastAsia="仿宋_GB2312"/>
        </w:rPr>
        <w:t>详见附件：9合同文本.docx</w:t>
      </w:r>
    </w:p>
    <w:p>
      <w:pPr>
        <w:pStyle w:val="null3"/>
        <w:ind w:firstLine="960"/>
      </w:pPr>
      <w:r>
        <w:rPr>
          <w:rFonts w:ascii="仿宋_GB2312" w:hAnsi="仿宋_GB2312" w:cs="仿宋_GB2312" w:eastAsia="仿宋_GB2312"/>
        </w:rPr>
        <w:t>详见附件：10投诉书.docx</w:t>
      </w:r>
    </w:p>
    <w:p>
      <w:pPr>
        <w:pStyle w:val="null3"/>
        <w:ind w:firstLine="960"/>
      </w:pPr>
      <w:r>
        <w:rPr>
          <w:rFonts w:ascii="仿宋_GB2312" w:hAnsi="仿宋_GB2312" w:cs="仿宋_GB2312" w:eastAsia="仿宋_GB2312"/>
        </w:rPr>
        <w:t>详见附件：11质疑函.docx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详见附件：2技术参数偏离表.docx</w:t>
      </w:r>
    </w:p>
    <w:p>
      <w:pPr>
        <w:pStyle w:val="null3"/>
        <w:ind w:firstLine="960"/>
      </w:pPr>
      <w:r>
        <w:rPr>
          <w:rFonts w:ascii="仿宋_GB2312" w:hAnsi="仿宋_GB2312" w:cs="仿宋_GB2312" w:eastAsia="仿宋_GB2312"/>
        </w:rPr>
        <w:t>详见附件：3供应商资格证明文件.docx</w:t>
      </w:r>
    </w:p>
    <w:p>
      <w:pPr>
        <w:pStyle w:val="null3"/>
        <w:ind w:firstLine="960"/>
      </w:pPr>
      <w:r>
        <w:rPr>
          <w:rFonts w:ascii="仿宋_GB2312" w:hAnsi="仿宋_GB2312" w:cs="仿宋_GB2312" w:eastAsia="仿宋_GB2312"/>
        </w:rPr>
        <w:t>详见附件：4商务应答表.docx</w:t>
      </w:r>
    </w:p>
    <w:p>
      <w:pPr>
        <w:pStyle w:val="null3"/>
        <w:ind w:firstLine="960"/>
      </w:pPr>
      <w:r>
        <w:rPr>
          <w:rFonts w:ascii="仿宋_GB2312" w:hAnsi="仿宋_GB2312" w:cs="仿宋_GB2312" w:eastAsia="仿宋_GB2312"/>
        </w:rPr>
        <w:t>详见附件：5技术服务响应方案.docx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详见附件：7其他资料.docx</w:t>
      </w:r>
    </w:p>
    <w:p>
      <w:pPr>
        <w:pStyle w:val="null3"/>
        <w:ind w:firstLine="960"/>
      </w:pPr>
      <w:r>
        <w:rPr>
          <w:rFonts w:ascii="仿宋_GB2312" w:hAnsi="仿宋_GB2312" w:cs="仿宋_GB2312" w:eastAsia="仿宋_GB2312"/>
        </w:rPr>
        <w:t>详见附件：8中小企业声明函.docx</w:t>
      </w:r>
    </w:p>
    <w:p>
      <w:pPr>
        <w:pStyle w:val="null3"/>
        <w:ind w:firstLine="960"/>
      </w:pPr>
      <w:r>
        <w:rPr>
          <w:rFonts w:ascii="仿宋_GB2312" w:hAnsi="仿宋_GB2312" w:cs="仿宋_GB2312" w:eastAsia="仿宋_GB2312"/>
        </w:rPr>
        <w:t>详见附件：9合同文本.docx</w:t>
      </w:r>
    </w:p>
    <w:p>
      <w:pPr>
        <w:pStyle w:val="null3"/>
        <w:ind w:firstLine="960"/>
      </w:pPr>
      <w:r>
        <w:rPr>
          <w:rFonts w:ascii="仿宋_GB2312" w:hAnsi="仿宋_GB2312" w:cs="仿宋_GB2312" w:eastAsia="仿宋_GB2312"/>
        </w:rPr>
        <w:t>详见附件：10投诉书.docx</w:t>
      </w:r>
    </w:p>
    <w:p>
      <w:pPr>
        <w:pStyle w:val="null3"/>
        <w:ind w:firstLine="960"/>
      </w:pPr>
      <w:r>
        <w:rPr>
          <w:rFonts w:ascii="仿宋_GB2312" w:hAnsi="仿宋_GB2312" w:cs="仿宋_GB2312" w:eastAsia="仿宋_GB2312"/>
        </w:rPr>
        <w:t>详见附件：11质疑函.docx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详见附件：9合同文本.docx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