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A9A4C">
      <w:pPr>
        <w:pStyle w:val="3"/>
        <w:bidi w:val="0"/>
        <w:spacing w:line="240" w:lineRule="auto"/>
        <w:jc w:val="center"/>
        <w:rPr>
          <w:rFonts w:hint="eastAsia" w:ascii="宋体" w:hAnsi="宋体" w:eastAsia="宋体" w:cs="宋体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highlight w:val="none"/>
        </w:rPr>
        <w:t>技术、服务、商务及其他要求</w:t>
      </w:r>
    </w:p>
    <w:p w14:paraId="447176D9">
      <w:pPr>
        <w:pStyle w:val="3"/>
        <w:bidi w:val="0"/>
        <w:spacing w:line="24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响应偏离表（格式）</w:t>
      </w:r>
    </w:p>
    <w:p w14:paraId="5F5C5266">
      <w:pPr>
        <w:spacing w:line="480" w:lineRule="exact"/>
        <w:rPr>
          <w:rFonts w:hint="eastAsia"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供应商名称：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sz w:val="24"/>
          <w:highlight w:val="none"/>
        </w:rPr>
        <w:t>(供应商公章)              项目编号：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2919"/>
        <w:gridCol w:w="2694"/>
        <w:gridCol w:w="1559"/>
        <w:gridCol w:w="1655"/>
      </w:tblGrid>
      <w:tr w14:paraId="694BFC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D01484">
            <w:pPr>
              <w:spacing w:line="320" w:lineRule="exact"/>
              <w:ind w:left="-97" w:leftChars="-46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序号</w:t>
            </w: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9B227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竞争性磋商文件</w:t>
            </w:r>
          </w:p>
          <w:p w14:paraId="67D3BE04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技术、服务、商务及其他要求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AB09D5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竞争性磋商</w:t>
            </w:r>
            <w:r>
              <w:rPr>
                <w:rFonts w:hint="eastAsia" w:ascii="宋体" w:hAnsi="宋体"/>
                <w:b/>
                <w:sz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/>
                <w:b/>
                <w:sz w:val="24"/>
                <w:highlight w:val="none"/>
              </w:rPr>
              <w:t>文件</w:t>
            </w:r>
          </w:p>
          <w:p w14:paraId="545ECD12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  <w:lang w:eastAsia="zh-CN"/>
              </w:rPr>
              <w:t>技术、服务、商务及其他要求响应</w:t>
            </w: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158592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响应情况</w:t>
            </w:r>
          </w:p>
        </w:tc>
        <w:tc>
          <w:tcPr>
            <w:tcW w:w="1655" w:type="dxa"/>
            <w:noWrap w:val="0"/>
            <w:vAlign w:val="center"/>
          </w:tcPr>
          <w:p w14:paraId="1F6C3B0C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响应说明</w:t>
            </w:r>
          </w:p>
        </w:tc>
      </w:tr>
      <w:tr w14:paraId="5E0082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57A5E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9E45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B33D1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8310C8"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按实际响应情况填写“正偏离”、“负偏离”</w:t>
            </w: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579A4369"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如有正负偏离情况在此列详细说明</w:t>
            </w:r>
          </w:p>
        </w:tc>
      </w:tr>
      <w:tr w14:paraId="31E0EF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7381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43844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02929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B1975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6E7D38C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28E119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29BE4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14C99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BD948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5A000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6FD65C1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270713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1371B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ABE76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A06E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7E29D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1E0C3AA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2C4F19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925EF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5CCEA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1F078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A013D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63B99F1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6A0DD4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B158A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0A82B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731D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C5CD8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0FF7857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08A3A6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3DCE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EB605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34256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6D90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20D10A8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</w:tbl>
    <w:p w14:paraId="60688049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备注:</w:t>
      </w:r>
    </w:p>
    <w:p w14:paraId="17114B9D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1、本表只填写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文件中与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竞争性磋商响应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竞争性磋商响应文件“技术、服务、商务及其他要求响应”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与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技术、服务、商务及其他要求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完全一致的，不用在此表中列出，但必须提交空白表（否则视为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完全响应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文件要求)。</w:t>
      </w:r>
    </w:p>
    <w:p w14:paraId="2E8FD304">
      <w:pPr>
        <w:spacing w:line="480" w:lineRule="exac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资格，并按有关规定进处罚。</w:t>
      </w:r>
    </w:p>
    <w:p w14:paraId="4DFE0C62">
      <w:r>
        <w:rPr>
          <w:rFonts w:hint="eastAsia" w:ascii="宋体" w:hAnsi="宋体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/>
          <w:sz w:val="24"/>
          <w:highlight w:val="none"/>
        </w:rPr>
        <w:t xml:space="preserve"> :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sz w:val="24"/>
          <w:highlight w:val="none"/>
        </w:rPr>
        <w:t xml:space="preserve">       日 期：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sz w:val="24"/>
          <w:highlight w:val="non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52AA6"/>
    <w:rsid w:val="154047C7"/>
    <w:rsid w:val="275E61E0"/>
    <w:rsid w:val="49235A86"/>
    <w:rsid w:val="4B031EA3"/>
    <w:rsid w:val="58BE4AC7"/>
    <w:rsid w:val="5E0135A8"/>
    <w:rsid w:val="66590AC1"/>
    <w:rsid w:val="713D769E"/>
    <w:rsid w:val="77A1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332</Characters>
  <Lines>0</Lines>
  <Paragraphs>0</Paragraphs>
  <TotalTime>1</TotalTime>
  <ScaleCrop>false</ScaleCrop>
  <LinksUpToDate>false</LinksUpToDate>
  <CharactersWithSpaces>410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2025-04-14T07:49:00Z</dcterms:created>
  <dc:creator>Administrator</dc:creator>
  <cp:lastModifiedBy>姜洋</cp:lastModifiedBy>
  <dcterms:modified xsi:type="dcterms:W3CDTF">2025-09-29T09:40:57Z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E4745AAEC10648698B6E053E17120C48_13</vt:lpwstr>
  </property>
</Properties>
</file>