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78A5A">
      <w:pPr>
        <w:spacing w:line="244" w:lineRule="auto"/>
        <w:rPr>
          <w:rFonts w:ascii="Arial"/>
          <w:sz w:val="21"/>
        </w:rPr>
      </w:pPr>
    </w:p>
    <w:p w14:paraId="1B1FA6E9">
      <w:pPr>
        <w:pStyle w:val="3"/>
        <w:tabs>
          <w:tab w:val="left" w:pos="9660"/>
        </w:tabs>
        <w:spacing w:before="140" w:line="284" w:lineRule="auto"/>
        <w:ind w:left="0" w:leftChars="0" w:right="80" w:rightChars="0" w:firstLine="220" w:firstLineChars="0"/>
        <w:jc w:val="center"/>
        <w:outlineLvl w:val="0"/>
        <w:rPr>
          <w:rFonts w:hint="eastAsia" w:eastAsia="宋体"/>
          <w:sz w:val="43"/>
          <w:szCs w:val="43"/>
          <w:lang w:val="en-US" w:eastAsia="zh-CN"/>
        </w:rPr>
      </w:pPr>
      <w:r>
        <w:drawing>
          <wp:anchor distT="0" distB="0" distL="0" distR="0" simplePos="0" relativeHeight="251660288" behindDoc="0" locked="0" layoutInCell="1" allowOverlap="1">
            <wp:simplePos x="0" y="0"/>
            <wp:positionH relativeFrom="column">
              <wp:posOffset>6316980</wp:posOffset>
            </wp:positionH>
            <wp:positionV relativeFrom="paragraph">
              <wp:posOffset>213995</wp:posOffset>
            </wp:positionV>
            <wp:extent cx="23495" cy="247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0"/>
                    <a:stretch>
                      <a:fillRect/>
                    </a:stretch>
                  </pic:blipFill>
                  <pic:spPr>
                    <a:xfrm>
                      <a:off x="0" y="0"/>
                      <a:ext cx="23448" cy="24840"/>
                    </a:xfrm>
                    <a:prstGeom prst="rect">
                      <a:avLst/>
                    </a:prstGeom>
                  </pic:spPr>
                </pic:pic>
              </a:graphicData>
            </a:graphic>
          </wp:anchor>
        </w:drawing>
      </w:r>
      <w:r>
        <w:rPr>
          <w:b/>
          <w:bCs/>
          <w:spacing w:val="4"/>
          <w:sz w:val="43"/>
          <w:szCs w:val="43"/>
        </w:rPr>
        <w:t>汉中市</w:t>
      </w:r>
      <w:bookmarkStart w:id="0" w:name="_GoBack"/>
      <w:bookmarkEnd w:id="0"/>
      <w:r>
        <w:rPr>
          <w:b/>
          <w:bCs/>
          <w:spacing w:val="4"/>
          <w:sz w:val="43"/>
          <w:szCs w:val="43"/>
        </w:rPr>
        <w:t>龙岗学</w:t>
      </w:r>
      <w:r>
        <w:rPr>
          <w:rFonts w:hint="eastAsia"/>
          <w:b/>
          <w:bCs/>
          <w:spacing w:val="4"/>
          <w:sz w:val="43"/>
          <w:szCs w:val="43"/>
          <w:lang w:val="en-US" w:eastAsia="zh-CN"/>
        </w:rPr>
        <w:t>校</w:t>
      </w:r>
      <w:r>
        <w:rPr>
          <w:b/>
          <w:bCs/>
          <w:spacing w:val="2"/>
          <w:sz w:val="43"/>
          <w:szCs w:val="43"/>
        </w:rPr>
        <w:t>综合通信业务</w:t>
      </w:r>
      <w:r>
        <w:rPr>
          <w:rFonts w:hint="eastAsia"/>
          <w:b/>
          <w:bCs/>
          <w:spacing w:val="2"/>
          <w:sz w:val="43"/>
          <w:szCs w:val="43"/>
          <w:lang w:val="en-US" w:eastAsia="zh-CN"/>
        </w:rPr>
        <w:t>合同</w:t>
      </w:r>
    </w:p>
    <w:p w14:paraId="1246062C">
      <w:pPr>
        <w:spacing w:line="248" w:lineRule="auto"/>
        <w:rPr>
          <w:rFonts w:ascii="Arial"/>
          <w:sz w:val="21"/>
        </w:rPr>
      </w:pPr>
    </w:p>
    <w:p w14:paraId="01EFEA1F">
      <w:pPr>
        <w:spacing w:line="248" w:lineRule="auto"/>
        <w:rPr>
          <w:rFonts w:ascii="Arial"/>
          <w:sz w:val="21"/>
        </w:rPr>
      </w:pPr>
    </w:p>
    <w:p w14:paraId="4DD9D595">
      <w:pPr>
        <w:spacing w:line="248" w:lineRule="auto"/>
        <w:rPr>
          <w:rFonts w:ascii="Arial"/>
          <w:sz w:val="21"/>
        </w:rPr>
      </w:pPr>
    </w:p>
    <w:p w14:paraId="7D6EDAFE">
      <w:pPr>
        <w:spacing w:line="248" w:lineRule="auto"/>
        <w:rPr>
          <w:rFonts w:ascii="Arial"/>
          <w:sz w:val="21"/>
        </w:rPr>
      </w:pPr>
    </w:p>
    <w:p w14:paraId="2669ADEC">
      <w:pPr>
        <w:spacing w:line="248" w:lineRule="auto"/>
        <w:rPr>
          <w:rFonts w:ascii="Arial"/>
          <w:sz w:val="21"/>
        </w:rPr>
      </w:pPr>
    </w:p>
    <w:p w14:paraId="29616A03">
      <w:pPr>
        <w:spacing w:line="248" w:lineRule="auto"/>
        <w:rPr>
          <w:rFonts w:ascii="Arial"/>
          <w:sz w:val="21"/>
        </w:rPr>
      </w:pPr>
    </w:p>
    <w:p w14:paraId="02369C34">
      <w:pPr>
        <w:spacing w:line="248" w:lineRule="auto"/>
        <w:rPr>
          <w:rFonts w:ascii="Arial"/>
          <w:sz w:val="21"/>
        </w:rPr>
      </w:pPr>
    </w:p>
    <w:p w14:paraId="5B864484">
      <w:pPr>
        <w:spacing w:line="248" w:lineRule="auto"/>
        <w:rPr>
          <w:rFonts w:ascii="Arial"/>
          <w:sz w:val="21"/>
        </w:rPr>
      </w:pPr>
    </w:p>
    <w:p w14:paraId="623F2AC4">
      <w:pPr>
        <w:spacing w:line="249" w:lineRule="auto"/>
        <w:rPr>
          <w:rFonts w:ascii="Arial"/>
          <w:sz w:val="21"/>
        </w:rPr>
      </w:pPr>
    </w:p>
    <w:p w14:paraId="27D9D110">
      <w:pPr>
        <w:spacing w:line="249" w:lineRule="auto"/>
        <w:rPr>
          <w:rFonts w:ascii="Arial"/>
          <w:sz w:val="21"/>
        </w:rPr>
      </w:pPr>
    </w:p>
    <w:p w14:paraId="273B8A84">
      <w:pPr>
        <w:spacing w:line="249" w:lineRule="auto"/>
        <w:rPr>
          <w:rFonts w:ascii="Arial"/>
          <w:sz w:val="21"/>
        </w:rPr>
      </w:pPr>
    </w:p>
    <w:p w14:paraId="5F6C2FBF">
      <w:pPr>
        <w:spacing w:line="249" w:lineRule="auto"/>
        <w:rPr>
          <w:rFonts w:ascii="Arial"/>
          <w:sz w:val="21"/>
        </w:rPr>
      </w:pPr>
    </w:p>
    <w:p w14:paraId="00796C6A">
      <w:pPr>
        <w:spacing w:line="249" w:lineRule="auto"/>
        <w:rPr>
          <w:rFonts w:ascii="Arial"/>
          <w:sz w:val="21"/>
        </w:rPr>
      </w:pPr>
    </w:p>
    <w:p w14:paraId="10E2745C">
      <w:pPr>
        <w:spacing w:line="249" w:lineRule="auto"/>
        <w:rPr>
          <w:rFonts w:ascii="Arial"/>
          <w:sz w:val="21"/>
        </w:rPr>
      </w:pPr>
    </w:p>
    <w:p w14:paraId="208C9C67">
      <w:pPr>
        <w:spacing w:line="249" w:lineRule="auto"/>
        <w:rPr>
          <w:rFonts w:ascii="Arial"/>
          <w:sz w:val="21"/>
        </w:rPr>
      </w:pPr>
    </w:p>
    <w:p w14:paraId="64096A73">
      <w:pPr>
        <w:spacing w:line="249" w:lineRule="auto"/>
        <w:rPr>
          <w:rFonts w:ascii="Arial"/>
          <w:sz w:val="21"/>
        </w:rPr>
      </w:pPr>
    </w:p>
    <w:p w14:paraId="3D08D006">
      <w:pPr>
        <w:spacing w:line="249" w:lineRule="auto"/>
        <w:rPr>
          <w:rFonts w:ascii="Arial"/>
          <w:sz w:val="21"/>
        </w:rPr>
      </w:pPr>
    </w:p>
    <w:p w14:paraId="082A69C6">
      <w:pPr>
        <w:spacing w:line="249" w:lineRule="auto"/>
        <w:rPr>
          <w:rFonts w:ascii="Arial"/>
          <w:sz w:val="21"/>
        </w:rPr>
      </w:pPr>
    </w:p>
    <w:p w14:paraId="1284D7DC">
      <w:pPr>
        <w:spacing w:line="249" w:lineRule="auto"/>
        <w:rPr>
          <w:rFonts w:ascii="Arial"/>
          <w:sz w:val="21"/>
        </w:rPr>
      </w:pPr>
    </w:p>
    <w:p w14:paraId="41FF4A46">
      <w:pPr>
        <w:spacing w:line="249" w:lineRule="auto"/>
        <w:rPr>
          <w:rFonts w:ascii="Arial"/>
          <w:sz w:val="21"/>
        </w:rPr>
      </w:pPr>
    </w:p>
    <w:p w14:paraId="10AF6F2F">
      <w:pPr>
        <w:spacing w:line="249" w:lineRule="auto"/>
        <w:rPr>
          <w:rFonts w:ascii="Arial"/>
          <w:sz w:val="21"/>
        </w:rPr>
      </w:pPr>
    </w:p>
    <w:p w14:paraId="73BA209F">
      <w:pPr>
        <w:spacing w:line="249" w:lineRule="auto"/>
        <w:rPr>
          <w:rFonts w:ascii="Arial"/>
          <w:sz w:val="21"/>
        </w:rPr>
      </w:pPr>
    </w:p>
    <w:p w14:paraId="111EEB2F">
      <w:pPr>
        <w:pStyle w:val="3"/>
        <w:spacing w:before="91" w:line="219" w:lineRule="auto"/>
        <w:ind w:left="9" w:firstLine="795" w:firstLineChars="300"/>
        <w:rPr>
          <w:sz w:val="28"/>
          <w:szCs w:val="28"/>
        </w:rPr>
      </w:pPr>
      <w:r>
        <w:rPr>
          <w:b/>
          <w:bCs/>
          <w:spacing w:val="-8"/>
          <w:sz w:val="28"/>
          <w:szCs w:val="28"/>
        </w:rPr>
        <w:t>甲方：汉中市龙岗学校</w:t>
      </w:r>
    </w:p>
    <w:p w14:paraId="463901BA">
      <w:pPr>
        <w:pStyle w:val="3"/>
        <w:spacing w:before="187" w:line="219" w:lineRule="auto"/>
        <w:ind w:left="9" w:firstLine="813" w:firstLineChars="300"/>
        <w:rPr>
          <w:b/>
          <w:bCs/>
          <w:spacing w:val="-5"/>
          <w:sz w:val="28"/>
          <w:szCs w:val="28"/>
        </w:rPr>
      </w:pPr>
    </w:p>
    <w:p w14:paraId="0473F44E">
      <w:pPr>
        <w:pStyle w:val="3"/>
        <w:spacing w:before="187" w:line="219" w:lineRule="auto"/>
        <w:ind w:left="9" w:firstLine="813" w:firstLineChars="300"/>
        <w:rPr>
          <w:b/>
          <w:bCs/>
          <w:spacing w:val="-5"/>
          <w:sz w:val="28"/>
          <w:szCs w:val="28"/>
        </w:rPr>
      </w:pPr>
    </w:p>
    <w:p w14:paraId="33893A5E">
      <w:pPr>
        <w:pStyle w:val="3"/>
        <w:spacing w:before="187" w:line="219" w:lineRule="auto"/>
        <w:ind w:left="9" w:firstLine="813" w:firstLineChars="300"/>
        <w:rPr>
          <w:rFonts w:hint="eastAsia" w:eastAsia="宋体"/>
          <w:sz w:val="28"/>
          <w:szCs w:val="28"/>
          <w:lang w:eastAsia="zh-CN"/>
        </w:rPr>
      </w:pPr>
      <w:r>
        <w:rPr>
          <w:b/>
          <w:bCs/>
          <w:spacing w:val="-5"/>
          <w:sz w:val="28"/>
          <w:szCs w:val="28"/>
        </w:rPr>
        <w:t>乙方：</w:t>
      </w:r>
      <w:r>
        <w:rPr>
          <w:rFonts w:hint="eastAsia"/>
          <w:b/>
          <w:bCs/>
          <w:spacing w:val="-5"/>
          <w:sz w:val="28"/>
          <w:szCs w:val="28"/>
          <w:lang w:val="en-US" w:eastAsia="zh-CN"/>
        </w:rPr>
        <w:t xml:space="preserve"> </w:t>
      </w:r>
    </w:p>
    <w:p w14:paraId="4A9C77AD">
      <w:pPr>
        <w:spacing w:line="244" w:lineRule="auto"/>
        <w:rPr>
          <w:rFonts w:ascii="Arial"/>
          <w:sz w:val="21"/>
        </w:rPr>
      </w:pPr>
    </w:p>
    <w:p w14:paraId="2E493561">
      <w:pPr>
        <w:spacing w:line="244" w:lineRule="auto"/>
        <w:rPr>
          <w:rFonts w:ascii="Arial"/>
          <w:sz w:val="21"/>
        </w:rPr>
      </w:pPr>
    </w:p>
    <w:p w14:paraId="4A4DC1A9">
      <w:pPr>
        <w:spacing w:line="244" w:lineRule="auto"/>
        <w:rPr>
          <w:rFonts w:ascii="Arial"/>
          <w:sz w:val="21"/>
        </w:rPr>
      </w:pPr>
    </w:p>
    <w:p w14:paraId="741771F7">
      <w:pPr>
        <w:spacing w:line="245" w:lineRule="auto"/>
        <w:rPr>
          <w:rFonts w:ascii="Arial"/>
          <w:sz w:val="21"/>
        </w:rPr>
      </w:pPr>
    </w:p>
    <w:p w14:paraId="413AA39B">
      <w:pPr>
        <w:spacing w:line="245" w:lineRule="auto"/>
        <w:rPr>
          <w:rFonts w:ascii="Arial"/>
          <w:sz w:val="21"/>
        </w:rPr>
      </w:pPr>
    </w:p>
    <w:p w14:paraId="21DE76D6">
      <w:pPr>
        <w:spacing w:line="245" w:lineRule="auto"/>
        <w:rPr>
          <w:rFonts w:ascii="Arial"/>
          <w:sz w:val="21"/>
        </w:rPr>
      </w:pPr>
    </w:p>
    <w:p w14:paraId="55D1F9BE">
      <w:pPr>
        <w:pStyle w:val="3"/>
        <w:spacing w:before="91" w:line="219" w:lineRule="auto"/>
        <w:ind w:left="3598"/>
        <w:rPr>
          <w:sz w:val="28"/>
          <w:szCs w:val="28"/>
        </w:rPr>
      </w:pPr>
      <w:r>
        <w:rPr>
          <w:rFonts w:hint="eastAsia"/>
          <w:b/>
          <w:bCs/>
          <w:spacing w:val="39"/>
          <w:sz w:val="28"/>
          <w:szCs w:val="28"/>
          <w:lang w:val="en-US" w:eastAsia="zh-CN"/>
        </w:rPr>
        <w:t xml:space="preserve">   </w:t>
      </w:r>
      <w:r>
        <w:rPr>
          <w:b/>
          <w:bCs/>
          <w:spacing w:val="39"/>
          <w:sz w:val="28"/>
          <w:szCs w:val="28"/>
        </w:rPr>
        <w:t>年</w:t>
      </w:r>
      <w:r>
        <w:rPr>
          <w:rFonts w:hint="eastAsia"/>
          <w:b/>
          <w:bCs/>
          <w:spacing w:val="39"/>
          <w:sz w:val="28"/>
          <w:szCs w:val="28"/>
          <w:lang w:val="en-US" w:eastAsia="zh-CN"/>
        </w:rPr>
        <w:t xml:space="preserve">  </w:t>
      </w:r>
      <w:r>
        <w:rPr>
          <w:b/>
          <w:bCs/>
          <w:spacing w:val="39"/>
          <w:sz w:val="28"/>
          <w:szCs w:val="28"/>
        </w:rPr>
        <w:t>月</w:t>
      </w:r>
    </w:p>
    <w:p w14:paraId="1F744EAA">
      <w:pPr>
        <w:spacing w:line="219" w:lineRule="auto"/>
        <w:rPr>
          <w:sz w:val="28"/>
          <w:szCs w:val="28"/>
        </w:rPr>
        <w:sectPr>
          <w:headerReference r:id="rId5" w:type="default"/>
          <w:footerReference r:id="rId6" w:type="default"/>
          <w:pgSz w:w="11900" w:h="16840"/>
          <w:pgMar w:top="1440" w:right="1080" w:bottom="1440" w:left="1080" w:header="893" w:footer="879" w:gutter="0"/>
          <w:cols w:space="720" w:num="1"/>
        </w:sectPr>
      </w:pPr>
    </w:p>
    <w:p w14:paraId="1D922334">
      <w:pPr>
        <w:pStyle w:val="3"/>
        <w:spacing w:before="318" w:line="219" w:lineRule="auto"/>
        <w:ind w:left="0" w:leftChars="0" w:firstLine="0" w:firstLineChars="0"/>
        <w:jc w:val="center"/>
        <w:rPr>
          <w:sz w:val="40"/>
          <w:szCs w:val="40"/>
        </w:rPr>
      </w:pPr>
      <w:r>
        <w:rPr>
          <w:b/>
          <w:bCs/>
          <w:spacing w:val="-7"/>
          <w:sz w:val="40"/>
          <w:szCs w:val="40"/>
        </w:rPr>
        <w:t>汉中市龙岗学校</w:t>
      </w:r>
      <w:r>
        <w:rPr>
          <w:b/>
          <w:bCs/>
          <w:spacing w:val="-4"/>
          <w:sz w:val="40"/>
          <w:szCs w:val="40"/>
        </w:rPr>
        <w:t>综合通信业务合同</w:t>
      </w:r>
    </w:p>
    <w:p w14:paraId="5AA0121F">
      <w:pPr>
        <w:spacing w:line="299" w:lineRule="auto"/>
        <w:rPr>
          <w:rFonts w:ascii="Arial"/>
          <w:sz w:val="21"/>
        </w:rPr>
      </w:pPr>
    </w:p>
    <w:p w14:paraId="1E73E24B">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9"/>
        <w:textAlignment w:val="baseline"/>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drawing>
          <wp:anchor distT="0" distB="0" distL="0" distR="0" simplePos="0" relativeHeight="251659264" behindDoc="1" locked="0" layoutInCell="1" allowOverlap="1">
            <wp:simplePos x="0" y="0"/>
            <wp:positionH relativeFrom="column">
              <wp:posOffset>6360160</wp:posOffset>
            </wp:positionH>
            <wp:positionV relativeFrom="paragraph">
              <wp:posOffset>357505</wp:posOffset>
            </wp:positionV>
            <wp:extent cx="82550" cy="578485"/>
            <wp:effectExtent l="0" t="0" r="14605"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1"/>
                    <a:stretch>
                      <a:fillRect/>
                    </a:stretch>
                  </pic:blipFill>
                  <pic:spPr>
                    <a:xfrm>
                      <a:off x="0" y="0"/>
                      <a:ext cx="82554" cy="578301"/>
                    </a:xfrm>
                    <a:prstGeom prst="rect">
                      <a:avLst/>
                    </a:prstGeom>
                  </pic:spPr>
                </pic:pic>
              </a:graphicData>
            </a:graphic>
          </wp:anchor>
        </w:drawing>
      </w:r>
      <w:r>
        <w:rPr>
          <w:rFonts w:hint="eastAsia" w:asciiTheme="majorEastAsia" w:hAnsiTheme="majorEastAsia" w:eastAsiaTheme="majorEastAsia" w:cstheme="majorEastAsia"/>
          <w:b/>
          <w:bCs/>
          <w:spacing w:val="1"/>
          <w:sz w:val="24"/>
          <w:szCs w:val="24"/>
        </w:rPr>
        <w:t>甲方：汉中市龙岗学校</w:t>
      </w:r>
    </w:p>
    <w:p w14:paraId="456DA76D">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9"/>
        <w:textAlignment w:val="baseline"/>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z w:val="24"/>
          <w:szCs w:val="24"/>
        </w:rPr>
        <w:t>乙方：</w:t>
      </w:r>
    </w:p>
    <w:p w14:paraId="55141DA7">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2"/>
          <w:sz w:val="24"/>
          <w:szCs w:val="24"/>
        </w:rPr>
        <w:t>为了解决龙岗学校</w:t>
      </w:r>
      <w:r>
        <w:rPr>
          <w:rFonts w:hint="eastAsia" w:asciiTheme="majorEastAsia" w:hAnsiTheme="majorEastAsia" w:eastAsiaTheme="majorEastAsia" w:cstheme="majorEastAsia"/>
          <w:spacing w:val="-2"/>
          <w:sz w:val="24"/>
          <w:szCs w:val="24"/>
          <w:lang w:val="en-US" w:eastAsia="zh-CN"/>
        </w:rPr>
        <w:t>校园通信</w:t>
      </w:r>
      <w:r>
        <w:rPr>
          <w:rFonts w:hint="eastAsia" w:asciiTheme="majorEastAsia" w:hAnsiTheme="majorEastAsia" w:eastAsiaTheme="majorEastAsia" w:cstheme="majorEastAsia"/>
          <w:spacing w:val="-2"/>
          <w:sz w:val="24"/>
          <w:szCs w:val="24"/>
        </w:rPr>
        <w:t>、数字电视办公需求，甲方</w:t>
      </w:r>
      <w:r>
        <w:rPr>
          <w:rFonts w:hint="eastAsia" w:asciiTheme="majorEastAsia" w:hAnsiTheme="majorEastAsia" w:eastAsiaTheme="majorEastAsia" w:cstheme="majorEastAsia"/>
          <w:spacing w:val="-2"/>
          <w:sz w:val="24"/>
          <w:szCs w:val="24"/>
          <w:u w:val="single"/>
        </w:rPr>
        <w:t>汉</w:t>
      </w:r>
      <w:r>
        <w:rPr>
          <w:rFonts w:hint="eastAsia" w:asciiTheme="majorEastAsia" w:hAnsiTheme="majorEastAsia" w:eastAsiaTheme="majorEastAsia" w:cstheme="majorEastAsia"/>
          <w:spacing w:val="8"/>
          <w:sz w:val="24"/>
          <w:szCs w:val="24"/>
          <w:u w:val="single"/>
        </w:rPr>
        <w:t>中市龙岗学校(以下简称甲方)</w:t>
      </w:r>
      <w:r>
        <w:rPr>
          <w:rFonts w:hint="eastAsia" w:asciiTheme="majorEastAsia" w:hAnsiTheme="majorEastAsia" w:eastAsiaTheme="majorEastAsia" w:cstheme="majorEastAsia"/>
          <w:spacing w:val="8"/>
          <w:sz w:val="24"/>
          <w:szCs w:val="24"/>
        </w:rPr>
        <w:t>、乙方</w:t>
      </w:r>
      <w:r>
        <w:rPr>
          <w:rFonts w:hint="eastAsia" w:asciiTheme="majorEastAsia" w:hAnsiTheme="majorEastAsia" w:eastAsiaTheme="majorEastAsia" w:cstheme="majorEastAsia"/>
          <w:spacing w:val="8"/>
          <w:sz w:val="24"/>
          <w:szCs w:val="24"/>
          <w:u w:val="single"/>
          <w:lang w:val="en-US" w:eastAsia="zh-CN"/>
        </w:rPr>
        <w:t xml:space="preserve">                              </w:t>
      </w:r>
      <w:r>
        <w:rPr>
          <w:rFonts w:hint="eastAsia" w:asciiTheme="majorEastAsia" w:hAnsiTheme="majorEastAsia" w:eastAsiaTheme="majorEastAsia" w:cstheme="majorEastAsia"/>
          <w:spacing w:val="8"/>
          <w:sz w:val="24"/>
          <w:szCs w:val="24"/>
        </w:rPr>
        <w:t>(以下简称乙方)本着平等互利，互相信赖</w:t>
      </w:r>
      <w:r>
        <w:rPr>
          <w:rFonts w:hint="eastAsia" w:asciiTheme="majorEastAsia" w:hAnsiTheme="majorEastAsia" w:eastAsiaTheme="majorEastAsia" w:cstheme="majorEastAsia"/>
          <w:spacing w:val="7"/>
          <w:sz w:val="24"/>
          <w:szCs w:val="24"/>
        </w:rPr>
        <w:t>，有偿使用，共同发</w:t>
      </w:r>
      <w:r>
        <w:rPr>
          <w:rFonts w:hint="eastAsia" w:asciiTheme="majorEastAsia" w:hAnsiTheme="majorEastAsia" w:eastAsiaTheme="majorEastAsia" w:cstheme="majorEastAsia"/>
          <w:spacing w:val="-1"/>
          <w:sz w:val="24"/>
          <w:szCs w:val="24"/>
        </w:rPr>
        <w:t>展的原则，经友好协商就甲方、乙方共同合作</w:t>
      </w:r>
      <w:r>
        <w:rPr>
          <w:rFonts w:hint="eastAsia" w:asciiTheme="majorEastAsia" w:hAnsiTheme="majorEastAsia" w:eastAsiaTheme="majorEastAsia" w:cstheme="majorEastAsia"/>
          <w:spacing w:val="-2"/>
          <w:sz w:val="24"/>
          <w:szCs w:val="24"/>
        </w:rPr>
        <w:t>开展汉中市龙岗学校宽</w:t>
      </w:r>
      <w:r>
        <w:rPr>
          <w:rFonts w:hint="eastAsia" w:asciiTheme="majorEastAsia" w:hAnsiTheme="majorEastAsia" w:eastAsiaTheme="majorEastAsia" w:cstheme="majorEastAsia"/>
          <w:spacing w:val="-1"/>
          <w:sz w:val="24"/>
          <w:szCs w:val="24"/>
        </w:rPr>
        <w:t>带、数字电视及办公等业务达成如下合作合同：</w:t>
      </w:r>
    </w:p>
    <w:p w14:paraId="137EDC0A">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b/>
          <w:bCs/>
          <w:spacing w:val="-2"/>
          <w:sz w:val="24"/>
          <w:szCs w:val="24"/>
        </w:rPr>
        <w:t>第一条</w:t>
      </w:r>
      <w:r>
        <w:rPr>
          <w:rFonts w:hint="eastAsia" w:asciiTheme="majorEastAsia" w:hAnsiTheme="majorEastAsia" w:eastAsiaTheme="majorEastAsia" w:cstheme="majorEastAsia"/>
          <w:b/>
          <w:bCs/>
          <w:spacing w:val="-2"/>
          <w:sz w:val="24"/>
          <w:szCs w:val="24"/>
          <w:lang w:val="en-US" w:eastAsia="zh-CN"/>
        </w:rPr>
        <w:t xml:space="preserve"> </w:t>
      </w:r>
      <w:r>
        <w:rPr>
          <w:rFonts w:hint="eastAsia" w:asciiTheme="majorEastAsia" w:hAnsiTheme="majorEastAsia" w:eastAsiaTheme="majorEastAsia" w:cstheme="majorEastAsia"/>
          <w:b/>
          <w:bCs/>
          <w:spacing w:val="-2"/>
          <w:sz w:val="24"/>
          <w:szCs w:val="24"/>
        </w:rPr>
        <w:t>服务定义</w:t>
      </w:r>
    </w:p>
    <w:p w14:paraId="239E568A">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综合办公是利用自身业务平台及资源为甲方提供综合信息服务，采用灵活的方式满足甲方通讯及综合办公等应用的需求，并向贵公司提供多种综合应用服务。</w:t>
      </w:r>
    </w:p>
    <w:p w14:paraId="74EB86AA">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b/>
          <w:bCs/>
          <w:spacing w:val="-2"/>
          <w:sz w:val="24"/>
          <w:szCs w:val="24"/>
        </w:rPr>
      </w:pPr>
      <w:r>
        <w:rPr>
          <w:rFonts w:hint="eastAsia" w:asciiTheme="majorEastAsia" w:hAnsiTheme="majorEastAsia" w:eastAsiaTheme="majorEastAsia" w:cstheme="majorEastAsia"/>
          <w:b/>
          <w:bCs/>
          <w:spacing w:val="-2"/>
          <w:sz w:val="24"/>
          <w:szCs w:val="24"/>
        </w:rPr>
        <w:t>第二条</w:t>
      </w:r>
      <w:r>
        <w:rPr>
          <w:rFonts w:hint="eastAsia" w:asciiTheme="majorEastAsia" w:hAnsiTheme="majorEastAsia" w:eastAsiaTheme="majorEastAsia" w:cstheme="majorEastAsia"/>
          <w:b/>
          <w:bCs/>
          <w:spacing w:val="-2"/>
          <w:sz w:val="24"/>
          <w:szCs w:val="24"/>
          <w:lang w:val="en-US" w:eastAsia="zh-CN"/>
        </w:rPr>
        <w:t xml:space="preserve"> </w:t>
      </w:r>
      <w:r>
        <w:rPr>
          <w:rFonts w:hint="eastAsia" w:asciiTheme="majorEastAsia" w:hAnsiTheme="majorEastAsia" w:eastAsiaTheme="majorEastAsia" w:cstheme="majorEastAsia"/>
          <w:b/>
          <w:bCs/>
          <w:spacing w:val="-2"/>
          <w:sz w:val="24"/>
          <w:szCs w:val="24"/>
        </w:rPr>
        <w:t>合作内容及付费方式</w:t>
      </w:r>
    </w:p>
    <w:p w14:paraId="7D4F7EE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2.1</w:t>
      </w:r>
      <w:r>
        <w:rPr>
          <w:rFonts w:hint="eastAsia" w:asciiTheme="majorEastAsia" w:hAnsiTheme="majorEastAsia" w:eastAsiaTheme="majorEastAsia" w:cstheme="majorEastAsia"/>
          <w:spacing w:val="-2"/>
          <w:sz w:val="24"/>
          <w:szCs w:val="24"/>
          <w:lang w:val="en-US" w:eastAsia="zh-CN"/>
        </w:rPr>
        <w:t>互联网专线接入服务</w:t>
      </w:r>
      <w:r>
        <w:rPr>
          <w:rFonts w:hint="eastAsia" w:asciiTheme="majorEastAsia" w:hAnsiTheme="majorEastAsia" w:eastAsiaTheme="majorEastAsia" w:cstheme="majorEastAsia"/>
          <w:spacing w:val="-2"/>
          <w:sz w:val="24"/>
          <w:szCs w:val="24"/>
        </w:rPr>
        <w:t>：</w:t>
      </w:r>
    </w:p>
    <w:p w14:paraId="097EB762">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2.2</w:t>
      </w:r>
      <w:r>
        <w:rPr>
          <w:rFonts w:hint="eastAsia" w:asciiTheme="majorEastAsia" w:hAnsiTheme="majorEastAsia" w:eastAsiaTheme="majorEastAsia" w:cstheme="majorEastAsia"/>
          <w:spacing w:val="-2"/>
          <w:sz w:val="24"/>
          <w:szCs w:val="24"/>
          <w:lang w:val="en-US" w:eastAsia="zh-CN"/>
        </w:rPr>
        <w:t>IPTV电视业务</w:t>
      </w:r>
      <w:r>
        <w:rPr>
          <w:rFonts w:hint="eastAsia" w:asciiTheme="majorEastAsia" w:hAnsiTheme="majorEastAsia" w:eastAsiaTheme="majorEastAsia" w:cstheme="majorEastAsia"/>
          <w:spacing w:val="-2"/>
          <w:sz w:val="24"/>
          <w:szCs w:val="24"/>
        </w:rPr>
        <w:t>：</w:t>
      </w:r>
    </w:p>
    <w:p w14:paraId="03A3907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lang w:val="en-US" w:eastAsia="zh-CN"/>
        </w:rPr>
      </w:pPr>
      <w:r>
        <w:rPr>
          <w:rFonts w:hint="eastAsia" w:asciiTheme="majorEastAsia" w:hAnsiTheme="majorEastAsia" w:eastAsiaTheme="majorEastAsia" w:cstheme="majorEastAsia"/>
          <w:spacing w:val="-2"/>
          <w:sz w:val="24"/>
          <w:szCs w:val="24"/>
          <w:lang w:val="en-US" w:eastAsia="zh-CN"/>
        </w:rPr>
        <w:t>2.3日常互联网宽带网络接入服务：</w:t>
      </w:r>
    </w:p>
    <w:p w14:paraId="2ED5B824">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2.</w:t>
      </w:r>
      <w:r>
        <w:rPr>
          <w:rFonts w:hint="eastAsia" w:asciiTheme="majorEastAsia" w:hAnsiTheme="majorEastAsia" w:eastAsiaTheme="majorEastAsia" w:cstheme="majorEastAsia"/>
          <w:spacing w:val="-2"/>
          <w:sz w:val="24"/>
          <w:szCs w:val="24"/>
          <w:lang w:val="en-US" w:eastAsia="zh-CN"/>
        </w:rPr>
        <w:t>4</w:t>
      </w:r>
      <w:r>
        <w:rPr>
          <w:rFonts w:hint="eastAsia" w:asciiTheme="majorEastAsia" w:hAnsiTheme="majorEastAsia" w:eastAsiaTheme="majorEastAsia" w:cstheme="majorEastAsia"/>
          <w:spacing w:val="-2"/>
          <w:sz w:val="24"/>
          <w:szCs w:val="24"/>
        </w:rPr>
        <w:t>使用业务的相关费用包括一次性费用和月使用费。</w:t>
      </w:r>
    </w:p>
    <w:p w14:paraId="01E9A4AB">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支付方式：[银行转账](银行转账、银行托收或现金支付)。</w:t>
      </w:r>
    </w:p>
    <w:p w14:paraId="6064A7F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甲乙双方银行账户信息和纳税人信息：</w:t>
      </w:r>
    </w:p>
    <w:p w14:paraId="1A22573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甲方信息如下：</w:t>
      </w:r>
    </w:p>
    <w:p w14:paraId="3956D87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开户行：南郑县农商银行艺苑小区分理处</w:t>
      </w:r>
    </w:p>
    <w:p w14:paraId="1DA1435F">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银行地址：陕西省汉中市南郑区经济开发南区</w:t>
      </w:r>
    </w:p>
    <w:p w14:paraId="02737B9D">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户名：汉中市龙岗学校</w:t>
      </w:r>
    </w:p>
    <w:p w14:paraId="6A2F2FB2">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账号：2706020901201000006974</w:t>
      </w:r>
    </w:p>
    <w:p w14:paraId="5028CD38">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纳税人识别号：5261070067153832XQ</w:t>
      </w:r>
    </w:p>
    <w:p w14:paraId="06BA53CD">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地址：汉中市龙岗路中段</w:t>
      </w:r>
    </w:p>
    <w:p w14:paraId="1FEB83E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电话：0916-5370008</w:t>
      </w:r>
    </w:p>
    <w:p w14:paraId="1482D82D">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乙方信息如下：</w:t>
      </w:r>
    </w:p>
    <w:p w14:paraId="2764902A">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开户行：</w:t>
      </w:r>
    </w:p>
    <w:p w14:paraId="7306FD93">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银行地址：</w:t>
      </w:r>
    </w:p>
    <w:p w14:paraId="61DCB634">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户名：</w:t>
      </w:r>
    </w:p>
    <w:p w14:paraId="268E4FF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账号：</w:t>
      </w:r>
    </w:p>
    <w:p w14:paraId="53D72B36">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纳税人识别号：</w:t>
      </w:r>
    </w:p>
    <w:p w14:paraId="4CC9D9EB">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地址：</w:t>
      </w:r>
    </w:p>
    <w:p w14:paraId="7FCB17E3">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电话：</w:t>
      </w:r>
    </w:p>
    <w:p w14:paraId="0B1A9D3D">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2.5甲方如需现金支付费用，严禁由客户经理代收现金，由此产生的风险由甲方自未经对方书面许可，任何一方不得向第三方提供或披露因本合同的签订和履行而得知的与对方业务有关的资料和信息，法律另有规定的除外。</w:t>
      </w:r>
    </w:p>
    <w:p w14:paraId="27BA3A02">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lang w:val="en-US" w:eastAsia="zh-CN"/>
        </w:rPr>
      </w:pPr>
      <w:r>
        <w:rPr>
          <w:rFonts w:hint="eastAsia" w:asciiTheme="majorEastAsia" w:hAnsiTheme="majorEastAsia" w:eastAsiaTheme="majorEastAsia" w:cstheme="majorEastAsia"/>
          <w:spacing w:val="-2"/>
          <w:sz w:val="24"/>
          <w:szCs w:val="24"/>
        </w:rPr>
        <w:t>2.6服务费用支付方式：</w:t>
      </w:r>
      <w:r>
        <w:rPr>
          <w:rFonts w:hint="eastAsia" w:asciiTheme="majorEastAsia" w:hAnsiTheme="majorEastAsia" w:eastAsiaTheme="majorEastAsia" w:cstheme="majorEastAsia"/>
          <w:spacing w:val="-2"/>
          <w:sz w:val="24"/>
          <w:szCs w:val="24"/>
          <w:lang w:val="en-US" w:eastAsia="zh-CN"/>
        </w:rPr>
        <w:t>签订合同约定</w:t>
      </w:r>
    </w:p>
    <w:p w14:paraId="616D442F">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b/>
          <w:bCs/>
          <w:spacing w:val="-2"/>
          <w:sz w:val="24"/>
          <w:szCs w:val="24"/>
        </w:rPr>
        <w:t>第三条义务与权利</w:t>
      </w:r>
    </w:p>
    <w:p w14:paraId="38F3450F">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3.1甲方义务与权利</w:t>
      </w:r>
    </w:p>
    <w:p w14:paraId="70FD1902">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lang w:eastAsia="zh-CN"/>
        </w:rPr>
      </w:pPr>
      <w:r>
        <w:rPr>
          <w:rFonts w:hint="eastAsia" w:asciiTheme="majorEastAsia" w:hAnsiTheme="majorEastAsia" w:eastAsiaTheme="majorEastAsia" w:cstheme="majorEastAsia"/>
          <w:spacing w:val="-2"/>
          <w:sz w:val="24"/>
          <w:szCs w:val="24"/>
        </w:rPr>
        <w:t>3.1.1作为乙方的大客户，甲方将享受乙方为大客户提供的“一站式服务”</w:t>
      </w:r>
      <w:r>
        <w:rPr>
          <w:rFonts w:hint="eastAsia" w:asciiTheme="majorEastAsia" w:hAnsiTheme="majorEastAsia" w:eastAsiaTheme="majorEastAsia" w:cstheme="majorEastAsia"/>
          <w:spacing w:val="-2"/>
          <w:sz w:val="24"/>
          <w:szCs w:val="24"/>
          <w:lang w:eastAsia="zh-CN"/>
        </w:rPr>
        <w:t>。</w:t>
      </w:r>
    </w:p>
    <w:p w14:paraId="53A3B3B9">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3.1.2此合同执行期间，乙方将保证甲方所选业务的通信、网络质量，甲方使用乙方的所有电信业务须按合同标准向乙方缴纳各项费用。</w:t>
      </w:r>
    </w:p>
    <w:p w14:paraId="6B4DD845">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3.1.3在乙方没有违约的情况下，甲方不得与第三方签定同类合同 (服务能力达不到要求时，不在此限)。</w:t>
      </w:r>
    </w:p>
    <w:p w14:paraId="6FACB256">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3.1.4乙方视甲方为大客户单位，提供端到端的综合性服务，并为甲方提供各类业务的咨询、组网建议等服务。</w:t>
      </w:r>
    </w:p>
    <w:p w14:paraId="0D22810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3.1.5甲方负责提供相应数量的场所，用于放置设备，并负责为这些终端设备提供电源供给。</w:t>
      </w:r>
    </w:p>
    <w:p w14:paraId="356ACE04">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3.1.6甲方负责按时向乙方缴纳本合同所提供服务的费用。</w:t>
      </w:r>
    </w:p>
    <w:p w14:paraId="3C2A323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3.2乙方义务与权利</w:t>
      </w:r>
    </w:p>
    <w:p w14:paraId="2A686CB4">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3.2.1乙方所提供的电信业务应符合国家电信主管部门的质量标准和技术要求，满足服务提供要求。</w:t>
      </w:r>
    </w:p>
    <w:p w14:paraId="23B1BDD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3.2.2乙方负责维护由乙方为甲方提供的</w:t>
      </w:r>
      <w:r>
        <w:rPr>
          <w:rFonts w:hint="eastAsia" w:asciiTheme="majorEastAsia" w:hAnsiTheme="majorEastAsia" w:eastAsiaTheme="majorEastAsia" w:cstheme="majorEastAsia"/>
          <w:spacing w:val="-2"/>
          <w:sz w:val="24"/>
          <w:szCs w:val="24"/>
          <w:lang w:val="en-US" w:eastAsia="zh-CN"/>
        </w:rPr>
        <w:t>IPTV</w:t>
      </w:r>
      <w:r>
        <w:rPr>
          <w:rFonts w:hint="eastAsia" w:asciiTheme="majorEastAsia" w:hAnsiTheme="majorEastAsia" w:eastAsiaTheme="majorEastAsia" w:cstheme="majorEastAsia"/>
          <w:spacing w:val="-2"/>
          <w:sz w:val="24"/>
          <w:szCs w:val="24"/>
        </w:rPr>
        <w:t>、互联网宽带接入的通信线路的维护。</w:t>
      </w:r>
    </w:p>
    <w:p w14:paraId="328B7D49">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3.2.3乙方负责互联网综合信息应用的提供和后续开发。</w:t>
      </w:r>
    </w:p>
    <w:p w14:paraId="0FBD2BC6">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3.2.4乙方负责提供设备设施及相关材料，负责施工安全。</w:t>
      </w:r>
    </w:p>
    <w:p w14:paraId="41A74EF2">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b/>
          <w:bCs/>
          <w:spacing w:val="-2"/>
          <w:sz w:val="24"/>
          <w:szCs w:val="24"/>
        </w:rPr>
        <w:t>第四条</w:t>
      </w:r>
      <w:r>
        <w:rPr>
          <w:rFonts w:hint="eastAsia" w:asciiTheme="majorEastAsia" w:hAnsiTheme="majorEastAsia" w:eastAsiaTheme="majorEastAsia" w:cstheme="majorEastAsia"/>
          <w:b/>
          <w:bCs/>
          <w:spacing w:val="-2"/>
          <w:sz w:val="24"/>
          <w:szCs w:val="24"/>
          <w:lang w:val="en-US" w:eastAsia="zh-CN"/>
        </w:rPr>
        <w:t xml:space="preserve"> </w:t>
      </w:r>
      <w:r>
        <w:rPr>
          <w:rFonts w:hint="eastAsia" w:asciiTheme="majorEastAsia" w:hAnsiTheme="majorEastAsia" w:eastAsiaTheme="majorEastAsia" w:cstheme="majorEastAsia"/>
          <w:b/>
          <w:bCs/>
          <w:spacing w:val="-2"/>
          <w:sz w:val="24"/>
          <w:szCs w:val="24"/>
        </w:rPr>
        <w:t>保密条款</w:t>
      </w:r>
    </w:p>
    <w:p w14:paraId="6578A362">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未经对方书面许可，任何一方不得向第三方提供或披露因本合同的签订和履行而得知的与对方业务有关的资料和信息，法律另有规定的除外。</w:t>
      </w:r>
    </w:p>
    <w:p w14:paraId="7DB1A4B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b/>
          <w:bCs/>
          <w:spacing w:val="-2"/>
          <w:sz w:val="24"/>
          <w:szCs w:val="24"/>
        </w:rPr>
        <w:t>第五条</w:t>
      </w:r>
      <w:r>
        <w:rPr>
          <w:rFonts w:hint="eastAsia" w:asciiTheme="majorEastAsia" w:hAnsiTheme="majorEastAsia" w:eastAsiaTheme="majorEastAsia" w:cstheme="majorEastAsia"/>
          <w:b/>
          <w:bCs/>
          <w:spacing w:val="-2"/>
          <w:sz w:val="24"/>
          <w:szCs w:val="24"/>
          <w:lang w:val="en-US" w:eastAsia="zh-CN"/>
        </w:rPr>
        <w:t xml:space="preserve"> </w:t>
      </w:r>
      <w:r>
        <w:rPr>
          <w:rFonts w:hint="eastAsia" w:asciiTheme="majorEastAsia" w:hAnsiTheme="majorEastAsia" w:eastAsiaTheme="majorEastAsia" w:cstheme="majorEastAsia"/>
          <w:b/>
          <w:bCs/>
          <w:spacing w:val="-2"/>
          <w:sz w:val="24"/>
          <w:szCs w:val="24"/>
        </w:rPr>
        <w:t>违约责任</w:t>
      </w:r>
    </w:p>
    <w:p w14:paraId="3DFFE6F1">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drawing>
          <wp:anchor distT="0" distB="0" distL="0" distR="0" simplePos="0" relativeHeight="251661312" behindDoc="0" locked="0" layoutInCell="1" allowOverlap="1">
            <wp:simplePos x="0" y="0"/>
            <wp:positionH relativeFrom="column">
              <wp:posOffset>6446520</wp:posOffset>
            </wp:positionH>
            <wp:positionV relativeFrom="paragraph">
              <wp:posOffset>332740</wp:posOffset>
            </wp:positionV>
            <wp:extent cx="24765" cy="1270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24553" cy="12602"/>
                    </a:xfrm>
                    <a:prstGeom prst="rect">
                      <a:avLst/>
                    </a:prstGeom>
                  </pic:spPr>
                </pic:pic>
              </a:graphicData>
            </a:graphic>
          </wp:anchor>
        </w:drawing>
      </w:r>
      <w:r>
        <w:rPr>
          <w:rFonts w:hint="eastAsia" w:asciiTheme="majorEastAsia" w:hAnsiTheme="majorEastAsia" w:eastAsiaTheme="majorEastAsia" w:cstheme="majorEastAsia"/>
          <w:spacing w:val="-2"/>
          <w:sz w:val="24"/>
          <w:szCs w:val="24"/>
        </w:rPr>
        <w:t>任何一方未履行本合同项下的任何一项条款均被视为违约。任何一方在收到对方的具体说明违约情况的书面通知后，如确认违约行为存在，则应在二十日内对违约行为予以纠正并书面通知对方；如认为违约行为不存在，则应在二十日内向对方提出书面异议或说明。在此情况下，甲乙双方可就此问题进行协商，协商不成，按本合同争议条款解决。违约方应承担因自己的违约行为而造成的法律责任。</w:t>
      </w:r>
    </w:p>
    <w:p w14:paraId="57B200BF">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b/>
          <w:bCs/>
          <w:spacing w:val="-2"/>
          <w:sz w:val="24"/>
          <w:szCs w:val="24"/>
        </w:rPr>
        <w:t>第六条</w:t>
      </w:r>
      <w:r>
        <w:rPr>
          <w:rFonts w:hint="eastAsia" w:asciiTheme="majorEastAsia" w:hAnsiTheme="majorEastAsia" w:eastAsiaTheme="majorEastAsia" w:cstheme="majorEastAsia"/>
          <w:b/>
          <w:bCs/>
          <w:spacing w:val="-2"/>
          <w:sz w:val="24"/>
          <w:szCs w:val="24"/>
          <w:lang w:val="en-US" w:eastAsia="zh-CN"/>
        </w:rPr>
        <w:t xml:space="preserve"> </w:t>
      </w:r>
      <w:r>
        <w:rPr>
          <w:rFonts w:hint="eastAsia" w:asciiTheme="majorEastAsia" w:hAnsiTheme="majorEastAsia" w:eastAsiaTheme="majorEastAsia" w:cstheme="majorEastAsia"/>
          <w:b/>
          <w:bCs/>
          <w:spacing w:val="-2"/>
          <w:sz w:val="24"/>
          <w:szCs w:val="24"/>
        </w:rPr>
        <w:t>法律适用和争议解决</w:t>
      </w:r>
    </w:p>
    <w:p w14:paraId="115DC1BF">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6.1本合同适用中华人民共和国法律。</w:t>
      </w:r>
    </w:p>
    <w:p w14:paraId="5DDF0B83">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6.2所有因本合同引起的或与本合同有关的任何争议将通过双方友好协商解决。如果双方不能通过友好协商解决争议，向乙方所在地有管辖权的人民法院起诉。</w:t>
      </w:r>
    </w:p>
    <w:p w14:paraId="5E03C086">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6.3诉讼进行过程中，双方将继续履行本合同未涉仲裁或诉讼的其它部分。</w:t>
      </w:r>
    </w:p>
    <w:p w14:paraId="07177E66">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b/>
          <w:bCs/>
          <w:spacing w:val="-2"/>
          <w:sz w:val="24"/>
          <w:szCs w:val="24"/>
        </w:rPr>
      </w:pPr>
      <w:r>
        <w:rPr>
          <w:rFonts w:hint="eastAsia" w:asciiTheme="majorEastAsia" w:hAnsiTheme="majorEastAsia" w:eastAsiaTheme="majorEastAsia" w:cstheme="majorEastAsia"/>
          <w:b/>
          <w:bCs/>
          <w:spacing w:val="-2"/>
          <w:sz w:val="24"/>
          <w:szCs w:val="24"/>
        </w:rPr>
        <w:t>第七条</w:t>
      </w:r>
      <w:r>
        <w:rPr>
          <w:rFonts w:hint="eastAsia" w:asciiTheme="majorEastAsia" w:hAnsiTheme="majorEastAsia" w:eastAsiaTheme="majorEastAsia" w:cstheme="majorEastAsia"/>
          <w:b/>
          <w:bCs/>
          <w:spacing w:val="-2"/>
          <w:sz w:val="24"/>
          <w:szCs w:val="24"/>
          <w:lang w:val="en-US" w:eastAsia="zh-CN"/>
        </w:rPr>
        <w:t xml:space="preserve"> </w:t>
      </w:r>
      <w:r>
        <w:rPr>
          <w:rFonts w:hint="eastAsia" w:asciiTheme="majorEastAsia" w:hAnsiTheme="majorEastAsia" w:eastAsiaTheme="majorEastAsia" w:cstheme="majorEastAsia"/>
          <w:b/>
          <w:bCs/>
          <w:spacing w:val="-2"/>
          <w:sz w:val="24"/>
          <w:szCs w:val="24"/>
        </w:rPr>
        <w:t>免责条款</w:t>
      </w:r>
    </w:p>
    <w:p w14:paraId="05C7FEF7">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 xml:space="preserve">因不可抗力导致双方不能履行或不能完全履行本合同项下有关义务时，各方相互不承担违约责任。但遇不可抗力的一方，应于不可抗力发生后十五(15)日内将情况书面告知其合作方，并提供有关部门的证明。在不可抗力影响消除后的合理时间内，双方应当继续履行合同。由于不可抗力导致合同不能履行的，本合同可由双方协商解除。 </w:t>
      </w:r>
    </w:p>
    <w:p w14:paraId="4DC6265D">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b/>
          <w:bCs/>
          <w:spacing w:val="-2"/>
          <w:sz w:val="24"/>
          <w:szCs w:val="24"/>
        </w:rPr>
      </w:pPr>
      <w:r>
        <w:rPr>
          <w:rFonts w:hint="eastAsia" w:asciiTheme="majorEastAsia" w:hAnsiTheme="majorEastAsia" w:eastAsiaTheme="majorEastAsia" w:cstheme="majorEastAsia"/>
          <w:b/>
          <w:bCs/>
          <w:spacing w:val="-2"/>
          <w:sz w:val="24"/>
          <w:szCs w:val="24"/>
        </w:rPr>
        <w:t>第八条</w:t>
      </w:r>
      <w:r>
        <w:rPr>
          <w:rFonts w:hint="eastAsia" w:asciiTheme="majorEastAsia" w:hAnsiTheme="majorEastAsia" w:eastAsiaTheme="majorEastAsia" w:cstheme="majorEastAsia"/>
          <w:b/>
          <w:bCs/>
          <w:spacing w:val="-2"/>
          <w:sz w:val="24"/>
          <w:szCs w:val="24"/>
          <w:lang w:val="en-US" w:eastAsia="zh-CN"/>
        </w:rPr>
        <w:t xml:space="preserve"> </w:t>
      </w:r>
      <w:r>
        <w:rPr>
          <w:rFonts w:hint="eastAsia" w:asciiTheme="majorEastAsia" w:hAnsiTheme="majorEastAsia" w:eastAsiaTheme="majorEastAsia" w:cstheme="majorEastAsia"/>
          <w:b/>
          <w:bCs/>
          <w:spacing w:val="-2"/>
          <w:sz w:val="24"/>
          <w:szCs w:val="24"/>
        </w:rPr>
        <w:t>合作期限</w:t>
      </w:r>
    </w:p>
    <w:p w14:paraId="7DF6A281">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本合同确定的合作期为</w:t>
      </w:r>
      <w:r>
        <w:rPr>
          <w:rFonts w:hint="eastAsia" w:asciiTheme="majorEastAsia" w:hAnsiTheme="majorEastAsia" w:eastAsiaTheme="majorEastAsia" w:cstheme="majorEastAsia"/>
          <w:spacing w:val="-2"/>
          <w:sz w:val="24"/>
          <w:szCs w:val="24"/>
          <w:lang w:val="en-US" w:eastAsia="zh-CN"/>
        </w:rPr>
        <w:t>三</w:t>
      </w:r>
      <w:r>
        <w:rPr>
          <w:rFonts w:hint="eastAsia" w:asciiTheme="majorEastAsia" w:hAnsiTheme="majorEastAsia" w:eastAsiaTheme="majorEastAsia" w:cstheme="majorEastAsia"/>
          <w:spacing w:val="-2"/>
          <w:sz w:val="24"/>
          <w:szCs w:val="24"/>
        </w:rPr>
        <w:t>年，合同期为：</w:t>
      </w:r>
      <w:r>
        <w:rPr>
          <w:rFonts w:hint="eastAsia" w:asciiTheme="majorEastAsia" w:hAnsiTheme="majorEastAsia" w:eastAsiaTheme="majorEastAsia" w:cstheme="majorEastAsia"/>
          <w:spacing w:val="-2"/>
          <w:sz w:val="24"/>
          <w:szCs w:val="24"/>
          <w:lang w:val="en-US" w:eastAsia="zh-CN"/>
        </w:rPr>
        <w:t xml:space="preserve">  </w:t>
      </w:r>
      <w:r>
        <w:rPr>
          <w:rFonts w:hint="eastAsia" w:asciiTheme="majorEastAsia" w:hAnsiTheme="majorEastAsia" w:eastAsiaTheme="majorEastAsia" w:cstheme="majorEastAsia"/>
          <w:spacing w:val="-2"/>
          <w:sz w:val="24"/>
          <w:szCs w:val="24"/>
        </w:rPr>
        <w:t xml:space="preserve">年 </w:t>
      </w:r>
      <w:r>
        <w:rPr>
          <w:rFonts w:hint="eastAsia" w:asciiTheme="majorEastAsia" w:hAnsiTheme="majorEastAsia" w:eastAsiaTheme="majorEastAsia" w:cstheme="majorEastAsia"/>
          <w:spacing w:val="-2"/>
          <w:sz w:val="24"/>
          <w:szCs w:val="24"/>
          <w:lang w:val="en-US" w:eastAsia="zh-CN"/>
        </w:rPr>
        <w:t xml:space="preserve"> </w:t>
      </w:r>
      <w:r>
        <w:rPr>
          <w:rFonts w:hint="eastAsia" w:asciiTheme="majorEastAsia" w:hAnsiTheme="majorEastAsia" w:eastAsiaTheme="majorEastAsia" w:cstheme="majorEastAsia"/>
          <w:spacing w:val="-2"/>
          <w:sz w:val="24"/>
          <w:szCs w:val="24"/>
        </w:rPr>
        <w:t xml:space="preserve"> 月 </w:t>
      </w:r>
      <w:r>
        <w:rPr>
          <w:rFonts w:hint="eastAsia" w:asciiTheme="majorEastAsia" w:hAnsiTheme="majorEastAsia" w:eastAsiaTheme="majorEastAsia" w:cstheme="majorEastAsia"/>
          <w:spacing w:val="-2"/>
          <w:sz w:val="24"/>
          <w:szCs w:val="24"/>
          <w:lang w:val="en-US" w:eastAsia="zh-CN"/>
        </w:rPr>
        <w:t xml:space="preserve"> </w:t>
      </w:r>
      <w:r>
        <w:rPr>
          <w:rFonts w:hint="eastAsia" w:asciiTheme="majorEastAsia" w:hAnsiTheme="majorEastAsia" w:eastAsiaTheme="majorEastAsia" w:cstheme="majorEastAsia"/>
          <w:spacing w:val="-2"/>
          <w:sz w:val="24"/>
          <w:szCs w:val="24"/>
        </w:rPr>
        <w:t xml:space="preserve"> 日至</w:t>
      </w:r>
      <w:r>
        <w:rPr>
          <w:rFonts w:hint="eastAsia" w:asciiTheme="majorEastAsia" w:hAnsiTheme="majorEastAsia" w:eastAsiaTheme="majorEastAsia" w:cstheme="majorEastAsia"/>
          <w:spacing w:val="-2"/>
          <w:sz w:val="24"/>
          <w:szCs w:val="24"/>
          <w:lang w:val="en-US" w:eastAsia="zh-CN"/>
        </w:rPr>
        <w:t xml:space="preserve">  </w:t>
      </w:r>
      <w:r>
        <w:rPr>
          <w:rFonts w:hint="eastAsia" w:asciiTheme="majorEastAsia" w:hAnsiTheme="majorEastAsia" w:eastAsiaTheme="majorEastAsia" w:cstheme="majorEastAsia"/>
          <w:spacing w:val="-2"/>
          <w:sz w:val="24"/>
          <w:szCs w:val="24"/>
        </w:rPr>
        <w:t xml:space="preserve">年 </w:t>
      </w:r>
      <w:r>
        <w:rPr>
          <w:rFonts w:hint="eastAsia" w:asciiTheme="majorEastAsia" w:hAnsiTheme="majorEastAsia" w:eastAsiaTheme="majorEastAsia" w:cstheme="majorEastAsia"/>
          <w:spacing w:val="-2"/>
          <w:sz w:val="24"/>
          <w:szCs w:val="24"/>
          <w:lang w:val="en-US" w:eastAsia="zh-CN"/>
        </w:rPr>
        <w:t xml:space="preserve"> </w:t>
      </w:r>
      <w:r>
        <w:rPr>
          <w:rFonts w:hint="eastAsia" w:asciiTheme="majorEastAsia" w:hAnsiTheme="majorEastAsia" w:eastAsiaTheme="majorEastAsia" w:cstheme="majorEastAsia"/>
          <w:spacing w:val="-2"/>
          <w:sz w:val="24"/>
          <w:szCs w:val="24"/>
        </w:rPr>
        <w:t xml:space="preserve"> 月 </w:t>
      </w:r>
      <w:r>
        <w:rPr>
          <w:rFonts w:hint="eastAsia" w:asciiTheme="majorEastAsia" w:hAnsiTheme="majorEastAsia" w:eastAsiaTheme="majorEastAsia" w:cstheme="majorEastAsia"/>
          <w:spacing w:val="-2"/>
          <w:sz w:val="24"/>
          <w:szCs w:val="24"/>
          <w:lang w:val="en-US" w:eastAsia="zh-CN"/>
        </w:rPr>
        <w:t xml:space="preserve"> </w:t>
      </w:r>
      <w:r>
        <w:rPr>
          <w:rFonts w:hint="eastAsia" w:asciiTheme="majorEastAsia" w:hAnsiTheme="majorEastAsia" w:eastAsiaTheme="majorEastAsia" w:cstheme="majorEastAsia"/>
          <w:spacing w:val="-2"/>
          <w:sz w:val="24"/>
          <w:szCs w:val="24"/>
        </w:rPr>
        <w:t xml:space="preserve"> 日。除非任何一方在租期服务期届满前九十日书面通知另一方不再续租服务，否则租期服务期将自动续展，续展后的租期服务期与本合同租期服务期相同，续展次数不受限制。除非双方另有约定，本合同内容对于续展期仍有约束力。</w:t>
      </w:r>
    </w:p>
    <w:p w14:paraId="77EE046A">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b/>
          <w:bCs/>
          <w:spacing w:val="-2"/>
          <w:sz w:val="24"/>
          <w:szCs w:val="24"/>
        </w:rPr>
      </w:pPr>
      <w:r>
        <w:rPr>
          <w:rFonts w:hint="eastAsia" w:asciiTheme="majorEastAsia" w:hAnsiTheme="majorEastAsia" w:eastAsiaTheme="majorEastAsia" w:cstheme="majorEastAsia"/>
          <w:b/>
          <w:bCs/>
          <w:spacing w:val="-2"/>
          <w:sz w:val="24"/>
          <w:szCs w:val="24"/>
        </w:rPr>
        <w:t>第九条</w:t>
      </w:r>
      <w:r>
        <w:rPr>
          <w:rFonts w:hint="eastAsia" w:asciiTheme="majorEastAsia" w:hAnsiTheme="majorEastAsia" w:eastAsiaTheme="majorEastAsia" w:cstheme="majorEastAsia"/>
          <w:b/>
          <w:bCs/>
          <w:spacing w:val="-2"/>
          <w:sz w:val="24"/>
          <w:szCs w:val="24"/>
          <w:lang w:val="en-US" w:eastAsia="zh-CN"/>
        </w:rPr>
        <w:t xml:space="preserve">  </w:t>
      </w:r>
      <w:r>
        <w:rPr>
          <w:rFonts w:hint="eastAsia" w:asciiTheme="majorEastAsia" w:hAnsiTheme="majorEastAsia" w:eastAsiaTheme="majorEastAsia" w:cstheme="majorEastAsia"/>
          <w:b/>
          <w:bCs/>
          <w:spacing w:val="-2"/>
          <w:sz w:val="24"/>
          <w:szCs w:val="24"/>
        </w:rPr>
        <w:t>附则</w:t>
      </w:r>
    </w:p>
    <w:p w14:paraId="3298BE9A">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9.1如果本合同的任何条款在任何时候变成不合法、无效或不可强制执行而不从根本上影响本合同的效力时，本合同的其它条款不受影响。</w:t>
      </w:r>
    </w:p>
    <w:p w14:paraId="21CC1DC2">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9.2本合同各条标题仅为提示之用，应以条文内容确定各方的权利义务。</w:t>
      </w:r>
    </w:p>
    <w:p w14:paraId="05EFFFD8">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9.3未经甲乙双方书面确认，任何一方不得自行变更或修改本合同。</w:t>
      </w:r>
    </w:p>
    <w:p w14:paraId="7566EC56">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9.4本合同一式</w:t>
      </w:r>
      <w:r>
        <w:rPr>
          <w:rFonts w:hint="eastAsia" w:asciiTheme="majorEastAsia" w:hAnsiTheme="majorEastAsia" w:eastAsiaTheme="majorEastAsia" w:cstheme="majorEastAsia"/>
          <w:spacing w:val="-2"/>
          <w:sz w:val="24"/>
          <w:szCs w:val="24"/>
          <w:u w:val="single"/>
          <w:lang w:val="en-US" w:eastAsia="zh-CN"/>
        </w:rPr>
        <w:t xml:space="preserve">    </w:t>
      </w:r>
      <w:r>
        <w:rPr>
          <w:rFonts w:hint="eastAsia" w:asciiTheme="majorEastAsia" w:hAnsiTheme="majorEastAsia" w:eastAsiaTheme="majorEastAsia" w:cstheme="majorEastAsia"/>
          <w:spacing w:val="-2"/>
          <w:sz w:val="24"/>
          <w:szCs w:val="24"/>
        </w:rPr>
        <w:t>份，甲方</w:t>
      </w:r>
      <w:r>
        <w:rPr>
          <w:rFonts w:hint="eastAsia" w:asciiTheme="majorEastAsia" w:hAnsiTheme="majorEastAsia" w:eastAsiaTheme="majorEastAsia" w:cstheme="majorEastAsia"/>
          <w:spacing w:val="-2"/>
          <w:sz w:val="24"/>
          <w:szCs w:val="24"/>
          <w:u w:val="single"/>
          <w:lang w:val="en-US" w:eastAsia="zh-CN"/>
        </w:rPr>
        <w:t xml:space="preserve">    </w:t>
      </w:r>
      <w:r>
        <w:rPr>
          <w:rFonts w:hint="eastAsia" w:asciiTheme="majorEastAsia" w:hAnsiTheme="majorEastAsia" w:eastAsiaTheme="majorEastAsia" w:cstheme="majorEastAsia"/>
          <w:spacing w:val="-2"/>
          <w:sz w:val="24"/>
          <w:szCs w:val="24"/>
        </w:rPr>
        <w:t>份，乙方</w:t>
      </w:r>
      <w:r>
        <w:rPr>
          <w:rFonts w:hint="eastAsia" w:asciiTheme="majorEastAsia" w:hAnsiTheme="majorEastAsia" w:eastAsiaTheme="majorEastAsia" w:cstheme="majorEastAsia"/>
          <w:spacing w:val="-2"/>
          <w:sz w:val="24"/>
          <w:szCs w:val="24"/>
          <w:u w:val="single"/>
          <w:lang w:val="en-US" w:eastAsia="zh-CN"/>
        </w:rPr>
        <w:t xml:space="preserve">    </w:t>
      </w:r>
      <w:r>
        <w:rPr>
          <w:rFonts w:hint="eastAsia" w:asciiTheme="majorEastAsia" w:hAnsiTheme="majorEastAsia" w:eastAsiaTheme="majorEastAsia" w:cstheme="majorEastAsia"/>
          <w:spacing w:val="-2"/>
          <w:sz w:val="24"/>
          <w:szCs w:val="24"/>
        </w:rPr>
        <w:t>份 。</w:t>
      </w:r>
    </w:p>
    <w:p w14:paraId="466FBB6F">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rPr>
      </w:pPr>
      <w:r>
        <w:rPr>
          <w:rFonts w:hint="eastAsia" w:asciiTheme="majorEastAsia" w:hAnsiTheme="majorEastAsia" w:eastAsiaTheme="majorEastAsia" w:cstheme="majorEastAsia"/>
          <w:spacing w:val="-2"/>
          <w:sz w:val="24"/>
          <w:szCs w:val="24"/>
        </w:rPr>
        <w:t>9.5本合同由甲乙双方授权代表签字并加盖公章后生效。</w:t>
      </w:r>
    </w:p>
    <w:p w14:paraId="3DC0E142">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lang w:val="en-US" w:eastAsia="zh-CN"/>
        </w:rPr>
      </w:pPr>
    </w:p>
    <w:p w14:paraId="46588ED1">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lang w:val="en-US" w:eastAsia="zh-CN"/>
        </w:rPr>
      </w:pPr>
    </w:p>
    <w:p w14:paraId="2248A064">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lang w:val="en-US" w:eastAsia="zh-CN"/>
        </w:rPr>
      </w:pPr>
      <w:r>
        <w:rPr>
          <w:rFonts w:hint="eastAsia" w:asciiTheme="majorEastAsia" w:hAnsiTheme="majorEastAsia" w:eastAsiaTheme="majorEastAsia" w:cstheme="majorEastAsia"/>
          <w:spacing w:val="-2"/>
          <w:sz w:val="24"/>
          <w:szCs w:val="24"/>
          <w:lang w:val="en-US" w:eastAsia="zh-CN"/>
        </w:rPr>
        <w:t>甲方：汉中市龙岗学校（盖章）        乙方：</w:t>
      </w:r>
    </w:p>
    <w:p w14:paraId="63FB15B8">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lang w:val="en-US" w:eastAsia="zh-CN"/>
        </w:rPr>
      </w:pPr>
    </w:p>
    <w:p w14:paraId="2FBF8AE1">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lang w:val="en-US" w:eastAsia="zh-CN"/>
        </w:rPr>
      </w:pPr>
      <w:r>
        <w:rPr>
          <w:rFonts w:hint="eastAsia" w:asciiTheme="majorEastAsia" w:hAnsiTheme="majorEastAsia" w:eastAsiaTheme="majorEastAsia" w:cstheme="majorEastAsia"/>
          <w:spacing w:val="-2"/>
          <w:sz w:val="24"/>
          <w:szCs w:val="24"/>
          <w:lang w:val="en-US" w:eastAsia="zh-CN"/>
        </w:rPr>
        <w:t>法定代表人                          法定代表人</w:t>
      </w:r>
    </w:p>
    <w:p w14:paraId="2799AC4A">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lang w:val="en-US" w:eastAsia="zh-CN"/>
        </w:rPr>
      </w:pPr>
      <w:r>
        <w:rPr>
          <w:rFonts w:hint="eastAsia" w:asciiTheme="majorEastAsia" w:hAnsiTheme="majorEastAsia" w:eastAsiaTheme="majorEastAsia" w:cstheme="majorEastAsia"/>
          <w:spacing w:val="-2"/>
          <w:sz w:val="24"/>
          <w:szCs w:val="24"/>
          <w:lang w:val="en-US" w:eastAsia="zh-CN"/>
        </w:rPr>
        <w:t>或授权代表（签字）：                 或授权代表（签字）：</w:t>
      </w:r>
    </w:p>
    <w:p w14:paraId="290F090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lang w:val="en-US" w:eastAsia="zh-CN"/>
        </w:rPr>
      </w:pPr>
    </w:p>
    <w:p w14:paraId="55DC729A">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5" w:right="106" w:rightChars="0" w:firstLine="570"/>
        <w:jc w:val="both"/>
        <w:textAlignment w:val="baseline"/>
        <w:rPr>
          <w:rFonts w:hint="eastAsia" w:asciiTheme="majorEastAsia" w:hAnsiTheme="majorEastAsia" w:eastAsiaTheme="majorEastAsia" w:cstheme="majorEastAsia"/>
          <w:spacing w:val="-2"/>
          <w:sz w:val="24"/>
          <w:szCs w:val="24"/>
          <w:lang w:val="en-US" w:eastAsia="zh-CN"/>
        </w:rPr>
      </w:pPr>
      <w:r>
        <w:rPr>
          <w:rFonts w:hint="eastAsia" w:asciiTheme="majorEastAsia" w:hAnsiTheme="majorEastAsia" w:eastAsiaTheme="majorEastAsia" w:cstheme="majorEastAsia"/>
          <w:spacing w:val="-2"/>
          <w:sz w:val="24"/>
          <w:szCs w:val="24"/>
          <w:lang w:val="en-US" w:eastAsia="zh-CN"/>
        </w:rPr>
        <w:t xml:space="preserve">       年  月  日                             年  月  日</w:t>
      </w:r>
    </w:p>
    <w:sectPr>
      <w:headerReference r:id="rId7" w:type="default"/>
      <w:footerReference r:id="rId8" w:type="default"/>
      <w:pgSz w:w="11906" w:h="16838"/>
      <w:pgMar w:top="1440" w:right="1080" w:bottom="1440" w:left="1080" w:header="851" w:footer="992" w:gutter="0"/>
      <w:pgNumType w:fmt="numberInDash" w:start="1"/>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ABEFB6">
    <w:pPr>
      <w:pStyle w:val="3"/>
      <w:spacing w:line="209" w:lineRule="auto"/>
      <w:ind w:left="36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054C47">
    <w:pPr>
      <w:spacing w:line="211" w:lineRule="auto"/>
      <w:rPr>
        <w:rFonts w:ascii="黑体" w:hAnsi="黑体" w:eastAsia="黑体" w:cs="黑体"/>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F36EE">
    <w:pPr>
      <w:pStyle w:val="3"/>
      <w:spacing w:before="50" w:line="219" w:lineRule="auto"/>
      <w:ind w:left="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C57E8">
    <w:pPr>
      <w:pStyle w:val="3"/>
      <w:spacing w:before="50" w:line="219" w:lineRule="auto"/>
      <w:ind w:left="28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A27DDE"/>
    <w:rsid w:val="201E21C0"/>
    <w:rsid w:val="52705D4F"/>
    <w:rsid w:val="699F2F16"/>
    <w:rsid w:val="6AF971D9"/>
    <w:rsid w:val="6EA27DDE"/>
    <w:rsid w:val="76E145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Arial" w:hAnsi="Arial" w:eastAsia="Arial" w:cs="Arial"/>
      <w:b/>
      <w:snapToGrid w:val="0"/>
      <w:color w:val="000000"/>
      <w:kern w:val="44"/>
      <w:sz w:val="44"/>
      <w:szCs w:val="21"/>
      <w:lang w:eastAsia="en-US"/>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1872</Words>
  <Characters>2004</Characters>
  <Lines>0</Lines>
  <Paragraphs>0</Paragraphs>
  <TotalTime>15</TotalTime>
  <ScaleCrop>false</ScaleCrop>
  <LinksUpToDate>false</LinksUpToDate>
  <CharactersWithSpaces>2175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2026-01-14T02:02:00Z</dcterms:created>
  <dc:creator>姜洋</dc:creator>
  <cp:lastModifiedBy>姜洋</cp:lastModifiedBy>
  <dcterms:modified xsi:type="dcterms:W3CDTF">2026-01-14T02:51:15Z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068190C3BB6D4F1DB6BBC680F1EF173B_13</vt:lpwstr>
  </property>
  <property fmtid="{D5CDD505-2E9C-101B-9397-08002B2CF9AE}" pid="4" name="KSOTemplateDocerSaveRecord">
    <vt:lpwstr>eyJoZGlkIjoiYTQwODIwMzg0YWQ3MmJmNmIyMGM1NjU0N2EwZWJjOTQiLCJ1c2VySWQiOiI0MzU1NTQ3NzYifQ==</vt:lpwstr>
  </property>
</Properties>
</file>