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b/>
          <w:bCs/>
          <w:sz w:val="48"/>
          <w:szCs w:val="56"/>
        </w:rPr>
      </w:pPr>
      <w:r>
        <w:rPr>
          <w:rFonts w:hint="eastAsia"/>
          <w:b/>
          <w:bCs/>
          <w:sz w:val="48"/>
          <w:szCs w:val="56"/>
          <w:lang w:val="en-US" w:eastAsia="zh-CN"/>
        </w:rPr>
        <w:t>投标人</w:t>
      </w:r>
      <w:r>
        <w:rPr>
          <w:rFonts w:hint="eastAsia"/>
          <w:b/>
          <w:bCs/>
          <w:sz w:val="48"/>
          <w:szCs w:val="56"/>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single"/>
          <w:lang w:val="en-US" w:eastAsia="zh-CN"/>
        </w:rPr>
      </w:pPr>
      <w:r>
        <w:rPr>
          <w:rFonts w:hint="eastAsia"/>
          <w:sz w:val="32"/>
          <w:szCs w:val="40"/>
          <w:u w:val="none"/>
          <w:lang w:val="en-US" w:eastAsia="zh-CN"/>
        </w:rPr>
        <w:t>项目编号：</w:t>
      </w:r>
      <w:r>
        <w:rPr>
          <w:rFonts w:hint="eastAsia"/>
          <w:sz w:val="32"/>
          <w:szCs w:val="40"/>
          <w:u w:val="single"/>
          <w:lang w:val="en-US" w:eastAsia="zh-CN"/>
        </w:rPr>
        <w:t xml:space="preserve"> </w:t>
      </w:r>
      <w:r>
        <w:rPr>
          <w:rFonts w:hint="eastAsia" w:ascii="宋体" w:hAnsi="宋体" w:eastAsia="宋体" w:cs="宋体"/>
          <w:sz w:val="32"/>
          <w:szCs w:val="40"/>
          <w:u w:val="single"/>
          <w:lang w:val="en-US" w:eastAsia="zh-CN"/>
        </w:rPr>
        <w:t xml:space="preserve">HZ-J2026004C </w:t>
      </w:r>
    </w:p>
    <w:p w14:paraId="46FE80FC">
      <w:pPr>
        <w:keepNext w:val="0"/>
        <w:keepLines w:val="0"/>
        <w:pageBreakBefore w:val="0"/>
        <w:widowControl w:val="0"/>
        <w:kinsoku/>
        <w:wordWrap/>
        <w:overflowPunct/>
        <w:topLinePunct w:val="0"/>
        <w:autoSpaceDE/>
        <w:autoSpaceDN/>
        <w:bidi w:val="0"/>
        <w:adjustRightInd/>
        <w:snapToGrid w:val="0"/>
        <w:spacing w:line="480" w:lineRule="auto"/>
        <w:ind w:left="1920" w:hanging="1920" w:hangingChars="600"/>
        <w:jc w:val="both"/>
        <w:textAlignment w:val="auto"/>
        <w:rPr>
          <w:rFonts w:hint="eastAsia"/>
          <w:sz w:val="32"/>
          <w:szCs w:val="40"/>
          <w:u w:val="single"/>
          <w:lang w:val="en-US" w:eastAsia="zh-CN"/>
        </w:rPr>
      </w:pPr>
      <w:r>
        <w:rPr>
          <w:rFonts w:hint="eastAsia"/>
          <w:sz w:val="32"/>
          <w:szCs w:val="40"/>
          <w:u w:val="none"/>
          <w:lang w:val="en-US" w:eastAsia="zh-CN"/>
        </w:rPr>
        <w:t>采购包名称：</w:t>
      </w:r>
      <w:r>
        <w:rPr>
          <w:rFonts w:hint="eastAsia"/>
          <w:sz w:val="32"/>
          <w:szCs w:val="40"/>
          <w:u w:val="single"/>
          <w:lang w:val="en-US" w:eastAsia="zh-CN"/>
        </w:rPr>
        <w:t xml:space="preserve"> </w:t>
      </w:r>
      <w:r>
        <w:rPr>
          <w:rFonts w:hint="eastAsia" w:ascii="宋体" w:hAnsi="宋体" w:eastAsia="宋体" w:cs="宋体"/>
          <w:sz w:val="32"/>
          <w:szCs w:val="40"/>
          <w:u w:val="single"/>
          <w:lang w:val="en-US" w:eastAsia="zh-CN"/>
        </w:rPr>
        <w:t>2026年南郑区学校大宗食材（米面油）采购项目采购包3</w:t>
      </w:r>
      <w:r>
        <w:rPr>
          <w:rFonts w:hint="eastAsia"/>
          <w:sz w:val="32"/>
          <w:szCs w:val="40"/>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36"/>
          <w:u w:val="none"/>
          <w:lang w:val="en-US" w:eastAsia="zh-CN"/>
        </w:rPr>
      </w:pPr>
      <w:r>
        <w:rPr>
          <w:rFonts w:hint="eastAsia"/>
          <w:b/>
          <w:bCs/>
          <w:sz w:val="28"/>
          <w:szCs w:val="36"/>
          <w:u w:val="none"/>
          <w:lang w:val="en-US" w:eastAsia="zh-CN"/>
        </w:rPr>
        <w:t>1.投标人为具有独立承担民事责任能力的法人或其他组织或自然人，并出具合法有效的营业执照等国家规定的相关证明，自然人参与的提供其身份证明；</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362B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A9B36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2.法定代表人（单位负责人）身份证明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2026年南郑区学校大宗食材（米面油）采购项目采购包3</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EA4D83F">
      <w:pPr>
        <w:shd w:val="clear" w:color="auto" w:fill="auto"/>
        <w:bidi w:val="0"/>
        <w:spacing w:line="360" w:lineRule="auto"/>
        <w:outlineLvl w:val="9"/>
        <w:rPr>
          <w:rFonts w:hint="eastAsia" w:ascii="宋体" w:hAnsi="宋体" w:eastAsia="宋体" w:cs="宋体"/>
          <w:b/>
          <w:bCs/>
          <w:color w:val="auto"/>
          <w:sz w:val="32"/>
          <w:szCs w:val="32"/>
          <w:lang w:val="en-US" w:eastAsia="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bookmarkStart w:id="0" w:name="_Toc3074"/>
    </w:p>
    <w:p w14:paraId="5D580A9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32"/>
          <w:szCs w:val="32"/>
          <w:lang w:val="en-US" w:eastAsia="zh-CN"/>
        </w:rPr>
      </w:pPr>
      <w:r>
        <w:rPr>
          <w:rFonts w:hint="eastAsia"/>
          <w:b/>
          <w:bCs/>
          <w:sz w:val="28"/>
          <w:szCs w:val="36"/>
          <w:u w:val="none"/>
          <w:lang w:val="en-US" w:eastAsia="zh-CN"/>
        </w:rPr>
        <w:t>4.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p w14:paraId="2168A1E0">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bookmarkEnd w:id="0"/>
      <w:r>
        <w:rPr>
          <w:rFonts w:hint="eastAsia" w:ascii="宋体" w:hAnsi="宋体" w:eastAsia="宋体" w:cs="宋体"/>
          <w:b w:val="0"/>
          <w:bCs w:val="0"/>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7779F54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F13ADC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注：若投标人未提供《汉中市政府采购供应商资格承诺函》，应当按照《中华人民共和国政府采购法》及其实施条例等相关法律法规规定提供相应的证明材料。相应证明材料如下：</w:t>
      </w:r>
    </w:p>
    <w:p w14:paraId="650CA48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①财务状况报告：提供2024年度经审计的完整有效财务报告，或其响应文件递交截止时间前三个月内基本开户银行出具的资信证明，或财政部门认可的政府采购专业担保机构出具的担保函（以上三种任意一项即可）。（材料应清晰可辨并加盖公章） </w:t>
      </w:r>
    </w:p>
    <w:p w14:paraId="2B7A725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②社保缴纳证明：提供自2025年2月1日以来已缴存的任意1个月的社会保障资金缴存单据或社保机构开具的社会保险参保缴费情况证明；依法不需要缴纳社会保障资金的供应商应提供相关证明文件。（材料应清晰可辨并加盖公章）</w:t>
      </w:r>
    </w:p>
    <w:p w14:paraId="63093D5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③税收缴纳证明：提供自2025年2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w:t>
      </w:r>
    </w:p>
    <w:p w14:paraId="2025A92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④提供具有履行合同所必需的设备和专业技术能力的书面承诺。（格式内容自拟并加盖公章）</w:t>
      </w:r>
    </w:p>
    <w:p w14:paraId="072E4AD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⑤提供参加政府采购活动前三年内在经营活动中没有重大违法记录的书面声明。（格式内容自拟并加盖公章）</w:t>
      </w:r>
    </w:p>
    <w:p w14:paraId="547C4EF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⑥投标人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在开标时现场查询，查询结果以电子图片或者纸质版存档并作为资格审查资料的一部分，如相关失信记录已失效，投标人需提供相关证明资料，若没有则无需提供。）</w:t>
      </w:r>
    </w:p>
    <w:p w14:paraId="747645C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1B37732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注：若投标人已提供</w:t>
      </w:r>
      <w:r>
        <w:rPr>
          <w:rFonts w:hint="eastAsia" w:ascii="宋体" w:hAnsi="宋体" w:eastAsia="宋体" w:cs="宋体"/>
          <w:b/>
          <w:bCs/>
          <w:color w:val="auto"/>
          <w:sz w:val="32"/>
          <w:szCs w:val="32"/>
          <w:highlight w:val="none"/>
          <w:shd w:val="clear" w:color="auto" w:fill="FFFFFF"/>
          <w:lang w:eastAsia="zh-CN"/>
        </w:rPr>
        <w:t>《汉中市政府采购投标人资格承诺函》，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3307B16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b/>
          <w:bCs/>
          <w:sz w:val="28"/>
          <w:szCs w:val="36"/>
          <w:u w:val="none"/>
          <w:lang w:val="en-US" w:eastAsia="zh-CN"/>
        </w:rPr>
      </w:pPr>
      <w:r>
        <w:rPr>
          <w:rFonts w:hint="eastAsia"/>
          <w:b/>
          <w:bCs/>
          <w:sz w:val="28"/>
          <w:szCs w:val="36"/>
          <w:u w:val="none"/>
          <w:lang w:val="en-US" w:eastAsia="zh-CN"/>
        </w:rPr>
        <w:t>5.投标人为生产厂家的，须提供有效期内的《食品生产许可证》及《食品经营许可证》；投标人为代理商的，须提供有效期内的《食品经营许可证》及生产厂家的《食品生产许可证》。</w:t>
      </w:r>
    </w:p>
    <w:p w14:paraId="0247D9E0">
      <w:pPr>
        <w:bidi w:val="0"/>
        <w:rPr>
          <w:rFonts w:hint="eastAsia" w:asciiTheme="minorHAnsi" w:hAnsiTheme="minorHAnsi" w:eastAsiaTheme="minorEastAsia" w:cstheme="minorBidi"/>
          <w:kern w:val="2"/>
          <w:sz w:val="21"/>
          <w:szCs w:val="24"/>
          <w:lang w:val="en-US" w:eastAsia="zh-CN" w:bidi="ar-SA"/>
        </w:rPr>
      </w:pPr>
    </w:p>
    <w:p w14:paraId="466B1D34">
      <w:pPr>
        <w:bidi w:val="0"/>
        <w:rPr>
          <w:rFonts w:hint="eastAsia"/>
          <w:lang w:val="en-US" w:eastAsia="zh-CN"/>
        </w:rPr>
      </w:pPr>
    </w:p>
    <w:p w14:paraId="04051F8C">
      <w:pPr>
        <w:bidi w:val="0"/>
        <w:rPr>
          <w:rFonts w:hint="eastAsia"/>
          <w:lang w:val="en-US" w:eastAsia="zh-CN"/>
        </w:rPr>
      </w:pPr>
    </w:p>
    <w:p w14:paraId="5C2DEFDE">
      <w:pPr>
        <w:bidi w:val="0"/>
        <w:rPr>
          <w:rFonts w:hint="eastAsia"/>
          <w:lang w:val="en-US" w:eastAsia="zh-CN"/>
        </w:rPr>
      </w:pPr>
    </w:p>
    <w:p w14:paraId="7FC0D131">
      <w:pPr>
        <w:bidi w:val="0"/>
        <w:rPr>
          <w:rFonts w:hint="eastAsia"/>
          <w:lang w:val="en-US" w:eastAsia="zh-CN"/>
        </w:rPr>
      </w:pPr>
    </w:p>
    <w:p w14:paraId="661493FF">
      <w:pPr>
        <w:bidi w:val="0"/>
        <w:rPr>
          <w:rFonts w:hint="eastAsia"/>
          <w:lang w:val="en-US" w:eastAsia="zh-CN"/>
        </w:rPr>
      </w:pPr>
    </w:p>
    <w:p w14:paraId="6579ADF0">
      <w:pPr>
        <w:bidi w:val="0"/>
        <w:rPr>
          <w:rFonts w:hint="eastAsia"/>
          <w:lang w:val="en-US" w:eastAsia="zh-CN"/>
        </w:rPr>
      </w:pPr>
    </w:p>
    <w:p w14:paraId="59BC61E4">
      <w:pPr>
        <w:bidi w:val="0"/>
        <w:rPr>
          <w:rFonts w:hint="eastAsia"/>
          <w:lang w:val="en-US" w:eastAsia="zh-CN"/>
        </w:rPr>
      </w:pPr>
    </w:p>
    <w:p w14:paraId="4828C954">
      <w:pPr>
        <w:bidi w:val="0"/>
        <w:rPr>
          <w:rFonts w:hint="eastAsia"/>
          <w:lang w:val="en-US" w:eastAsia="zh-CN"/>
        </w:rPr>
      </w:pPr>
    </w:p>
    <w:p w14:paraId="1546E580">
      <w:pPr>
        <w:bidi w:val="0"/>
        <w:rPr>
          <w:rFonts w:hint="eastAsia"/>
          <w:lang w:val="en-US" w:eastAsia="zh-CN"/>
        </w:rPr>
      </w:pPr>
    </w:p>
    <w:p w14:paraId="1534132B">
      <w:pPr>
        <w:bidi w:val="0"/>
        <w:rPr>
          <w:rFonts w:hint="eastAsia"/>
          <w:lang w:val="en-US" w:eastAsia="zh-CN"/>
        </w:rPr>
      </w:pPr>
    </w:p>
    <w:p w14:paraId="064018F6">
      <w:pPr>
        <w:bidi w:val="0"/>
        <w:rPr>
          <w:rFonts w:hint="eastAsia"/>
          <w:lang w:val="en-US" w:eastAsia="zh-CN"/>
        </w:rPr>
      </w:pPr>
    </w:p>
    <w:p w14:paraId="0584B05B">
      <w:pPr>
        <w:bidi w:val="0"/>
        <w:rPr>
          <w:rFonts w:hint="eastAsia"/>
          <w:lang w:val="en-US" w:eastAsia="zh-CN"/>
        </w:rPr>
      </w:pPr>
    </w:p>
    <w:p w14:paraId="2AFE654D">
      <w:pPr>
        <w:bidi w:val="0"/>
        <w:rPr>
          <w:rFonts w:hint="eastAsia"/>
          <w:lang w:val="en-US" w:eastAsia="zh-CN"/>
        </w:rPr>
      </w:pPr>
    </w:p>
    <w:p w14:paraId="7638B0A3">
      <w:pPr>
        <w:bidi w:val="0"/>
        <w:rPr>
          <w:rFonts w:hint="eastAsia"/>
          <w:lang w:val="en-US" w:eastAsia="zh-CN"/>
        </w:rPr>
      </w:pPr>
    </w:p>
    <w:p w14:paraId="01E11D1F">
      <w:pPr>
        <w:bidi w:val="0"/>
        <w:rPr>
          <w:rFonts w:hint="eastAsia"/>
          <w:lang w:val="en-US" w:eastAsia="zh-CN"/>
        </w:rPr>
      </w:pPr>
    </w:p>
    <w:p w14:paraId="4163E9DF">
      <w:pPr>
        <w:bidi w:val="0"/>
        <w:rPr>
          <w:rFonts w:hint="eastAsia"/>
          <w:lang w:val="en-US" w:eastAsia="zh-CN"/>
        </w:rPr>
      </w:pPr>
    </w:p>
    <w:p w14:paraId="70CEDAB8">
      <w:pPr>
        <w:bidi w:val="0"/>
        <w:rPr>
          <w:rFonts w:hint="eastAsia"/>
          <w:lang w:val="en-US" w:eastAsia="zh-CN"/>
        </w:rPr>
      </w:pPr>
    </w:p>
    <w:p w14:paraId="6D881643">
      <w:pPr>
        <w:bidi w:val="0"/>
        <w:rPr>
          <w:rFonts w:hint="eastAsia"/>
          <w:lang w:val="en-US" w:eastAsia="zh-CN"/>
        </w:rPr>
      </w:pPr>
    </w:p>
    <w:p w14:paraId="14749E65">
      <w:pPr>
        <w:bidi w:val="0"/>
        <w:rPr>
          <w:rFonts w:hint="eastAsia"/>
          <w:lang w:val="en-US" w:eastAsia="zh-CN"/>
        </w:rPr>
      </w:pPr>
    </w:p>
    <w:p w14:paraId="3BEC5390">
      <w:pPr>
        <w:bidi w:val="0"/>
        <w:rPr>
          <w:rFonts w:hint="eastAsia"/>
          <w:lang w:val="en-US" w:eastAsia="zh-CN"/>
        </w:rPr>
      </w:pPr>
    </w:p>
    <w:p w14:paraId="6140220F">
      <w:pPr>
        <w:bidi w:val="0"/>
        <w:rPr>
          <w:rFonts w:hint="eastAsia"/>
          <w:lang w:val="en-US" w:eastAsia="zh-CN"/>
        </w:rPr>
      </w:pPr>
    </w:p>
    <w:p w14:paraId="443EEC36">
      <w:pPr>
        <w:bidi w:val="0"/>
        <w:rPr>
          <w:rFonts w:hint="eastAsia"/>
          <w:lang w:val="en-US" w:eastAsia="zh-CN"/>
        </w:rPr>
      </w:pPr>
    </w:p>
    <w:p w14:paraId="7AF8F642">
      <w:pPr>
        <w:bidi w:val="0"/>
        <w:rPr>
          <w:rFonts w:hint="eastAsia"/>
          <w:lang w:val="en-US" w:eastAsia="zh-CN"/>
        </w:rPr>
      </w:pPr>
    </w:p>
    <w:p w14:paraId="3A94CDB5">
      <w:pPr>
        <w:bidi w:val="0"/>
        <w:rPr>
          <w:rFonts w:hint="eastAsia"/>
          <w:lang w:val="en-US" w:eastAsia="zh-CN"/>
        </w:rPr>
      </w:pPr>
    </w:p>
    <w:p w14:paraId="70E76924">
      <w:pPr>
        <w:bidi w:val="0"/>
        <w:rPr>
          <w:rFonts w:hint="eastAsia"/>
          <w:lang w:val="en-US" w:eastAsia="zh-CN"/>
        </w:rPr>
      </w:pPr>
    </w:p>
    <w:p w14:paraId="6975911C">
      <w:pPr>
        <w:bidi w:val="0"/>
        <w:rPr>
          <w:rFonts w:hint="eastAsia"/>
          <w:lang w:val="en-US" w:eastAsia="zh-CN"/>
        </w:rPr>
      </w:pPr>
    </w:p>
    <w:p w14:paraId="71C8E3B2">
      <w:pPr>
        <w:bidi w:val="0"/>
        <w:rPr>
          <w:rFonts w:hint="eastAsia"/>
          <w:lang w:val="en-US" w:eastAsia="zh-CN"/>
        </w:rPr>
      </w:pPr>
    </w:p>
    <w:p w14:paraId="61EFE694">
      <w:pPr>
        <w:bidi w:val="0"/>
        <w:rPr>
          <w:rFonts w:hint="eastAsia"/>
          <w:lang w:val="en-US" w:eastAsia="zh-CN"/>
        </w:rPr>
      </w:pPr>
    </w:p>
    <w:p w14:paraId="5EE17659">
      <w:pPr>
        <w:bidi w:val="0"/>
        <w:rPr>
          <w:rFonts w:hint="eastAsia"/>
          <w:lang w:val="en-US" w:eastAsia="zh-CN"/>
        </w:rPr>
      </w:pPr>
    </w:p>
    <w:p w14:paraId="17D232DC">
      <w:pPr>
        <w:bidi w:val="0"/>
        <w:rPr>
          <w:rFonts w:hint="eastAsia"/>
          <w:lang w:val="en-US" w:eastAsia="zh-CN"/>
        </w:rPr>
      </w:pPr>
    </w:p>
    <w:p w14:paraId="40F897CE">
      <w:pPr>
        <w:bidi w:val="0"/>
        <w:rPr>
          <w:rFonts w:hint="eastAsia"/>
          <w:lang w:val="en-US" w:eastAsia="zh-CN"/>
        </w:rPr>
      </w:pPr>
    </w:p>
    <w:p w14:paraId="0767207F">
      <w:pPr>
        <w:bidi w:val="0"/>
        <w:rPr>
          <w:rFonts w:hint="eastAsia"/>
          <w:lang w:val="en-US" w:eastAsia="zh-CN"/>
        </w:rPr>
      </w:pPr>
    </w:p>
    <w:p w14:paraId="6F39ACD4">
      <w:pPr>
        <w:bidi w:val="0"/>
        <w:rPr>
          <w:rFonts w:hint="eastAsia"/>
          <w:lang w:val="en-US" w:eastAsia="zh-CN"/>
        </w:rPr>
      </w:pPr>
    </w:p>
    <w:p w14:paraId="29D2A2EA">
      <w:pPr>
        <w:bidi w:val="0"/>
        <w:rPr>
          <w:rFonts w:hint="eastAsia"/>
          <w:lang w:val="en-US" w:eastAsia="zh-CN"/>
        </w:rPr>
      </w:pPr>
    </w:p>
    <w:p w14:paraId="7EEB9B05">
      <w:pPr>
        <w:bidi w:val="0"/>
        <w:rPr>
          <w:rFonts w:hint="eastAsia"/>
          <w:lang w:val="en-US" w:eastAsia="zh-CN"/>
        </w:rPr>
      </w:pPr>
    </w:p>
    <w:p w14:paraId="2F7138B8">
      <w:pPr>
        <w:bidi w:val="0"/>
        <w:ind w:firstLine="295" w:firstLineChars="0"/>
        <w:jc w:val="left"/>
        <w:rPr>
          <w:rFonts w:hint="eastAsia"/>
          <w:lang w:val="en-US" w:eastAsia="zh-CN"/>
        </w:rPr>
      </w:pPr>
    </w:p>
    <w:p w14:paraId="57D0FF78">
      <w:pPr>
        <w:bidi w:val="0"/>
        <w:ind w:firstLine="295" w:firstLineChars="0"/>
        <w:jc w:val="left"/>
        <w:rPr>
          <w:rFonts w:hint="eastAsia"/>
          <w:lang w:val="en-US" w:eastAsia="zh-CN"/>
        </w:rPr>
      </w:pPr>
    </w:p>
    <w:p w14:paraId="6F26B59C">
      <w:pPr>
        <w:bidi w:val="0"/>
        <w:ind w:firstLine="295" w:firstLineChars="0"/>
        <w:jc w:val="left"/>
        <w:rPr>
          <w:rFonts w:hint="eastAsia"/>
          <w:lang w:val="en-US" w:eastAsia="zh-CN"/>
        </w:rPr>
      </w:pPr>
    </w:p>
    <w:p w14:paraId="51AA0D09">
      <w:pPr>
        <w:spacing w:line="360" w:lineRule="auto"/>
        <w:rPr>
          <w:rFonts w:hint="eastAsia" w:ascii="宋体" w:hAnsi="宋体" w:eastAsia="宋体" w:cs="宋体"/>
          <w:b/>
          <w:color w:val="auto"/>
          <w:sz w:val="28"/>
          <w:szCs w:val="28"/>
          <w:highlight w:val="none"/>
          <w:lang w:val="zh-CN"/>
        </w:rPr>
      </w:pPr>
      <w:r>
        <w:rPr>
          <w:rFonts w:hint="eastAsia" w:ascii="宋体" w:hAnsi="宋体" w:eastAsia="宋体" w:cs="宋体"/>
          <w:b/>
          <w:bCs/>
          <w:color w:val="auto"/>
          <w:sz w:val="32"/>
          <w:szCs w:val="32"/>
          <w:lang w:val="en-US" w:eastAsia="zh-CN"/>
        </w:rPr>
        <w:t>附件1：</w:t>
      </w:r>
    </w:p>
    <w:p w14:paraId="644A5463">
      <w:pPr>
        <w:bidi w:val="0"/>
        <w:jc w:val="center"/>
        <w:outlineLvl w:val="1"/>
        <w:rPr>
          <w:rFonts w:hint="eastAsia" w:ascii="宋体" w:hAnsi="宋体" w:eastAsia="宋体" w:cs="宋体"/>
          <w:b/>
          <w:bCs/>
          <w:color w:val="auto"/>
          <w:sz w:val="32"/>
          <w:szCs w:val="32"/>
          <w:lang w:val="zh-CN" w:eastAsia="zh-CN"/>
        </w:rPr>
      </w:pPr>
      <w:r>
        <w:rPr>
          <w:rFonts w:hint="eastAsia" w:ascii="宋体" w:hAnsi="宋体" w:eastAsia="宋体" w:cs="宋体"/>
          <w:b/>
          <w:bCs/>
          <w:color w:val="auto"/>
          <w:sz w:val="32"/>
          <w:szCs w:val="32"/>
          <w:lang w:val="zh-CN" w:eastAsia="zh-CN"/>
        </w:rPr>
        <w:t>承诺书</w:t>
      </w:r>
    </w:p>
    <w:p w14:paraId="396DEDC7">
      <w:pPr>
        <w:bidi w:val="0"/>
        <w:jc w:val="both"/>
        <w:outlineLvl w:val="1"/>
        <w:rPr>
          <w:rFonts w:hint="eastAsia" w:ascii="宋体" w:hAnsi="宋体" w:eastAsia="宋体" w:cs="宋体"/>
          <w:b/>
          <w:bCs/>
          <w:color w:val="auto"/>
          <w:sz w:val="32"/>
          <w:szCs w:val="32"/>
          <w:lang w:val="zh-CN" w:eastAsia="zh-CN"/>
        </w:rPr>
      </w:pPr>
      <w:r>
        <w:rPr>
          <w:rFonts w:hint="eastAsia" w:ascii="宋体" w:hAnsi="宋体" w:eastAsia="宋体" w:cs="宋体"/>
          <w:color w:val="auto"/>
          <w:sz w:val="22"/>
          <w:szCs w:val="22"/>
          <w:lang w:val="en-US" w:eastAsia="zh-CN"/>
        </w:rPr>
        <w:t>致:</w:t>
      </w:r>
      <w:r>
        <w:rPr>
          <w:rFonts w:hint="eastAsia" w:ascii="宋体" w:hAnsi="宋体" w:eastAsia="宋体" w:cs="宋体"/>
          <w:color w:val="auto"/>
          <w:sz w:val="22"/>
          <w:szCs w:val="22"/>
          <w:u w:val="single"/>
          <w:lang w:val="en-US" w:eastAsia="zh-CN"/>
        </w:rPr>
        <w:t xml:space="preserve">          （采购人名称）、           （采购代理机构名称）</w:t>
      </w:r>
    </w:p>
    <w:p w14:paraId="1DD7B335">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我单位承诺，不存在相关法律法规规定的禁止投标的情形。我单位的股权关系、与其他单位的管理关系和其他与本项目有关的利害关系等，作如下说明和承诺：</w:t>
      </w:r>
    </w:p>
    <w:p w14:paraId="52E46C1A">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1.我单位在本项目</w:t>
      </w:r>
      <w:r>
        <w:rPr>
          <w:rFonts w:hint="eastAsia" w:ascii="宋体" w:hAnsi="宋体" w:eastAsia="宋体" w:cs="宋体"/>
          <w:color w:val="auto"/>
          <w:sz w:val="22"/>
          <w:szCs w:val="22"/>
          <w:highlight w:val="none"/>
          <w:lang w:val="en-US" w:eastAsia="zh-CN"/>
        </w:rPr>
        <w:t>投标</w:t>
      </w:r>
      <w:r>
        <w:rPr>
          <w:rFonts w:hint="eastAsia" w:ascii="宋体" w:hAnsi="宋体" w:eastAsia="宋体" w:cs="宋体"/>
          <w:color w:val="auto"/>
          <w:sz w:val="22"/>
          <w:szCs w:val="22"/>
          <w:highlight w:val="none"/>
          <w:lang w:val="zh-CN"/>
        </w:rPr>
        <w:t>中，不存在与其他</w:t>
      </w:r>
      <w:r>
        <w:rPr>
          <w:rFonts w:hint="eastAsia" w:ascii="宋体" w:hAnsi="宋体" w:eastAsia="宋体" w:cs="宋体"/>
          <w:color w:val="auto"/>
          <w:sz w:val="22"/>
          <w:szCs w:val="22"/>
          <w:highlight w:val="none"/>
          <w:lang w:val="en-US" w:eastAsia="zh-CN"/>
        </w:rPr>
        <w:t>供应商</w:t>
      </w:r>
      <w:r>
        <w:rPr>
          <w:rFonts w:hint="eastAsia" w:ascii="宋体" w:hAnsi="宋体" w:eastAsia="宋体" w:cs="宋体"/>
          <w:color w:val="auto"/>
          <w:sz w:val="22"/>
          <w:szCs w:val="22"/>
          <w:highlight w:val="none"/>
          <w:lang w:val="zh-CN"/>
        </w:rPr>
        <w:t>单位负责人为同一人或者存在直接控股、管理关系。</w:t>
      </w:r>
    </w:p>
    <w:p w14:paraId="226501E3">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1" w:name="_Toc14125_WPSOffice_Level2"/>
      <w:bookmarkStart w:id="2" w:name="_Toc16297_WPSOffice_Level2"/>
      <w:bookmarkStart w:id="3" w:name="_Toc10578_WPSOffice_Level2"/>
      <w:r>
        <w:rPr>
          <w:rFonts w:hint="eastAsia" w:ascii="宋体" w:hAnsi="宋体" w:eastAsia="宋体" w:cs="宋体"/>
          <w:color w:val="auto"/>
          <w:sz w:val="22"/>
          <w:szCs w:val="22"/>
          <w:highlight w:val="none"/>
          <w:lang w:val="zh-CN"/>
        </w:rPr>
        <w:t>1.1 股权关系说明</w:t>
      </w:r>
      <w:bookmarkEnd w:id="1"/>
      <w:bookmarkEnd w:id="2"/>
      <w:bookmarkEnd w:id="3"/>
    </w:p>
    <w:p w14:paraId="2EB69D5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w:t>
      </w:r>
      <w:bookmarkStart w:id="7" w:name="_GoBack"/>
      <w:bookmarkEnd w:id="7"/>
      <w:r>
        <w:rPr>
          <w:rFonts w:hint="eastAsia" w:ascii="宋体" w:hAnsi="宋体" w:eastAsia="宋体" w:cs="宋体"/>
          <w:color w:val="auto"/>
          <w:sz w:val="22"/>
          <w:szCs w:val="22"/>
          <w:highlight w:val="none"/>
          <w:lang w:val="zh-CN"/>
        </w:rPr>
        <w:t>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99D3F3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500F2265">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p>
    <w:p w14:paraId="268FA58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4" w:name="_Toc26574_WPSOffice_Level2"/>
      <w:bookmarkStart w:id="5" w:name="_Toc1335_WPSOffice_Level2"/>
      <w:bookmarkStart w:id="6" w:name="_Toc20668_WPSOffice_Level2"/>
      <w:r>
        <w:rPr>
          <w:rFonts w:hint="eastAsia" w:ascii="宋体" w:hAnsi="宋体" w:eastAsia="宋体" w:cs="宋体"/>
          <w:color w:val="auto"/>
          <w:sz w:val="22"/>
          <w:szCs w:val="22"/>
          <w:highlight w:val="none"/>
          <w:lang w:val="zh-CN"/>
        </w:rPr>
        <w:t>1.2.管理关系说明</w:t>
      </w:r>
      <w:bookmarkEnd w:id="4"/>
      <w:bookmarkEnd w:id="5"/>
      <w:bookmarkEnd w:id="6"/>
    </w:p>
    <w:p w14:paraId="6A7C2594">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68CF4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8FD6B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w:t>
      </w:r>
      <w:r>
        <w:rPr>
          <w:rFonts w:hint="eastAsia" w:ascii="宋体" w:hAnsi="宋体" w:eastAsia="宋体" w:cs="宋体"/>
          <w:color w:val="auto"/>
          <w:sz w:val="22"/>
          <w:szCs w:val="22"/>
          <w:highlight w:val="none"/>
          <w:lang w:val="en-US" w:eastAsia="zh-CN"/>
        </w:rPr>
        <w:t>采购</w:t>
      </w:r>
      <w:r>
        <w:rPr>
          <w:rFonts w:hint="eastAsia" w:ascii="宋体" w:hAnsi="宋体" w:eastAsia="宋体" w:cs="宋体"/>
          <w:color w:val="auto"/>
          <w:sz w:val="22"/>
          <w:szCs w:val="22"/>
          <w:highlight w:val="none"/>
          <w:lang w:val="zh-CN"/>
        </w:rPr>
        <w:t>公正性的情形。</w:t>
      </w:r>
    </w:p>
    <w:p w14:paraId="65082BAA">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3.我方没有为采购项目提供整体设计、规范编制或者项目管理、监理、检测等服务；</w:t>
      </w:r>
    </w:p>
    <w:p w14:paraId="6C0234B1">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F1CCEEC">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5.信用记录</w:t>
      </w:r>
    </w:p>
    <w:p w14:paraId="56AD4E49">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5.1</w:t>
      </w:r>
      <w:r>
        <w:rPr>
          <w:rFonts w:hint="eastAsia" w:ascii="宋体" w:hAnsi="宋体" w:eastAsia="宋体" w:cs="宋体"/>
          <w:color w:val="auto"/>
          <w:sz w:val="22"/>
          <w:szCs w:val="22"/>
          <w:highlight w:val="none"/>
        </w:rPr>
        <w:t>我方______（填“未被列入”或“被列入”）失信被执行人名单。</w:t>
      </w:r>
    </w:p>
    <w:p w14:paraId="3258628A">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5.2我方______（填“未被列入”或“被列入”）重大税收违法案件当事人名单。</w:t>
      </w:r>
    </w:p>
    <w:p w14:paraId="2CF1DDB3">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5.3我方______（填“未被列入”或“被列入”）政府采购严重违法失信行为记录名单。</w:t>
      </w:r>
    </w:p>
    <w:p w14:paraId="1C1748AE">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我方承诺以上说明</w:t>
      </w:r>
      <w:r>
        <w:rPr>
          <w:rFonts w:hint="eastAsia" w:ascii="宋体" w:hAnsi="宋体" w:eastAsia="宋体" w:cs="宋体"/>
          <w:color w:val="auto"/>
          <w:sz w:val="22"/>
          <w:szCs w:val="22"/>
          <w:highlight w:val="none"/>
        </w:rPr>
        <w:t>如有不实，我方将无条件地退出本项目的采购活动，并遵照《政府采购法》有关“提供虚假材料的规定”接受处罚。</w:t>
      </w:r>
    </w:p>
    <w:p w14:paraId="37C50719">
      <w:pPr>
        <w:autoSpaceDE w:val="0"/>
        <w:autoSpaceDN w:val="0"/>
        <w:adjustRightInd w:val="0"/>
        <w:spacing w:line="440" w:lineRule="exact"/>
        <w:jc w:val="left"/>
        <w:rPr>
          <w:rFonts w:hint="eastAsia" w:ascii="宋体" w:hAnsi="宋体" w:eastAsia="宋体" w:cs="宋体"/>
          <w:color w:val="auto"/>
          <w:sz w:val="22"/>
          <w:szCs w:val="22"/>
          <w:highlight w:val="none"/>
        </w:rPr>
      </w:pPr>
    </w:p>
    <w:p w14:paraId="3592E216">
      <w:pPr>
        <w:autoSpaceDE w:val="0"/>
        <w:autoSpaceDN w:val="0"/>
        <w:adjustRightInd w:val="0"/>
        <w:spacing w:line="440" w:lineRule="exact"/>
        <w:jc w:val="left"/>
        <w:rPr>
          <w:rFonts w:hint="eastAsia" w:ascii="宋体" w:hAnsi="宋体" w:eastAsia="宋体" w:cs="宋体"/>
          <w:color w:val="auto"/>
          <w:sz w:val="22"/>
          <w:szCs w:val="22"/>
          <w:highlight w:val="none"/>
        </w:rPr>
      </w:pPr>
    </w:p>
    <w:p w14:paraId="56F20269">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投标人</w:t>
      </w:r>
      <w:r>
        <w:rPr>
          <w:rFonts w:hint="eastAsia" w:ascii="宋体" w:hAnsi="宋体" w:eastAsia="宋体" w:cs="宋体"/>
          <w:color w:val="auto"/>
          <w:sz w:val="22"/>
          <w:szCs w:val="22"/>
        </w:rPr>
        <w:t>：    (填写全称并加盖公章)</w:t>
      </w:r>
    </w:p>
    <w:p w14:paraId="7D4CC4C3">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法定代表人或其授权代表</w:t>
      </w:r>
      <w:r>
        <w:rPr>
          <w:rFonts w:hint="eastAsia" w:ascii="宋体" w:hAnsi="宋体" w:eastAsia="宋体" w:cs="宋体"/>
          <w:color w:val="auto"/>
          <w:sz w:val="22"/>
          <w:szCs w:val="22"/>
        </w:rPr>
        <w:t>： （</w:t>
      </w:r>
      <w:r>
        <w:rPr>
          <w:rFonts w:hint="eastAsia" w:ascii="宋体" w:hAnsi="宋体" w:eastAsia="宋体" w:cs="宋体"/>
          <w:color w:val="auto"/>
          <w:sz w:val="22"/>
          <w:szCs w:val="22"/>
          <w:lang w:eastAsia="zh-CN"/>
        </w:rPr>
        <w:t>签字或盖章</w:t>
      </w:r>
      <w:r>
        <w:rPr>
          <w:rFonts w:hint="eastAsia" w:ascii="宋体" w:hAnsi="宋体" w:eastAsia="宋体" w:cs="宋体"/>
          <w:color w:val="auto"/>
          <w:sz w:val="22"/>
          <w:szCs w:val="22"/>
        </w:rPr>
        <w:t xml:space="preserve">）   </w:t>
      </w:r>
    </w:p>
    <w:p w14:paraId="7D1D4AF0">
      <w:pPr>
        <w:bidi w:val="0"/>
        <w:spacing w:line="360" w:lineRule="auto"/>
        <w:ind w:firstLine="3080" w:firstLineChars="1400"/>
        <w:outlineLvl w:val="9"/>
        <w:rPr>
          <w:rFonts w:hint="eastAsia" w:ascii="宋体" w:hAnsi="宋体" w:eastAsia="宋体" w:cs="宋体"/>
          <w:color w:val="auto"/>
          <w:sz w:val="22"/>
          <w:szCs w:val="22"/>
          <w:u w:val="none"/>
          <w:lang w:val="en-US" w:eastAsia="zh-CN"/>
        </w:rPr>
      </w:pPr>
      <w:r>
        <w:rPr>
          <w:rFonts w:hint="eastAsia" w:ascii="宋体" w:hAnsi="宋体" w:eastAsia="宋体" w:cs="宋体"/>
          <w:color w:val="auto"/>
          <w:sz w:val="22"/>
          <w:szCs w:val="22"/>
        </w:rPr>
        <w:t xml:space="preserve">日    期： </w:t>
      </w:r>
    </w:p>
    <w:p w14:paraId="52266B91">
      <w:pPr>
        <w:spacing w:line="360" w:lineRule="auto"/>
        <w:rPr>
          <w:rFonts w:hint="eastAsia" w:ascii="宋体" w:hAnsi="宋体" w:eastAsia="宋体" w:cs="宋体"/>
          <w:b/>
          <w:bCs/>
          <w:color w:val="auto"/>
          <w:sz w:val="32"/>
          <w:szCs w:val="32"/>
          <w:lang w:val="en-US" w:eastAsia="zh-CN"/>
        </w:rPr>
      </w:pPr>
    </w:p>
    <w:p w14:paraId="2EE7CE46">
      <w:pPr>
        <w:spacing w:line="360" w:lineRule="auto"/>
        <w:rPr>
          <w:rFonts w:hint="eastAsia" w:ascii="宋体" w:hAnsi="宋体" w:eastAsia="宋体" w:cs="宋体"/>
          <w:b/>
          <w:bCs/>
          <w:color w:val="auto"/>
          <w:sz w:val="32"/>
          <w:szCs w:val="32"/>
        </w:rPr>
      </w:pPr>
      <w:r>
        <w:rPr>
          <w:rFonts w:hint="eastAsia" w:ascii="宋体" w:hAnsi="宋体" w:eastAsia="宋体" w:cs="宋体"/>
          <w:b/>
          <w:bCs/>
          <w:color w:val="auto"/>
          <w:sz w:val="32"/>
          <w:szCs w:val="32"/>
          <w:lang w:val="en-US" w:eastAsia="zh-CN"/>
        </w:rPr>
        <w:t>附件2：</w:t>
      </w:r>
    </w:p>
    <w:p w14:paraId="71BD3A20">
      <w:pPr>
        <w:bidi w:val="0"/>
        <w:jc w:val="center"/>
        <w:outlineLvl w:val="1"/>
        <w:rPr>
          <w:rFonts w:hint="eastAsia" w:ascii="宋体" w:hAnsi="宋体" w:eastAsia="宋体" w:cs="宋体"/>
          <w:b/>
          <w:bCs/>
          <w:color w:val="auto"/>
          <w:sz w:val="32"/>
          <w:szCs w:val="32"/>
          <w:lang w:val="zh-CN" w:eastAsia="zh-CN"/>
        </w:rPr>
      </w:pPr>
      <w:r>
        <w:rPr>
          <w:rFonts w:hint="eastAsia" w:ascii="宋体" w:hAnsi="宋体" w:eastAsia="宋体" w:cs="宋体"/>
          <w:b/>
          <w:bCs/>
          <w:color w:val="auto"/>
          <w:sz w:val="32"/>
          <w:szCs w:val="32"/>
          <w:lang w:val="en-US" w:eastAsia="zh-CN"/>
        </w:rPr>
        <w:t>非联合体投标承诺书​</w:t>
      </w:r>
    </w:p>
    <w:p w14:paraId="7651F24F">
      <w:pPr>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lang w:val="en-US" w:eastAsia="zh-CN"/>
        </w:rPr>
        <w:t>致:</w:t>
      </w:r>
      <w:r>
        <w:rPr>
          <w:rFonts w:hint="eastAsia" w:ascii="宋体" w:hAnsi="宋体" w:eastAsia="宋体" w:cs="宋体"/>
          <w:color w:val="auto"/>
          <w:sz w:val="22"/>
          <w:szCs w:val="22"/>
          <w:u w:val="single"/>
          <w:lang w:val="en-US" w:eastAsia="zh-CN"/>
        </w:rPr>
        <w:t xml:space="preserve">          （采购人名称）、           （采购代理机构名称）</w:t>
      </w:r>
      <w:r>
        <w:rPr>
          <w:rFonts w:hint="eastAsia" w:ascii="宋体" w:hAnsi="宋体" w:eastAsia="宋体" w:cs="宋体"/>
          <w:color w:val="auto"/>
          <w:sz w:val="22"/>
          <w:szCs w:val="22"/>
          <w:highlight w:val="none"/>
          <w:lang w:val="en-US" w:eastAsia="zh-CN"/>
        </w:rPr>
        <w:t>​</w:t>
      </w:r>
    </w:p>
    <w:p w14:paraId="4A41332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就参与本项目投标事宜，郑重作出如下承诺：​</w:t>
      </w:r>
    </w:p>
    <w:p w14:paraId="00851FB4">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一、</w:t>
      </w: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完全知晓并同意本项目招标文件中 “本项目不接受联合体投标” 的相关规定，自愿以独立法人身份参与本次投标，不存在与其他法人、组织或个人组成联合体参与投标的情形。​</w:t>
      </w:r>
    </w:p>
    <w:p w14:paraId="38EC4516">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二、本单位保证所提交的投标文件及相关材料真实、合法、有效，无任何虚假记载、误导性陈述或重大遗漏。若经查实本单位存在隐瞒联合体参与事实、提供虚假材料等违规行为，本单位自愿承担以下责任：​</w:t>
      </w:r>
    </w:p>
    <w:p w14:paraId="6EBA7E95">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color w:val="auto"/>
          <w:sz w:val="22"/>
          <w:szCs w:val="22"/>
          <w:highlight w:val="none"/>
        </w:rPr>
        <w:t>视为</w:t>
      </w:r>
      <w:r>
        <w:rPr>
          <w:rFonts w:hint="eastAsia" w:ascii="宋体" w:hAnsi="宋体" w:eastAsia="宋体" w:cs="宋体"/>
          <w:color w:val="auto"/>
          <w:sz w:val="22"/>
          <w:szCs w:val="22"/>
          <w:highlight w:val="none"/>
          <w:lang w:eastAsia="zh-CN"/>
        </w:rPr>
        <w:t>投标</w:t>
      </w:r>
      <w:r>
        <w:rPr>
          <w:rFonts w:hint="eastAsia" w:ascii="宋体" w:hAnsi="宋体" w:eastAsia="宋体" w:cs="宋体"/>
          <w:color w:val="auto"/>
          <w:sz w:val="22"/>
          <w:szCs w:val="22"/>
          <w:highlight w:val="none"/>
        </w:rPr>
        <w:t>无效，自动放弃</w:t>
      </w:r>
      <w:r>
        <w:rPr>
          <w:rFonts w:hint="eastAsia" w:ascii="宋体" w:hAnsi="宋体" w:eastAsia="宋体" w:cs="宋体"/>
          <w:color w:val="auto"/>
          <w:sz w:val="22"/>
          <w:szCs w:val="22"/>
          <w:highlight w:val="none"/>
          <w:lang w:val="en-US" w:eastAsia="zh-CN"/>
        </w:rPr>
        <w:t>中标或中标候选人</w:t>
      </w:r>
      <w:r>
        <w:rPr>
          <w:rFonts w:hint="eastAsia" w:ascii="宋体" w:hAnsi="宋体" w:eastAsia="宋体" w:cs="宋体"/>
          <w:color w:val="auto"/>
          <w:sz w:val="22"/>
          <w:szCs w:val="22"/>
          <w:highlight w:val="none"/>
        </w:rPr>
        <w:t>资格；​</w:t>
      </w:r>
    </w:p>
    <w:p w14:paraId="6C493DE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承担由此给采购人、采购代理机构造成的全部损失；​</w:t>
      </w:r>
    </w:p>
    <w:p w14:paraId="3746875F">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接受相关行政主管部门依据《中华人民共和国政府采购法实施条例》等法律法规作出的行政处罚，并记入不良行为记录名单。​</w:t>
      </w:r>
    </w:p>
    <w:p w14:paraId="40D60BEC">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三、本承诺书自签署之日起生效，对本单位具有法律约束力。</w:t>
      </w:r>
    </w:p>
    <w:p w14:paraId="7FD6A27F">
      <w:pPr>
        <w:bidi w:val="0"/>
        <w:outlineLvl w:val="9"/>
        <w:rPr>
          <w:rFonts w:hint="eastAsia" w:ascii="宋体" w:hAnsi="宋体" w:eastAsia="宋体" w:cs="宋体"/>
          <w:color w:val="auto"/>
          <w:sz w:val="22"/>
          <w:szCs w:val="22"/>
        </w:rPr>
      </w:pPr>
    </w:p>
    <w:p w14:paraId="28F9FAEB">
      <w:pPr>
        <w:bidi w:val="0"/>
        <w:outlineLvl w:val="9"/>
        <w:rPr>
          <w:rFonts w:hint="eastAsia" w:ascii="宋体" w:hAnsi="宋体" w:eastAsia="宋体" w:cs="宋体"/>
          <w:color w:val="auto"/>
          <w:sz w:val="22"/>
          <w:szCs w:val="22"/>
        </w:rPr>
      </w:pPr>
    </w:p>
    <w:p w14:paraId="19F85B9C">
      <w:pPr>
        <w:bidi w:val="0"/>
        <w:outlineLvl w:val="9"/>
        <w:rPr>
          <w:rFonts w:hint="eastAsia" w:ascii="宋体" w:hAnsi="宋体" w:eastAsia="宋体" w:cs="宋体"/>
          <w:color w:val="auto"/>
          <w:sz w:val="22"/>
          <w:szCs w:val="22"/>
        </w:rPr>
      </w:pPr>
    </w:p>
    <w:p w14:paraId="0B3CAEBB">
      <w:pPr>
        <w:bidi w:val="0"/>
        <w:outlineLvl w:val="9"/>
        <w:rPr>
          <w:rFonts w:hint="eastAsia" w:ascii="宋体" w:hAnsi="宋体" w:eastAsia="宋体" w:cs="宋体"/>
          <w:color w:val="auto"/>
          <w:sz w:val="22"/>
          <w:szCs w:val="22"/>
        </w:rPr>
      </w:pPr>
    </w:p>
    <w:p w14:paraId="5D6C3365">
      <w:pPr>
        <w:bidi w:val="0"/>
        <w:outlineLvl w:val="9"/>
        <w:rPr>
          <w:rFonts w:hint="eastAsia" w:ascii="宋体" w:hAnsi="宋体" w:eastAsia="宋体" w:cs="宋体"/>
          <w:color w:val="auto"/>
          <w:sz w:val="22"/>
          <w:szCs w:val="22"/>
        </w:rPr>
      </w:pPr>
    </w:p>
    <w:p w14:paraId="70BDCACF">
      <w:pPr>
        <w:bidi w:val="0"/>
        <w:outlineLvl w:val="9"/>
        <w:rPr>
          <w:rFonts w:hint="eastAsia" w:ascii="宋体" w:hAnsi="宋体" w:eastAsia="宋体" w:cs="宋体"/>
          <w:color w:val="auto"/>
          <w:sz w:val="22"/>
          <w:szCs w:val="22"/>
        </w:rPr>
      </w:pPr>
    </w:p>
    <w:p w14:paraId="217A1046">
      <w:pPr>
        <w:bidi w:val="0"/>
        <w:outlineLvl w:val="9"/>
        <w:rPr>
          <w:rFonts w:hint="eastAsia" w:ascii="宋体" w:hAnsi="宋体" w:eastAsia="宋体" w:cs="宋体"/>
          <w:color w:val="auto"/>
          <w:sz w:val="22"/>
          <w:szCs w:val="22"/>
        </w:rPr>
      </w:pPr>
    </w:p>
    <w:p w14:paraId="2572283A">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投标人</w:t>
      </w:r>
      <w:r>
        <w:rPr>
          <w:rFonts w:hint="eastAsia" w:ascii="宋体" w:hAnsi="宋体" w:eastAsia="宋体" w:cs="宋体"/>
          <w:color w:val="auto"/>
          <w:sz w:val="22"/>
          <w:szCs w:val="22"/>
        </w:rPr>
        <w:t>：    (填写全称并加盖公章)</w:t>
      </w:r>
    </w:p>
    <w:p w14:paraId="5ABAC7AA">
      <w:pPr>
        <w:bidi w:val="0"/>
        <w:spacing w:line="360" w:lineRule="auto"/>
        <w:ind w:firstLine="3080" w:firstLineChars="1400"/>
        <w:outlineLvl w:val="9"/>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法定代表人或其授权代表</w:t>
      </w:r>
      <w:r>
        <w:rPr>
          <w:rFonts w:hint="eastAsia" w:ascii="宋体" w:hAnsi="宋体" w:eastAsia="宋体" w:cs="宋体"/>
          <w:color w:val="auto"/>
          <w:sz w:val="22"/>
          <w:szCs w:val="22"/>
        </w:rPr>
        <w:t>： （</w:t>
      </w:r>
      <w:r>
        <w:rPr>
          <w:rFonts w:hint="eastAsia" w:ascii="宋体" w:hAnsi="宋体" w:eastAsia="宋体" w:cs="宋体"/>
          <w:color w:val="auto"/>
          <w:sz w:val="22"/>
          <w:szCs w:val="22"/>
          <w:lang w:eastAsia="zh-CN"/>
        </w:rPr>
        <w:t>签字或盖章</w:t>
      </w:r>
      <w:r>
        <w:rPr>
          <w:rFonts w:hint="eastAsia" w:ascii="宋体" w:hAnsi="宋体" w:eastAsia="宋体" w:cs="宋体"/>
          <w:color w:val="auto"/>
          <w:sz w:val="22"/>
          <w:szCs w:val="22"/>
        </w:rPr>
        <w:t xml:space="preserve">）   </w:t>
      </w:r>
    </w:p>
    <w:p w14:paraId="6167D43A">
      <w:pPr>
        <w:bidi w:val="0"/>
        <w:spacing w:line="360" w:lineRule="auto"/>
        <w:ind w:firstLine="3080" w:firstLineChars="1400"/>
        <w:outlineLvl w:val="9"/>
        <w:rPr>
          <w:rFonts w:hint="eastAsia" w:ascii="宋体" w:hAnsi="宋体" w:eastAsia="宋体" w:cs="宋体"/>
          <w:color w:val="auto"/>
          <w:sz w:val="22"/>
          <w:szCs w:val="22"/>
          <w:u w:val="none"/>
          <w:lang w:val="en-US" w:eastAsia="zh-CN"/>
        </w:rPr>
      </w:pPr>
      <w:r>
        <w:rPr>
          <w:rFonts w:hint="eastAsia" w:ascii="宋体" w:hAnsi="宋体" w:eastAsia="宋体" w:cs="宋体"/>
          <w:color w:val="auto"/>
          <w:sz w:val="22"/>
          <w:szCs w:val="22"/>
        </w:rPr>
        <w:t xml:space="preserve">日    期： </w:t>
      </w:r>
    </w:p>
    <w:p w14:paraId="024E301C">
      <w:pPr>
        <w:bidi w:val="0"/>
        <w:outlineLvl w:val="9"/>
        <w:rPr>
          <w:rFonts w:hint="eastAsia" w:ascii="宋体" w:hAnsi="宋体" w:eastAsia="宋体" w:cs="宋体"/>
          <w:color w:val="auto"/>
          <w:sz w:val="22"/>
          <w:szCs w:val="22"/>
        </w:rPr>
      </w:pPr>
    </w:p>
    <w:p w14:paraId="7E87BBB6">
      <w:pPr>
        <w:bidi w:val="0"/>
        <w:ind w:firstLine="295" w:firstLineChars="0"/>
        <w:jc w:val="left"/>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9F895C0C-6CEE-468F-9773-7034FACE8978}"/>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1A1E06"/>
    <w:rsid w:val="01112040"/>
    <w:rsid w:val="020B6A0C"/>
    <w:rsid w:val="02510197"/>
    <w:rsid w:val="026C4FD1"/>
    <w:rsid w:val="02BA21E0"/>
    <w:rsid w:val="039E68AE"/>
    <w:rsid w:val="03A151EA"/>
    <w:rsid w:val="04955E1D"/>
    <w:rsid w:val="06D97430"/>
    <w:rsid w:val="07911761"/>
    <w:rsid w:val="08B33959"/>
    <w:rsid w:val="096133B5"/>
    <w:rsid w:val="09D41DD9"/>
    <w:rsid w:val="0AC41E4E"/>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1F9F76A1"/>
    <w:rsid w:val="20DB1848"/>
    <w:rsid w:val="21507B40"/>
    <w:rsid w:val="21EC100F"/>
    <w:rsid w:val="22851A6B"/>
    <w:rsid w:val="23362D65"/>
    <w:rsid w:val="243E55AE"/>
    <w:rsid w:val="25BF34E6"/>
    <w:rsid w:val="26EB3E67"/>
    <w:rsid w:val="27780724"/>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2A6865"/>
    <w:rsid w:val="3392223A"/>
    <w:rsid w:val="346516FC"/>
    <w:rsid w:val="36323860"/>
    <w:rsid w:val="374101FF"/>
    <w:rsid w:val="37CB5DA3"/>
    <w:rsid w:val="38A8605B"/>
    <w:rsid w:val="39225E0E"/>
    <w:rsid w:val="3D532A3A"/>
    <w:rsid w:val="3FA139B0"/>
    <w:rsid w:val="3FC574F3"/>
    <w:rsid w:val="3FEB51AC"/>
    <w:rsid w:val="40714F85"/>
    <w:rsid w:val="40C17CBA"/>
    <w:rsid w:val="40C94DC1"/>
    <w:rsid w:val="40F37AD9"/>
    <w:rsid w:val="41605DB0"/>
    <w:rsid w:val="41A61049"/>
    <w:rsid w:val="425F3C2F"/>
    <w:rsid w:val="45FD1795"/>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6432A9"/>
    <w:rsid w:val="578A6C00"/>
    <w:rsid w:val="5A7F3E6E"/>
    <w:rsid w:val="5CEC4A4A"/>
    <w:rsid w:val="5D6D6DA8"/>
    <w:rsid w:val="5DF11787"/>
    <w:rsid w:val="5F1A2F60"/>
    <w:rsid w:val="602F2A3B"/>
    <w:rsid w:val="61576762"/>
    <w:rsid w:val="61691F7C"/>
    <w:rsid w:val="61FC67FC"/>
    <w:rsid w:val="63113B56"/>
    <w:rsid w:val="633B34A5"/>
    <w:rsid w:val="644D16E1"/>
    <w:rsid w:val="656B62C3"/>
    <w:rsid w:val="658C394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autoRedefine/>
    <w:qFormat/>
    <w:uiPriority w:val="0"/>
    <w:pPr>
      <w:keepNext/>
      <w:outlineLvl w:val="3"/>
    </w:pPr>
    <w:rPr>
      <w:color w:val="FF0000"/>
      <w:sz w:val="28"/>
      <w:u w:val="single"/>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2"/>
    <w:autoRedefine/>
    <w:unhideWhenUsed/>
    <w:qFormat/>
    <w:uiPriority w:val="99"/>
    <w:pPr>
      <w:spacing w:after="120"/>
    </w:pPr>
  </w:style>
  <w:style w:type="paragraph" w:styleId="6">
    <w:name w:val="Normal Indent"/>
    <w:basedOn w:val="1"/>
    <w:next w:val="1"/>
    <w:link w:val="14"/>
    <w:autoRedefine/>
    <w:qFormat/>
    <w:uiPriority w:val="0"/>
    <w:pPr>
      <w:ind w:firstLine="420"/>
    </w:pPr>
    <w:rPr>
      <w:szCs w:val="20"/>
    </w:rPr>
  </w:style>
  <w:style w:type="paragraph" w:styleId="7">
    <w:name w:val="Body Text Indent"/>
    <w:basedOn w:val="1"/>
    <w:next w:val="8"/>
    <w:link w:val="13"/>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2">
    <w:name w:val="正文文本 Char"/>
    <w:link w:val="2"/>
    <w:autoRedefine/>
    <w:qFormat/>
    <w:uiPriority w:val="0"/>
  </w:style>
  <w:style w:type="character" w:customStyle="1" w:styleId="13">
    <w:name w:val="正文文本缩进 Char"/>
    <w:link w:val="7"/>
    <w:autoRedefine/>
    <w:qFormat/>
    <w:uiPriority w:val="0"/>
    <w:rPr>
      <w:b/>
      <w:color w:val="000000"/>
      <w:kern w:val="0"/>
      <w:sz w:val="24"/>
      <w:szCs w:val="24"/>
    </w:rPr>
  </w:style>
  <w:style w:type="character" w:customStyle="1" w:styleId="14">
    <w:name w:val="正文缩进 Char"/>
    <w:link w:val="6"/>
    <w:autoRedefine/>
    <w:qFormat/>
    <w:uiPriority w:val="0"/>
    <w:rPr>
      <w:szCs w:val="20"/>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1915</Words>
  <Characters>2046</Characters>
  <Lines>0</Lines>
  <Paragraphs>0</Paragraphs>
  <TotalTime>3</TotalTime>
  <ScaleCrop>false</ScaleCrop>
  <LinksUpToDate>false</LinksUpToDate>
  <CharactersWithSpaces>2475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大眼邓小眼</cp:lastModifiedBy>
  <dcterms:modified xsi:type="dcterms:W3CDTF">2026-01-16T08:06:46Z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06DBEF4BDEEF44159FB9A42EC8ACA8F0_12</vt:lpwstr>
  </property>
  <property fmtid="{D5CDD505-2E9C-101B-9397-08002B2CF9AE}" pid="4" name="KSOTemplateDocerSaveRecord">
    <vt:lpwstr>eyJoZGlkIjoiYTc5NTVlZWY0ZTBmZGIxMDBkZGNlMzkwYzU5MTNlOGMiLCJ1c2VySWQiOiIxNzIyMTc2ODUyIn0=</vt:lpwstr>
  </property>
</Properties>
</file>