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A16FA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  <w:bookmarkStart w:id="0" w:name="_GoBack"/>
      <w:bookmarkEnd w:id="0"/>
    </w:p>
    <w:p w14:paraId="1D0C6D13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供应商根据本项目制定服务方案，包括但不限于以下内容：</w:t>
      </w:r>
    </w:p>
    <w:p w14:paraId="61580DE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一、对本项目相关政策和规划背景的解读</w:t>
      </w:r>
    </w:p>
    <w:p w14:paraId="0E939609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二、服务方案</w:t>
      </w:r>
    </w:p>
    <w:p w14:paraId="3211FDEE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三、进度保障措施</w:t>
      </w:r>
    </w:p>
    <w:p w14:paraId="070CFD29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四、质量保障措施</w:t>
      </w:r>
    </w:p>
    <w:p w14:paraId="6F6796AE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五、服务承诺</w:t>
      </w:r>
    </w:p>
    <w:p w14:paraId="61456316">
      <w:pPr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六、人员配备</w:t>
      </w:r>
    </w:p>
    <w:p w14:paraId="17C2892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62713F7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B5121"/>
    <w:rsid w:val="189B5121"/>
    <w:rsid w:val="476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2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2025-01-07T06:55:00Z</dcterms:created>
  <dc:creator>石皓文</dc:creator>
  <cp:lastModifiedBy>苁頭侢唻</cp:lastModifiedBy>
  <dcterms:modified xsi:type="dcterms:W3CDTF">2025-12-26T02:14:47Z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868476C63F4B41ADBF72AA2F744E3C84_11</vt:lpwstr>
  </property>
  <property fmtid="{D5CDD505-2E9C-101B-9397-08002B2CF9AE}" pid="4" name="KSOTemplateDocerSaveRecord">
    <vt:lpwstr>eyJoZGlkIjoiNDMyNzUwNjYyNDdmYmZkMDg0YmQ4MzQ5ZTZkMzQwNjMiLCJ1c2VySWQiOiIzMDc2MzgzNzgifQ==</vt:lpwstr>
  </property>
</Properties>
</file>