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C1470">
      <w:pPr>
        <w:spacing w:before="91" w:line="223" w:lineRule="auto"/>
        <w:ind w:left="243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汉中市政</w:t>
      </w:r>
      <w:r>
        <w:rPr>
          <w:rFonts w:hint="eastAsia" w:ascii="仿宋" w:hAnsi="仿宋" w:eastAsia="仿宋" w:cs="仿宋"/>
          <w:sz w:val="28"/>
          <w:szCs w:val="28"/>
        </w:rPr>
        <w:t>府采购供应商资格承诺函</w:t>
      </w:r>
    </w:p>
    <w:p w14:paraId="7F27D0B9">
      <w:pPr>
        <w:spacing w:line="328" w:lineRule="auto"/>
        <w:rPr>
          <w:rFonts w:hint="eastAsia" w:ascii="仿宋" w:hAnsi="仿宋" w:eastAsia="仿宋" w:cs="仿宋"/>
          <w:sz w:val="21"/>
        </w:rPr>
      </w:pPr>
    </w:p>
    <w:p w14:paraId="3EB0ABDB">
      <w:pPr>
        <w:spacing w:line="328" w:lineRule="auto"/>
        <w:rPr>
          <w:rFonts w:hint="eastAsia" w:ascii="仿宋" w:hAnsi="仿宋" w:eastAsia="仿宋" w:cs="仿宋"/>
          <w:sz w:val="21"/>
        </w:rPr>
      </w:pPr>
    </w:p>
    <w:p w14:paraId="043A2BCB">
      <w:pPr>
        <w:spacing w:before="91" w:line="223" w:lineRule="auto"/>
        <w:ind w:left="3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6"/>
          <w:sz w:val="28"/>
          <w:szCs w:val="28"/>
        </w:rPr>
        <w:t>致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>: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(采购人、采购代理机构名称)</w:t>
      </w:r>
    </w:p>
    <w:p w14:paraId="4EDE607C">
      <w:pPr>
        <w:spacing w:before="206" w:line="221" w:lineRule="auto"/>
        <w:ind w:left="62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(投标人名称)郑重承诺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:</w:t>
      </w:r>
    </w:p>
    <w:p w14:paraId="798C1617">
      <w:pPr>
        <w:spacing w:before="210" w:line="359" w:lineRule="auto"/>
        <w:ind w:left="33" w:firstLine="5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1.我方具有良好的商业信誉和健全的财务会计制度,具有履行合同</w:t>
      </w:r>
      <w:r>
        <w:rPr>
          <w:rFonts w:hint="eastAsia" w:ascii="仿宋" w:hAnsi="仿宋" w:eastAsia="仿宋" w:cs="仿宋"/>
          <w:sz w:val="28"/>
          <w:szCs w:val="28"/>
        </w:rPr>
        <w:t xml:space="preserve">所 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必需的设备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和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专业技术能力，具有依法缴纳税收和社会保障金的良好记录，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参加本项目采购活动前三年内无重大违法活动记录。</w:t>
      </w:r>
    </w:p>
    <w:p w14:paraId="0405CC18">
      <w:pPr>
        <w:spacing w:before="1" w:line="359" w:lineRule="auto"/>
        <w:ind w:right="147" w:firstLine="58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2.我方未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列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入在信用中国网站“失信被执行人” 、“重大税收违法案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件当事人名单”中 (www.creditchina.gov.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c</w:t>
      </w:r>
      <w:r>
        <w:rPr>
          <w:rFonts w:hint="eastAsia" w:ascii="仿宋" w:hAnsi="仿宋" w:eastAsia="仿宋" w:cs="仿宋"/>
          <w:sz w:val="28"/>
          <w:szCs w:val="28"/>
        </w:rPr>
        <w:t>n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)，也未列入中国政府采购网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“政府采购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严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重违法失信行为记录名单”中 (www.ccgp.gov.cn)。</w:t>
      </w:r>
    </w:p>
    <w:p w14:paraId="50DE1C02">
      <w:pPr>
        <w:spacing w:before="1" w:line="359" w:lineRule="auto"/>
        <w:ind w:left="30" w:right="147" w:firstLine="55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3.我方在采购项目评审(评</w:t>
      </w:r>
      <w:r>
        <w:rPr>
          <w:rFonts w:hint="eastAsia" w:ascii="仿宋" w:hAnsi="仿宋" w:eastAsia="仿宋" w:cs="仿宋"/>
          <w:sz w:val="28"/>
          <w:szCs w:val="28"/>
        </w:rPr>
        <w:t xml:space="preserve">标)环节结束后，随时接受采购人、采购代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理机构的检查验证，配合提供相关证明材料</w:t>
      </w:r>
      <w:r>
        <w:rPr>
          <w:rFonts w:hint="eastAsia" w:ascii="仿宋" w:hAnsi="仿宋" w:eastAsia="仿宋" w:cs="仿宋"/>
          <w:sz w:val="28"/>
          <w:szCs w:val="28"/>
        </w:rPr>
        <w:t xml:space="preserve">，证明符合《中华人民共和国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政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府采购法》规定的投标人基本资格条件。</w:t>
      </w:r>
    </w:p>
    <w:p w14:paraId="793C702E">
      <w:pPr>
        <w:spacing w:before="1" w:line="222" w:lineRule="auto"/>
        <w:ind w:left="5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我方对以上承诺负全部法律责</w:t>
      </w:r>
      <w:r>
        <w:rPr>
          <w:rFonts w:hint="eastAsia" w:ascii="仿宋" w:hAnsi="仿宋" w:eastAsia="仿宋" w:cs="仿宋"/>
          <w:sz w:val="28"/>
          <w:szCs w:val="28"/>
        </w:rPr>
        <w:t>任。</w:t>
      </w:r>
    </w:p>
    <w:p w14:paraId="0A51FABB">
      <w:pPr>
        <w:spacing w:line="327" w:lineRule="auto"/>
        <w:rPr>
          <w:rFonts w:hint="eastAsia" w:ascii="仿宋" w:hAnsi="仿宋" w:eastAsia="仿宋" w:cs="仿宋"/>
          <w:sz w:val="21"/>
        </w:rPr>
      </w:pPr>
    </w:p>
    <w:p w14:paraId="435AC162">
      <w:pPr>
        <w:spacing w:line="327" w:lineRule="auto"/>
        <w:rPr>
          <w:rFonts w:hint="eastAsia" w:ascii="仿宋" w:hAnsi="仿宋" w:eastAsia="仿宋" w:cs="仿宋"/>
          <w:sz w:val="21"/>
        </w:rPr>
      </w:pPr>
    </w:p>
    <w:p w14:paraId="69B039FB">
      <w:pPr>
        <w:spacing w:before="92" w:line="224" w:lineRule="auto"/>
        <w:ind w:left="58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特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此承诺。</w:t>
      </w:r>
    </w:p>
    <w:p w14:paraId="5B0BD0B5">
      <w:pPr>
        <w:spacing w:line="328" w:lineRule="auto"/>
        <w:rPr>
          <w:rFonts w:hint="eastAsia" w:ascii="仿宋" w:hAnsi="仿宋" w:eastAsia="仿宋" w:cs="仿宋"/>
          <w:sz w:val="21"/>
        </w:rPr>
      </w:pPr>
    </w:p>
    <w:p w14:paraId="26FC0B23">
      <w:pPr>
        <w:spacing w:line="328" w:lineRule="auto"/>
        <w:rPr>
          <w:rFonts w:hint="eastAsia" w:ascii="仿宋" w:hAnsi="仿宋" w:eastAsia="仿宋" w:cs="仿宋"/>
          <w:sz w:val="21"/>
        </w:rPr>
      </w:pPr>
    </w:p>
    <w:p w14:paraId="6E0D890F">
      <w:pPr>
        <w:spacing w:before="91" w:line="366" w:lineRule="auto"/>
        <w:ind w:right="8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6"/>
          <w:sz w:val="28"/>
          <w:szCs w:val="28"/>
        </w:rPr>
        <w:t>投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标人： (投标人公章)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0695E2EC">
      <w:pPr>
        <w:spacing w:before="91" w:line="366" w:lineRule="auto"/>
        <w:ind w:right="80"/>
        <w:jc w:val="right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-8"/>
          <w:sz w:val="28"/>
          <w:szCs w:val="28"/>
        </w:rPr>
        <w:t>日期: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   年   月   日</w:t>
      </w:r>
    </w:p>
    <w:p w14:paraId="10EBB2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5365B"/>
    <w:rsid w:val="62D5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2026-01-09T07:23:00Z</dcterms:created>
  <dc:creator>Pe</dc:creator>
  <cp:lastModifiedBy>Pe</cp:lastModifiedBy>
  <dcterms:modified xsi:type="dcterms:W3CDTF">2026-01-09T07:23:44Z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E376C2E4B3014073B1257FE916B19AFD_11</vt:lpwstr>
  </property>
  <property fmtid="{D5CDD505-2E9C-101B-9397-08002B2CF9AE}" pid="4" name="KSOTemplateDocerSaveRecord">
    <vt:lpwstr>eyJoZGlkIjoiZTcxZmM4MTE1ZDdkNWFjZjU1MTljNGY5MjNjMDhlMjQiLCJ1c2VySWQiOiIzNDIzMjU4NzIifQ==</vt:lpwstr>
  </property>
</Properties>
</file>