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05FF9">
      <w:pPr>
        <w:jc w:val="center"/>
        <w:rPr>
          <w:rFonts w:hint="eastAsia"/>
          <w:b w:val="0"/>
          <w:bCs w:val="0"/>
          <w:sz w:val="28"/>
          <w:szCs w:val="36"/>
          <w:lang w:eastAsia="zh-CN"/>
        </w:rPr>
      </w:pPr>
      <w:r>
        <w:rPr>
          <w:rFonts w:hint="eastAsia"/>
          <w:b w:val="0"/>
          <w:bCs w:val="0"/>
          <w:sz w:val="28"/>
          <w:szCs w:val="36"/>
          <w:lang w:eastAsia="zh-CN"/>
        </w:rPr>
        <w:t>本工程检测工作的重点与难点分析及对策</w:t>
      </w:r>
    </w:p>
    <w:p w14:paraId="5A1515A8">
      <w:pPr>
        <w:jc w:val="center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供应商根据企业自身情况编写</w:t>
      </w:r>
    </w:p>
    <w:p w14:paraId="1C7C3833">
      <w:pPr>
        <w:jc w:val="center"/>
        <w:rPr>
          <w:rFonts w:hint="eastAsia" w:eastAsiaTheme="minor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t>（格式自拟）</w:t>
      </w:r>
    </w:p>
    <w:p w14:paraId="59313AD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5E3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2026-03-04T02:52:55Z</dcterms:created>
  <dc:creator>Administrator</dc:creator>
  <cp:lastModifiedBy>荏苒</cp:lastModifiedBy>
  <dcterms:modified xsi:type="dcterms:W3CDTF">2026-03-04T02:53:10Z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eyJoZGlkIjoiNzk3ODE5YWMyODhjZGNlNDcyODFiZWM4NzEyY2NkN2IiLCJ1c2VySWQiOiIyMjMwNDA4NjYifQ==</vt:lpwstr>
  </property>
  <property fmtid="{D5CDD505-2E9C-101B-9397-08002B2CF9AE}" pid="4" name="ICV">
    <vt:lpwstr>600F01EE63F44D4EA54865E3BDFC9102_12</vt:lpwstr>
  </property>
</Properties>
</file>