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版本号：THJT2025ZC—02520251023001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GEVividT8彩色多普勒超声探头及维保</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THJT2025ZC—025</w:t>
      </w:r>
      <w:r>
        <w:br/>
      </w:r>
      <w:r>
        <w:br/>
      </w:r>
      <w:r>
        <w:br/>
      </w:r>
      <w:r>
        <w:br/>
      </w:r>
      <w:r>
        <w:br/>
      </w:r>
    </w:p>
    <w:p>
      <w:pPr>
        <w:pStyle w:val="null3"/>
        <w:jc w:val="center"/>
        <w:outlineLvl w:val="5"/>
      </w:pPr>
      <w:r>
        <w:rPr>
          <w:rFonts w:ascii="仿宋_GB2312" w:hAnsi="仿宋_GB2312" w:cs="仿宋_GB2312" w:eastAsia="仿宋_GB2312"/>
          <w:sz w:val="15"/>
          <w:b/>
        </w:rPr>
        <w:t>城固县中医医院</w:t>
      </w:r>
    </w:p>
    <w:p>
      <w:pPr>
        <w:pStyle w:val="null3"/>
        <w:jc w:val="center"/>
        <w:outlineLvl w:val="5"/>
      </w:pPr>
      <w:r>
        <w:rPr>
          <w:rFonts w:ascii="仿宋_GB2312" w:hAnsi="仿宋_GB2312" w:cs="仿宋_GB2312" w:eastAsia="仿宋_GB2312"/>
          <w:sz w:val="15"/>
          <w:b/>
        </w:rPr>
        <w:t>陕西天恒金泰项目管理有限公司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2025年10月23日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陕西天恒金泰项目管理有限公司</w:t>
      </w:r>
      <w:r>
        <w:rPr>
          <w:rFonts w:ascii="仿宋_GB2312" w:hAnsi="仿宋_GB2312" w:cs="仿宋_GB2312" w:eastAsia="仿宋_GB2312"/>
        </w:rPr>
        <w:t>（以下简称“代理机构”）受</w:t>
      </w:r>
      <w:r>
        <w:rPr>
          <w:rFonts w:ascii="仿宋_GB2312" w:hAnsi="仿宋_GB2312" w:cs="仿宋_GB2312" w:eastAsia="仿宋_GB2312"/>
        </w:rPr>
        <w:t>城固县中医医院</w:t>
      </w:r>
      <w:r>
        <w:rPr>
          <w:rFonts w:ascii="仿宋_GB2312" w:hAnsi="仿宋_GB2312" w:cs="仿宋_GB2312" w:eastAsia="仿宋_GB2312"/>
        </w:rPr>
        <w:t>委托，拟对</w:t>
      </w:r>
      <w:r>
        <w:rPr>
          <w:rFonts w:ascii="仿宋_GB2312" w:hAnsi="仿宋_GB2312" w:cs="仿宋_GB2312" w:eastAsia="仿宋_GB2312"/>
        </w:rPr>
        <w:t>GEVividT8彩色多普勒超声探头及维保</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THJT2025ZC—025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GEVividT8彩色多普勒超声探头及维保</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采购GE Vivid T8彩色多普勒超声诊断仪探头及维保。</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1、供应商具有独立承担民事责任能力的法人、其他组织或自然人：提供合法有效的统一社会信用代码营业执照或事业单位法人证书（自然人应提供身份证明）；</w:t>
      </w:r>
    </w:p>
    <w:p>
      <w:pPr>
        <w:pStyle w:val="null3"/>
      </w:pPr>
      <w:r>
        <w:rPr>
          <w:rFonts w:ascii="仿宋_GB2312" w:hAnsi="仿宋_GB2312" w:cs="仿宋_GB2312" w:eastAsia="仿宋_GB2312"/>
        </w:rPr>
        <w:t>2、法定代表人身份证明或授权委托书：法定代表人直接参加投标的，须提供法定代表人身份证明；被授权代表参加投标的，须提法定代表人身份证明及法定代表人授权书；</w:t>
      </w:r>
    </w:p>
    <w:p>
      <w:pPr>
        <w:pStyle w:val="null3"/>
      </w:pPr>
      <w:r>
        <w:rPr>
          <w:rFonts w:ascii="仿宋_GB2312" w:hAnsi="仿宋_GB2312" w:cs="仿宋_GB2312" w:eastAsia="仿宋_GB2312"/>
        </w:rPr>
        <w:t>3、特定资格：投标人为生产厂家须提供有效的《医疗器械生产许可证》或《医疗器械生产备案凭证》（投标产品须在其生产范围内），同时具备《医疗器械经营许可证》或《医疗器械经营备案凭证 》（投标产品须在其经营范围内）；投标人为代理商或经销商的须提供有效的《医疗器械经营许可证》或《医疗器械经营备案凭证 》（投标产品须在其经营范围内）；投标产品属于医疗器械管理的提供医疗器械注册证或备案凭证；</w:t>
      </w:r>
    </w:p>
    <w:p>
      <w:pPr>
        <w:pStyle w:val="null3"/>
      </w:pPr>
      <w:r>
        <w:rPr>
          <w:rFonts w:ascii="仿宋_GB2312" w:hAnsi="仿宋_GB2312" w:cs="仿宋_GB2312" w:eastAsia="仿宋_GB2312"/>
        </w:rPr>
        <w:t>4、供应商须提供《汉中市政府采购供应商资格承诺函》：提供《汉中市政府采购供应商资格承诺函》；</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城固县中医医院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城固县西环一路61号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0916-7209317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陕西天恒金泰项目管理有限公司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汉中市汉台区太白路252号百嘉汇广场B 座14楼0201室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0916-8836688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采购包1：330,000.00元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采购包1：330,000.00元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代理服务费收费标准：参照《国家发展改革委关于降低部分建设项目收费标准规范收费行为等有关问题的通知》（发改价格[2011]534号）文件计取。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城固县中医医院</w:t>
      </w:r>
      <w:r>
        <w:rPr>
          <w:rFonts w:ascii="仿宋_GB2312" w:hAnsi="仿宋_GB2312" w:cs="仿宋_GB2312" w:eastAsia="仿宋_GB2312"/>
        </w:rPr>
        <w:t>和</w:t>
      </w:r>
      <w:r>
        <w:rPr>
          <w:rFonts w:ascii="仿宋_GB2312" w:hAnsi="仿宋_GB2312" w:cs="仿宋_GB2312" w:eastAsia="仿宋_GB2312"/>
        </w:rPr>
        <w:t>陕西天恒金泰项目管理有限公司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陕西天恒金泰项目管理有限公司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城固县中医医院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陕西天恒金泰项目管理有限公司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以合同签订的为准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陕西天恒金泰项目管理有限公司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陕西天恒金泰项目管理有限公司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陕西天恒金泰项目管理有限公司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GE Vivid T8彩色多普勒超声探头及维保采购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330,000.00</w:t>
      </w:r>
    </w:p>
    <w:p>
      <w:pPr>
        <w:pStyle w:val="null3"/>
      </w:pPr>
      <w:r>
        <w:rPr>
          <w:rFonts w:ascii="仿宋_GB2312" w:hAnsi="仿宋_GB2312" w:cs="仿宋_GB2312" w:eastAsia="仿宋_GB2312"/>
        </w:rPr>
        <w:t>采购包最高限价（元）: 330,000.00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GE Vivid T8彩色多普勒超声探头及维保</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标的名称：GE Vivid T8彩色多普勒超声探头及维保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color w:val="0C0C0C"/>
              </w:rPr>
              <w:t>采购内容：</w:t>
            </w:r>
          </w:p>
          <w:p>
            <w:pPr>
              <w:pStyle w:val="null3"/>
              <w:jc w:val="both"/>
            </w:pPr>
            <w:r>
              <w:rPr>
                <w:rFonts w:ascii="仿宋_GB2312" w:hAnsi="仿宋_GB2312" w:cs="仿宋_GB2312" w:eastAsia="仿宋_GB2312"/>
                <w:sz w:val="21"/>
                <w:color w:val="0C0C0C"/>
              </w:rPr>
              <w:t>小器官探头</w:t>
            </w:r>
            <w:r>
              <w:rPr>
                <w:rFonts w:ascii="仿宋_GB2312" w:hAnsi="仿宋_GB2312" w:cs="仿宋_GB2312" w:eastAsia="仿宋_GB2312"/>
                <w:sz w:val="21"/>
                <w:color w:val="0C0C0C"/>
              </w:rPr>
              <w:t>和心脏探头各一把，设备维保三年。</w:t>
            </w:r>
          </w:p>
          <w:p>
            <w:pPr>
              <w:pStyle w:val="null3"/>
              <w:jc w:val="both"/>
            </w:pPr>
            <w:r>
              <w:rPr>
                <w:rFonts w:ascii="仿宋_GB2312" w:hAnsi="仿宋_GB2312" w:cs="仿宋_GB2312" w:eastAsia="仿宋_GB2312"/>
                <w:sz w:val="24"/>
                <w:b/>
                <w:color w:val="0C0C0C"/>
              </w:rPr>
              <w:t>产品参数：</w:t>
            </w:r>
          </w:p>
          <w:p>
            <w:pPr>
              <w:pStyle w:val="null3"/>
              <w:jc w:val="both"/>
            </w:pPr>
            <w:r>
              <w:rPr>
                <w:rFonts w:ascii="仿宋_GB2312" w:hAnsi="仿宋_GB2312" w:cs="仿宋_GB2312" w:eastAsia="仿宋_GB2312"/>
                <w:sz w:val="24"/>
                <w:b/>
                <w:color w:val="0C0C0C"/>
              </w:rPr>
              <w:t>T8彩超探头参数：</w:t>
            </w:r>
          </w:p>
          <w:p>
            <w:pPr>
              <w:pStyle w:val="null3"/>
              <w:jc w:val="both"/>
            </w:pPr>
            <w:r>
              <w:rPr>
                <w:rFonts w:ascii="仿宋_GB2312" w:hAnsi="仿宋_GB2312" w:cs="仿宋_GB2312" w:eastAsia="仿宋_GB2312"/>
                <w:sz w:val="21"/>
                <w:b/>
                <w:color w:val="0C0C0C"/>
              </w:rPr>
              <w:t>一、彩色多普勒超声诊断仪</w:t>
            </w:r>
            <w:r>
              <w:rPr>
                <w:rFonts w:ascii="仿宋_GB2312" w:hAnsi="仿宋_GB2312" w:cs="仿宋_GB2312" w:eastAsia="仿宋_GB2312"/>
                <w:sz w:val="21"/>
                <w:b/>
                <w:color w:val="0C0C0C"/>
              </w:rPr>
              <w:t>-小器官探头（12L-RS ） 数量：1</w:t>
            </w:r>
            <w:r>
              <w:rPr>
                <w:rFonts w:ascii="仿宋_GB2312" w:hAnsi="仿宋_GB2312" w:cs="仿宋_GB2312" w:eastAsia="仿宋_GB2312"/>
                <w:sz w:val="28"/>
              </w:rPr>
              <w:t xml:space="preserve"> </w:t>
            </w:r>
          </w:p>
          <w:p>
            <w:pPr>
              <w:pStyle w:val="null3"/>
              <w:jc w:val="both"/>
            </w:pPr>
            <w:r>
              <w:rPr>
                <w:rFonts w:ascii="仿宋_GB2312" w:hAnsi="仿宋_GB2312" w:cs="仿宋_GB2312" w:eastAsia="仿宋_GB2312"/>
                <w:sz w:val="21"/>
                <w:color w:val="0C0C0C"/>
              </w:rPr>
              <w:t>1.探头尺寸mm:2127士30；</w:t>
            </w:r>
          </w:p>
          <w:p>
            <w:pPr>
              <w:pStyle w:val="null3"/>
              <w:jc w:val="both"/>
            </w:pPr>
            <w:r>
              <w:rPr>
                <w:rFonts w:ascii="仿宋_GB2312" w:hAnsi="仿宋_GB2312" w:cs="仿宋_GB2312" w:eastAsia="仿宋_GB2312"/>
                <w:sz w:val="21"/>
                <w:color w:val="0C0C0C"/>
              </w:rPr>
              <w:t>2.类型:线阵；</w:t>
            </w:r>
          </w:p>
          <w:p>
            <w:pPr>
              <w:pStyle w:val="null3"/>
              <w:jc w:val="both"/>
            </w:pPr>
            <w:r>
              <w:rPr>
                <w:rFonts w:ascii="仿宋_GB2312" w:hAnsi="仿宋_GB2312" w:cs="仿宋_GB2312" w:eastAsia="仿宋_GB2312"/>
                <w:sz w:val="21"/>
                <w:color w:val="0C0C0C"/>
              </w:rPr>
              <w:t>3.阵列长度 mm:38.4x4；</w:t>
            </w:r>
          </w:p>
          <w:p>
            <w:pPr>
              <w:pStyle w:val="null3"/>
              <w:jc w:val="both"/>
            </w:pPr>
            <w:r>
              <w:rPr>
                <w:rFonts w:ascii="仿宋_GB2312" w:hAnsi="仿宋_GB2312" w:cs="仿宋_GB2312" w:eastAsia="仿宋_GB2312"/>
                <w:sz w:val="21"/>
                <w:color w:val="0C0C0C"/>
              </w:rPr>
              <w:t>4.单个阵元尺寸mm:0.2x4；</w:t>
            </w:r>
          </w:p>
          <w:p>
            <w:pPr>
              <w:pStyle w:val="null3"/>
              <w:jc w:val="both"/>
            </w:pPr>
            <w:r>
              <w:rPr>
                <w:rFonts w:ascii="仿宋_GB2312" w:hAnsi="仿宋_GB2312" w:cs="仿宋_GB2312" w:eastAsia="仿宋_GB2312"/>
                <w:sz w:val="21"/>
                <w:color w:val="0C0C0C"/>
              </w:rPr>
              <w:t>5.阵元材料:压电陶瓷；</w:t>
            </w:r>
          </w:p>
          <w:p>
            <w:pPr>
              <w:pStyle w:val="null3"/>
              <w:jc w:val="both"/>
            </w:pPr>
            <w:r>
              <w:rPr>
                <w:rFonts w:ascii="仿宋_GB2312" w:hAnsi="仿宋_GB2312" w:cs="仿宋_GB2312" w:eastAsia="仿宋_GB2312"/>
                <w:sz w:val="21"/>
                <w:color w:val="0C0C0C"/>
              </w:rPr>
              <w:t>6.主要使用方式:体表；</w:t>
            </w:r>
          </w:p>
          <w:p>
            <w:pPr>
              <w:pStyle w:val="null3"/>
              <w:jc w:val="both"/>
            </w:pPr>
            <w:r>
              <w:rPr>
                <w:rFonts w:ascii="仿宋_GB2312" w:hAnsi="仿宋_GB2312" w:cs="仿宋_GB2312" w:eastAsia="仿宋_GB2312"/>
                <w:sz w:val="21"/>
                <w:color w:val="0C0C0C"/>
              </w:rPr>
              <w:t>7.预期与患者接触部分材料:探头(塑料)Valox357,声透镜材料 KE772，粘合剂 RTV3145；</w:t>
            </w:r>
          </w:p>
          <w:p>
            <w:pPr>
              <w:pStyle w:val="null3"/>
              <w:jc w:val="both"/>
            </w:pPr>
            <w:r>
              <w:rPr>
                <w:rFonts w:ascii="仿宋_GB2312" w:hAnsi="仿宋_GB2312" w:cs="仿宋_GB2312" w:eastAsia="仿宋_GB2312"/>
                <w:sz w:val="21"/>
                <w:color w:val="0C0C0C"/>
              </w:rPr>
              <w:t>8.B模式频率范围4.0-13.0MHz；</w:t>
            </w:r>
          </w:p>
          <w:p>
            <w:pPr>
              <w:pStyle w:val="null3"/>
              <w:jc w:val="both"/>
            </w:pPr>
            <w:r>
              <w:rPr>
                <w:rFonts w:ascii="仿宋_GB2312" w:hAnsi="仿宋_GB2312" w:cs="仿宋_GB2312" w:eastAsia="仿宋_GB2312"/>
                <w:sz w:val="21"/>
                <w:color w:val="0C0C0C"/>
              </w:rPr>
              <w:t>9.中心频率7.75MHz:标称频率:6.0MHz；</w:t>
            </w:r>
          </w:p>
          <w:p>
            <w:pPr>
              <w:pStyle w:val="null3"/>
              <w:jc w:val="both"/>
            </w:pPr>
            <w:r>
              <w:rPr>
                <w:rFonts w:ascii="仿宋_GB2312" w:hAnsi="仿宋_GB2312" w:cs="仿宋_GB2312" w:eastAsia="仿宋_GB2312"/>
                <w:sz w:val="21"/>
                <w:color w:val="0C0C0C"/>
              </w:rPr>
              <w:t>10.探测深度 mm:≥50:PW频率:4.2MHz;PW探测深度mm:≥55；</w:t>
            </w:r>
          </w:p>
          <w:p>
            <w:pPr>
              <w:pStyle w:val="null3"/>
              <w:jc w:val="both"/>
            </w:pPr>
            <w:r>
              <w:rPr>
                <w:rFonts w:ascii="仿宋_GB2312" w:hAnsi="仿宋_GB2312" w:cs="仿宋_GB2312" w:eastAsia="仿宋_GB2312"/>
                <w:sz w:val="21"/>
                <w:color w:val="0C0C0C"/>
              </w:rPr>
              <w:t>11.CFM 频率:4.2MHz:CFM 探测深度 mm:≥50；</w:t>
            </w:r>
          </w:p>
          <w:p>
            <w:pPr>
              <w:pStyle w:val="null3"/>
              <w:jc w:val="both"/>
            </w:pPr>
            <w:r>
              <w:rPr>
                <w:rFonts w:ascii="仿宋_GB2312" w:hAnsi="仿宋_GB2312" w:cs="仿宋_GB2312" w:eastAsia="仿宋_GB2312"/>
                <w:sz w:val="21"/>
                <w:color w:val="0C0C0C"/>
              </w:rPr>
              <w:t>12.阵元数 192；</w:t>
            </w:r>
          </w:p>
          <w:p>
            <w:pPr>
              <w:pStyle w:val="null3"/>
              <w:jc w:val="both"/>
            </w:pPr>
            <w:r>
              <w:rPr>
                <w:rFonts w:ascii="仿宋_GB2312" w:hAnsi="仿宋_GB2312" w:cs="仿宋_GB2312" w:eastAsia="仿宋_GB2312"/>
                <w:sz w:val="21"/>
                <w:color w:val="0C0C0C"/>
              </w:rPr>
              <w:t>13.FOV38 毫米;最大深度 12 厘米；</w:t>
            </w:r>
          </w:p>
          <w:p>
            <w:pPr>
              <w:pStyle w:val="null3"/>
              <w:jc w:val="both"/>
            </w:pPr>
            <w:r>
              <w:rPr>
                <w:rFonts w:ascii="仿宋_GB2312" w:hAnsi="仿宋_GB2312" w:cs="仿宋_GB2312" w:eastAsia="仿宋_GB2312"/>
                <w:sz w:val="21"/>
                <w:color w:val="0C0C0C"/>
              </w:rPr>
              <w:t>14.13X47mm 扫描接触；</w:t>
            </w:r>
          </w:p>
          <w:p>
            <w:pPr>
              <w:pStyle w:val="null3"/>
              <w:jc w:val="both"/>
            </w:pPr>
            <w:r>
              <w:rPr>
                <w:rFonts w:ascii="仿宋_GB2312" w:hAnsi="仿宋_GB2312" w:cs="仿宋_GB2312" w:eastAsia="仿宋_GB2312"/>
                <w:sz w:val="21"/>
                <w:color w:val="0C0C0C"/>
              </w:rPr>
              <w:t>15.应用于:血管、甲状腺、乳腺。</w:t>
            </w:r>
          </w:p>
          <w:p>
            <w:pPr>
              <w:pStyle w:val="null3"/>
              <w:jc w:val="both"/>
            </w:pPr>
            <w:r>
              <w:rPr>
                <w:rFonts w:ascii="仿宋_GB2312" w:hAnsi="仿宋_GB2312" w:cs="仿宋_GB2312" w:eastAsia="仿宋_GB2312"/>
                <w:sz w:val="21"/>
                <w:b/>
                <w:color w:val="0C0C0C"/>
              </w:rPr>
              <w:t>二、彩色多普勒超声诊断仪</w:t>
            </w:r>
            <w:r>
              <w:rPr>
                <w:rFonts w:ascii="仿宋_GB2312" w:hAnsi="仿宋_GB2312" w:cs="仿宋_GB2312" w:eastAsia="仿宋_GB2312"/>
                <w:sz w:val="21"/>
                <w:b/>
                <w:color w:val="0C0C0C"/>
              </w:rPr>
              <w:t>-心脏探头（3sc-rs）数量：1</w:t>
            </w:r>
          </w:p>
          <w:p>
            <w:pPr>
              <w:pStyle w:val="null3"/>
              <w:jc w:val="both"/>
            </w:pPr>
            <w:r>
              <w:rPr>
                <w:rFonts w:ascii="仿宋_GB2312" w:hAnsi="仿宋_GB2312" w:cs="仿宋_GB2312" w:eastAsia="仿宋_GB2312"/>
                <w:sz w:val="21"/>
                <w:color w:val="0C0C0C"/>
              </w:rPr>
              <w:t>1.探头尺寸 mm:2235土50；</w:t>
            </w:r>
          </w:p>
          <w:p>
            <w:pPr>
              <w:pStyle w:val="null3"/>
              <w:jc w:val="both"/>
            </w:pPr>
            <w:r>
              <w:rPr>
                <w:rFonts w:ascii="仿宋_GB2312" w:hAnsi="仿宋_GB2312" w:cs="仿宋_GB2312" w:eastAsia="仿宋_GB2312"/>
                <w:sz w:val="21"/>
                <w:color w:val="0C0C0C"/>
              </w:rPr>
              <w:t>2.类型:相控阵；</w:t>
            </w:r>
          </w:p>
          <w:p>
            <w:pPr>
              <w:pStyle w:val="null3"/>
              <w:jc w:val="both"/>
            </w:pPr>
            <w:r>
              <w:rPr>
                <w:rFonts w:ascii="仿宋_GB2312" w:hAnsi="仿宋_GB2312" w:cs="仿宋_GB2312" w:eastAsia="仿宋_GB2312"/>
                <w:sz w:val="21"/>
                <w:color w:val="0C0C0C"/>
              </w:rPr>
              <w:t>3.阵列长度 mm:19.2X13；</w:t>
            </w:r>
          </w:p>
          <w:p>
            <w:pPr>
              <w:pStyle w:val="null3"/>
              <w:jc w:val="both"/>
            </w:pPr>
            <w:r>
              <w:rPr>
                <w:rFonts w:ascii="仿宋_GB2312" w:hAnsi="仿宋_GB2312" w:cs="仿宋_GB2312" w:eastAsia="仿宋_GB2312"/>
                <w:sz w:val="21"/>
                <w:color w:val="0C0C0C"/>
              </w:rPr>
              <w:t>4.单个阵元尺寸mm:0.3X13；</w:t>
            </w:r>
          </w:p>
          <w:p>
            <w:pPr>
              <w:pStyle w:val="null3"/>
              <w:jc w:val="both"/>
            </w:pPr>
            <w:r>
              <w:rPr>
                <w:rFonts w:ascii="仿宋_GB2312" w:hAnsi="仿宋_GB2312" w:cs="仿宋_GB2312" w:eastAsia="仿宋_GB2312"/>
                <w:sz w:val="21"/>
                <w:color w:val="0C0C0C"/>
              </w:rPr>
              <w:t>5.阵元材料:压电陶瓷；</w:t>
            </w:r>
          </w:p>
          <w:p>
            <w:pPr>
              <w:pStyle w:val="null3"/>
              <w:jc w:val="both"/>
            </w:pPr>
            <w:r>
              <w:rPr>
                <w:rFonts w:ascii="仿宋_GB2312" w:hAnsi="仿宋_GB2312" w:cs="仿宋_GB2312" w:eastAsia="仿宋_GB2312"/>
                <w:sz w:val="21"/>
                <w:color w:val="0C0C0C"/>
              </w:rPr>
              <w:t>6.主要使用方式:体表；</w:t>
            </w:r>
          </w:p>
          <w:p>
            <w:pPr>
              <w:pStyle w:val="null3"/>
              <w:jc w:val="both"/>
            </w:pPr>
            <w:r>
              <w:rPr>
                <w:rFonts w:ascii="仿宋_GB2312" w:hAnsi="仿宋_GB2312" w:cs="仿宋_GB2312" w:eastAsia="仿宋_GB2312"/>
                <w:sz w:val="21"/>
                <w:color w:val="0C0C0C"/>
              </w:rPr>
              <w:t>7.预期与患者接触部分材料:探头(塑料)Valox357,声透镜材料 RTV630,粘合剂RTV5242；</w:t>
            </w:r>
          </w:p>
          <w:p>
            <w:pPr>
              <w:pStyle w:val="null3"/>
              <w:jc w:val="both"/>
            </w:pPr>
            <w:r>
              <w:rPr>
                <w:rFonts w:ascii="仿宋_GB2312" w:hAnsi="仿宋_GB2312" w:cs="仿宋_GB2312" w:eastAsia="仿宋_GB2312"/>
                <w:sz w:val="21"/>
                <w:color w:val="0C0C0C"/>
              </w:rPr>
              <w:t>8.B模式频率范围 1.3-4.0 MHz；</w:t>
            </w:r>
          </w:p>
          <w:p>
            <w:pPr>
              <w:pStyle w:val="null3"/>
              <w:jc w:val="both"/>
            </w:pPr>
            <w:r>
              <w:rPr>
                <w:rFonts w:ascii="仿宋_GB2312" w:hAnsi="仿宋_GB2312" w:cs="仿宋_GB2312" w:eastAsia="仿宋_GB2312"/>
                <w:sz w:val="21"/>
                <w:color w:val="0C0C0C"/>
              </w:rPr>
              <w:t>9.中心频率:2.75MHz，标称频率:2.0MHz；</w:t>
            </w:r>
          </w:p>
          <w:p>
            <w:pPr>
              <w:pStyle w:val="null3"/>
              <w:jc w:val="both"/>
            </w:pPr>
            <w:r>
              <w:rPr>
                <w:rFonts w:ascii="仿宋_GB2312" w:hAnsi="仿宋_GB2312" w:cs="仿宋_GB2312" w:eastAsia="仿宋_GB2312"/>
                <w:sz w:val="21"/>
                <w:color w:val="0C0C0C"/>
              </w:rPr>
              <w:t>10.探测深度mm:≥140，PW频率:1.7MHz，PW探测深度mm:≥120；</w:t>
            </w:r>
          </w:p>
          <w:p>
            <w:pPr>
              <w:pStyle w:val="null3"/>
              <w:jc w:val="both"/>
            </w:pPr>
            <w:r>
              <w:rPr>
                <w:rFonts w:ascii="仿宋_GB2312" w:hAnsi="仿宋_GB2312" w:cs="仿宋_GB2312" w:eastAsia="仿宋_GB2312"/>
                <w:sz w:val="21"/>
                <w:color w:val="0C0C0C"/>
              </w:rPr>
              <w:t>11.CFM 频率:1.7MHz，CFM 探测深度 mm:≥100；</w:t>
            </w:r>
          </w:p>
          <w:p>
            <w:pPr>
              <w:pStyle w:val="null3"/>
              <w:jc w:val="both"/>
            </w:pPr>
            <w:r>
              <w:rPr>
                <w:rFonts w:ascii="仿宋_GB2312" w:hAnsi="仿宋_GB2312" w:cs="仿宋_GB2312" w:eastAsia="仿宋_GB2312"/>
                <w:sz w:val="21"/>
                <w:color w:val="0C0C0C"/>
              </w:rPr>
              <w:t>12.CW频率:1.9MHz，CW探测深度 mm:≥120；</w:t>
            </w:r>
          </w:p>
          <w:p>
            <w:pPr>
              <w:pStyle w:val="null3"/>
              <w:jc w:val="both"/>
            </w:pPr>
            <w:r>
              <w:rPr>
                <w:rFonts w:ascii="仿宋_GB2312" w:hAnsi="仿宋_GB2312" w:cs="仿宋_GB2312" w:eastAsia="仿宋_GB2312"/>
                <w:sz w:val="21"/>
                <w:color w:val="0C0C0C"/>
              </w:rPr>
              <w:t>13.阵元数 64个；</w:t>
            </w:r>
          </w:p>
          <w:p>
            <w:pPr>
              <w:pStyle w:val="null3"/>
              <w:jc w:val="both"/>
            </w:pPr>
            <w:r>
              <w:rPr>
                <w:rFonts w:ascii="仿宋_GB2312" w:hAnsi="仿宋_GB2312" w:cs="仿宋_GB2312" w:eastAsia="仿宋_GB2312"/>
                <w:sz w:val="21"/>
                <w:color w:val="0C0C0C"/>
              </w:rPr>
              <w:t>14. 27.6X19.3 毫米接触面；</w:t>
            </w:r>
          </w:p>
          <w:p>
            <w:pPr>
              <w:pStyle w:val="null3"/>
              <w:jc w:val="both"/>
            </w:pPr>
            <w:r>
              <w:rPr>
                <w:rFonts w:ascii="仿宋_GB2312" w:hAnsi="仿宋_GB2312" w:cs="仿宋_GB2312" w:eastAsia="仿宋_GB2312"/>
                <w:sz w:val="21"/>
                <w:color w:val="0C0C0C"/>
              </w:rPr>
              <w:t>15.经颅多普勒技术要求:PW频率模式，标称频率2.0MHz，流速范围20cm/s-200cm/s，最大工作距离≥120mm，最小工作距离5mm；</w:t>
            </w:r>
          </w:p>
          <w:p>
            <w:pPr>
              <w:pStyle w:val="null3"/>
              <w:jc w:val="both"/>
            </w:pPr>
            <w:r>
              <w:rPr>
                <w:rFonts w:ascii="仿宋_GB2312" w:hAnsi="仿宋_GB2312" w:cs="仿宋_GB2312" w:eastAsia="仿宋_GB2312"/>
                <w:sz w:val="21"/>
                <w:color w:val="0C0C0C"/>
              </w:rPr>
              <w:t>16.CW频率模式，标称频率1.9MHz，流速范围10cm/s-100cm/s，最大工作距离≥120mm，最小工作距离 5mm；</w:t>
            </w:r>
          </w:p>
          <w:p>
            <w:pPr>
              <w:pStyle w:val="null3"/>
              <w:jc w:val="both"/>
            </w:pPr>
            <w:r>
              <w:rPr>
                <w:rFonts w:ascii="仿宋_GB2312" w:hAnsi="仿宋_GB2312" w:cs="仿宋_GB2312" w:eastAsia="仿宋_GB2312"/>
                <w:sz w:val="21"/>
                <w:color w:val="0C0C0C"/>
              </w:rPr>
              <w:t>17.主要应用;成人心脏、经颅多普勒。</w:t>
            </w:r>
          </w:p>
          <w:p>
            <w:pPr>
              <w:pStyle w:val="null3"/>
              <w:jc w:val="both"/>
            </w:pPr>
            <w:r>
              <w:rPr>
                <w:rFonts w:ascii="仿宋_GB2312" w:hAnsi="仿宋_GB2312" w:cs="仿宋_GB2312" w:eastAsia="仿宋_GB2312"/>
                <w:sz w:val="24"/>
                <w:b/>
                <w:color w:val="0C0C0C"/>
              </w:rPr>
              <w:t>T8彩超维保服务内容：</w:t>
            </w:r>
          </w:p>
          <w:p>
            <w:pPr>
              <w:pStyle w:val="null3"/>
              <w:jc w:val="both"/>
            </w:pPr>
            <w:r>
              <w:rPr>
                <w:rFonts w:ascii="仿宋_GB2312" w:hAnsi="仿宋_GB2312" w:cs="仿宋_GB2312" w:eastAsia="仿宋_GB2312"/>
                <w:sz w:val="21"/>
                <w:color w:val="0C0C0C"/>
              </w:rPr>
              <w:t>1.服务期限36个月；</w:t>
            </w:r>
          </w:p>
          <w:p>
            <w:pPr>
              <w:pStyle w:val="null3"/>
              <w:jc w:val="both"/>
            </w:pPr>
            <w:r>
              <w:rPr>
                <w:rFonts w:ascii="仿宋_GB2312" w:hAnsi="仿宋_GB2312" w:cs="仿宋_GB2312" w:eastAsia="仿宋_GB2312"/>
                <w:sz w:val="21"/>
                <w:color w:val="0C0C0C"/>
              </w:rPr>
              <w:t>2.保证保修期内平均开机率：≥93％，即每年停机不超过18个工作日（一年253个工作日)，停机超过一天，保修期顺延一天；</w:t>
            </w:r>
          </w:p>
          <w:p>
            <w:pPr>
              <w:pStyle w:val="null3"/>
              <w:jc w:val="both"/>
            </w:pPr>
            <w:r>
              <w:rPr>
                <w:rFonts w:ascii="仿宋_GB2312" w:hAnsi="仿宋_GB2312" w:cs="仿宋_GB2312" w:eastAsia="仿宋_GB2312"/>
                <w:sz w:val="21"/>
                <w:color w:val="0C0C0C"/>
              </w:rPr>
              <w:t>3.承诺质量保证期为设备安装验收合格后36个月，在保修期内设备运行发生非人为故障，提供免费保修服务；</w:t>
            </w:r>
          </w:p>
          <w:p>
            <w:pPr>
              <w:pStyle w:val="null3"/>
              <w:jc w:val="both"/>
            </w:pPr>
            <w:r>
              <w:rPr>
                <w:rFonts w:ascii="仿宋_GB2312" w:hAnsi="仿宋_GB2312" w:cs="仿宋_GB2312" w:eastAsia="仿宋_GB2312"/>
                <w:sz w:val="21"/>
                <w:color w:val="0C0C0C"/>
              </w:rPr>
              <w:t>4.保证厂家医疗系统在全国设有办事处和维修站，在中国有大量的专业维修工程师，驻扎在全国</w:t>
            </w:r>
            <w:r>
              <w:rPr>
                <w:rFonts w:ascii="仿宋_GB2312" w:hAnsi="仿宋_GB2312" w:cs="仿宋_GB2312" w:eastAsia="仿宋_GB2312"/>
                <w:sz w:val="21"/>
                <w:color w:val="0C0C0C"/>
              </w:rPr>
              <w:t>100</w:t>
            </w:r>
            <w:r>
              <w:rPr>
                <w:rFonts w:ascii="仿宋_GB2312" w:hAnsi="仿宋_GB2312" w:cs="仿宋_GB2312" w:eastAsia="仿宋_GB2312"/>
                <w:sz w:val="21"/>
                <w:color w:val="0C0C0C"/>
              </w:rPr>
              <w:t>多个城市，具备遍布全国的维修服务网络。确保用户能够得到最贴近的服务；</w:t>
            </w:r>
          </w:p>
          <w:p>
            <w:pPr>
              <w:pStyle w:val="null3"/>
              <w:jc w:val="both"/>
            </w:pPr>
            <w:r>
              <w:rPr>
                <w:rFonts w:ascii="仿宋_GB2312" w:hAnsi="仿宋_GB2312" w:cs="仿宋_GB2312" w:eastAsia="仿宋_GB2312"/>
                <w:sz w:val="21"/>
                <w:color w:val="0C0C0C"/>
              </w:rPr>
              <w:t>5.保证厂家中国客户服务部拥有完善的质量管理体系，通过1S013485、S09001认证，给予医院值得信赖的质量与信息安全承诺；</w:t>
            </w:r>
          </w:p>
          <w:p>
            <w:pPr>
              <w:pStyle w:val="null3"/>
              <w:jc w:val="both"/>
            </w:pPr>
            <w:r>
              <w:rPr>
                <w:rFonts w:ascii="仿宋_GB2312" w:hAnsi="仿宋_GB2312" w:cs="仿宋_GB2312" w:eastAsia="仿宋_GB2312"/>
                <w:sz w:val="21"/>
                <w:color w:val="0C0C0C"/>
              </w:rPr>
              <w:t>6.保证具有远程数字化服务：基于专门的网络联接平台，运用厂家专有数字化软件手段，实现超声设备的远程维护和探头性能的远程监测。前提是需用户同意将设备与GE医疗的Insite数字化服务平台进行网络连接，允许GE主动远程访问该设备、手机设备的运行数据信息，以便实现数字化远程服务的快速响应；</w:t>
            </w:r>
          </w:p>
          <w:p>
            <w:pPr>
              <w:pStyle w:val="null3"/>
              <w:jc w:val="both"/>
            </w:pPr>
            <w:r>
              <w:rPr>
                <w:rFonts w:ascii="仿宋_GB2312" w:hAnsi="仿宋_GB2312" w:cs="仿宋_GB2312" w:eastAsia="仿宋_GB2312"/>
                <w:sz w:val="21"/>
                <w:color w:val="0C0C0C"/>
              </w:rPr>
              <w:t>7.承诺具备APM资产云管家智能化服务：是建立在远程数字化服务的基础上，对设备全生命周期的智能化管理方案。可在养（智能化养护报告）、用（交互式日志分析）、修（数字化危机预警）、学（自主式参数备份）四个方面实现售后服务的新体验；</w:t>
            </w:r>
          </w:p>
          <w:p>
            <w:pPr>
              <w:pStyle w:val="null3"/>
              <w:jc w:val="both"/>
            </w:pPr>
            <w:r>
              <w:rPr>
                <w:rFonts w:ascii="仿宋_GB2312" w:hAnsi="仿宋_GB2312" w:cs="仿宋_GB2312" w:eastAsia="仿宋_GB2312"/>
                <w:sz w:val="21"/>
                <w:color w:val="0C0C0C"/>
              </w:rPr>
              <w:t>8.</w:t>
            </w:r>
            <w:r>
              <w:rPr>
                <w:rFonts w:ascii="仿宋_GB2312" w:hAnsi="仿宋_GB2312" w:cs="仿宋_GB2312" w:eastAsia="仿宋_GB2312"/>
                <w:sz w:val="21"/>
                <w:color w:val="0C0C0C"/>
              </w:rPr>
              <w:t>在法律法规方面，承诺遵守数据安全和个人信息保护方面适用的法律法规；</w:t>
            </w:r>
          </w:p>
          <w:p>
            <w:pPr>
              <w:pStyle w:val="null3"/>
              <w:jc w:val="both"/>
            </w:pPr>
            <w:r>
              <w:rPr>
                <w:rFonts w:ascii="仿宋_GB2312" w:hAnsi="仿宋_GB2312" w:cs="仿宋_GB2312" w:eastAsia="仿宋_GB2312"/>
                <w:sz w:val="21"/>
                <w:color w:val="0C0C0C"/>
              </w:rPr>
              <w:t>9</w:t>
            </w:r>
            <w:r>
              <w:rPr>
                <w:rFonts w:ascii="仿宋_GB2312" w:hAnsi="仿宋_GB2312" w:cs="仿宋_GB2312" w:eastAsia="仿宋_GB2312"/>
                <w:sz w:val="21"/>
                <w:color w:val="0C0C0C"/>
              </w:rPr>
              <w:t>.提供全国客户免费电话，全年无休，365天在线客户报修、技术咨询及临床应用支持；</w:t>
            </w:r>
          </w:p>
          <w:p>
            <w:pPr>
              <w:pStyle w:val="null3"/>
              <w:jc w:val="both"/>
            </w:pPr>
            <w:r>
              <w:rPr>
                <w:rFonts w:ascii="仿宋_GB2312" w:hAnsi="仿宋_GB2312" w:cs="仿宋_GB2312" w:eastAsia="仿宋_GB2312"/>
                <w:sz w:val="21"/>
                <w:color w:val="0C0C0C"/>
              </w:rPr>
              <w:t>10</w:t>
            </w:r>
            <w:r>
              <w:rPr>
                <w:rFonts w:ascii="仿宋_GB2312" w:hAnsi="仿宋_GB2312" w:cs="仿宋_GB2312" w:eastAsia="仿宋_GB2312"/>
                <w:sz w:val="21"/>
                <w:color w:val="0C0C0C"/>
              </w:rPr>
              <w:t>.在用户当地或省会中心城市设置备件库，存入所有必须的备件，保证必要时可以及时供应；</w:t>
            </w:r>
          </w:p>
          <w:p>
            <w:pPr>
              <w:pStyle w:val="null3"/>
              <w:jc w:val="both"/>
            </w:pPr>
            <w:r>
              <w:rPr>
                <w:rFonts w:ascii="仿宋_GB2312" w:hAnsi="仿宋_GB2312" w:cs="仿宋_GB2312" w:eastAsia="仿宋_GB2312"/>
                <w:sz w:val="21"/>
                <w:color w:val="0C0C0C"/>
              </w:rPr>
              <w:t>11</w:t>
            </w:r>
            <w:r>
              <w:rPr>
                <w:rFonts w:ascii="仿宋_GB2312" w:hAnsi="仿宋_GB2312" w:cs="仿宋_GB2312" w:eastAsia="仿宋_GB2312"/>
                <w:sz w:val="21"/>
                <w:color w:val="0C0C0C"/>
              </w:rPr>
              <w:t>.在用户当地或省会中心城市，配置多名工程技术人员，随时提供开箱验货、安装、调试或维修等服务；</w:t>
            </w:r>
          </w:p>
          <w:p>
            <w:pPr>
              <w:pStyle w:val="null3"/>
              <w:jc w:val="both"/>
            </w:pPr>
            <w:r>
              <w:rPr>
                <w:rFonts w:ascii="仿宋_GB2312" w:hAnsi="仿宋_GB2312" w:cs="仿宋_GB2312" w:eastAsia="仿宋_GB2312"/>
                <w:sz w:val="21"/>
                <w:color w:val="0C0C0C"/>
              </w:rPr>
              <w:t>12.维保内容：标准全程保养服务</w:t>
            </w:r>
            <w:r>
              <w:rPr>
                <w:rFonts w:ascii="仿宋_GB2312" w:hAnsi="仿宋_GB2312" w:cs="仿宋_GB2312" w:eastAsia="仿宋_GB2312"/>
                <w:sz w:val="21"/>
                <w:color w:val="0C0C0C"/>
              </w:rPr>
              <w:t>；</w:t>
            </w:r>
          </w:p>
          <w:p>
            <w:pPr>
              <w:pStyle w:val="null3"/>
              <w:jc w:val="both"/>
            </w:pPr>
            <w:r>
              <w:rPr>
                <w:rFonts w:ascii="仿宋_GB2312" w:hAnsi="仿宋_GB2312" w:cs="仿宋_GB2312" w:eastAsia="仿宋_GB2312"/>
                <w:sz w:val="21"/>
                <w:color w:val="0C0C0C"/>
              </w:rPr>
              <w:t>12.1响应时间：周一至周日；电话响应时间：20分钟；工程师24小时内现场响应，一般性故障48小时内故障排除</w:t>
            </w:r>
            <w:r>
              <w:rPr>
                <w:rFonts w:ascii="仿宋_GB2312" w:hAnsi="仿宋_GB2312" w:cs="仿宋_GB2312" w:eastAsia="仿宋_GB2312"/>
                <w:sz w:val="21"/>
                <w:color w:val="0C0C0C"/>
              </w:rPr>
              <w:t>；</w:t>
            </w:r>
          </w:p>
          <w:p>
            <w:pPr>
              <w:pStyle w:val="null3"/>
              <w:jc w:val="both"/>
            </w:pPr>
            <w:r>
              <w:rPr>
                <w:rFonts w:ascii="仿宋_GB2312" w:hAnsi="仿宋_GB2312" w:cs="仿宋_GB2312" w:eastAsia="仿宋_GB2312"/>
                <w:sz w:val="21"/>
                <w:color w:val="0C0C0C"/>
              </w:rPr>
              <w:t>12.2安全检查：包括①制定检查计划；②机械安全检查；③电气安全检查；④完整安全检查记录。</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 15 日内到货安装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设备安装调试完成，经验收合格后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验收合格之日起满一年</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以签订的合同为准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自合验收合格之日起质保 1 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以签订的合同为准</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供应商需要在线提交所有通过电子化交易平台实施的政府采购项目的投标文件，线下提交投标文件正本壹份、副本贰份。若电子投标文件与纸质投标文件不一致的，以线上提交的电子投标文件为准。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提供合法有效的统一社会信用代码营业执照或事业单位法人证书（自然人应提供身份证明）；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法定代表人直接参加投标的，须提供法定代表人身份证明；被授权代表参加投标的，须提法定代表人身份证明及法定代表人授权书；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投标人为生产厂家须提供有效的《医疗器械生产许可证》或《医疗器械生产备案凭证》（投标产品须在其生产范围内），同时具备《医疗器械经营许可证》或《医疗器械经营备案凭证 》（投标产品须在其经营范围内）；投标人为代理商或经销商的须提供有效的《医疗器械经营许可证》或《医疗器械经营备案凭证 》（投标产品须在其经营范围内）；投标产品属于医疗器械管理的提供医疗器械注册证或备案凭证；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供应商须提供《汉中市政府采购供应商资格承诺函》</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产品技术参数表 分项报价表.docx 供应商应提交的相关资格证明材料.docx 中小企业声明函 残疾人福利性单位声明函 商务应答表 标的清单 报价表 项目实施方案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符合单一来源采购文件要求</w:t>
            </w:r>
          </w:p>
        </w:tc>
        <w:tc>
          <w:tcPr>
            <w:tcW w:type="dxa" w:w="1661"/>
          </w:tcPr>
          <w:p>
            <w:pPr>
              <w:pStyle w:val="null3"/>
            </w:pPr>
            <w:r>
              <w:rPr>
                <w:rFonts w:ascii="仿宋_GB2312" w:hAnsi="仿宋_GB2312" w:cs="仿宋_GB2312" w:eastAsia="仿宋_GB2312"/>
              </w:rPr>
              <w:t>响应文件封面 产品技术参数表 分项报价表.docx 供应商应提交的相关资格证明材料.docx 中小企业声明函 残疾人福利性单位声明函 商务应答表 标的清单 报价表 项目实施方案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供应商报价是固定价且未超过预算金额（单一来源采购文件有最高限价的，报价未超过最高限价）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产品技术参数表 分项报价表.docx 供应商应提交的相关资格证明材料.docx 中小企业声明函 残疾人福利性单位声明函 商务应答表 标的清单 报价表 项目实施方案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满足单一来源采购文件要求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