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版本号：SJR2025-ZC120320251204001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城固县天明镇九坝村易地搬迁安置点基础设施建设项目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SJR2025-ZC1203</w:t>
      </w:r>
      <w:r>
        <w:br/>
      </w:r>
      <w:r>
        <w:br/>
      </w:r>
      <w:r>
        <w:br/>
      </w:r>
    </w:p>
    <w:p>
      <w:pPr>
        <w:pStyle w:val="null3"/>
        <w:jc w:val="center"/>
        <w:outlineLvl w:val="2"/>
      </w:pPr>
      <w:r>
        <w:rPr>
          <w:rFonts w:ascii="仿宋_GB2312" w:hAnsi="仿宋_GB2312" w:cs="仿宋_GB2312" w:eastAsia="仿宋_GB2312"/>
          <w:sz w:val="28"/>
          <w:b/>
        </w:rPr>
        <w:t>城固县天明镇人民政府</w:t>
      </w:r>
    </w:p>
    <w:p>
      <w:pPr>
        <w:pStyle w:val="null3"/>
        <w:jc w:val="center"/>
        <w:outlineLvl w:val="2"/>
      </w:pPr>
      <w:r>
        <w:rPr>
          <w:rFonts w:ascii="仿宋_GB2312" w:hAnsi="仿宋_GB2312" w:cs="仿宋_GB2312" w:eastAsia="仿宋_GB2312"/>
          <w:sz w:val="28"/>
          <w:b/>
        </w:rPr>
        <w:t>陕西顺捷瑞工程项目管理有限公司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陕西顺捷瑞工程项目管理有限公司</w:t>
      </w:r>
      <w:r>
        <w:rPr>
          <w:rFonts w:ascii="仿宋_GB2312" w:hAnsi="仿宋_GB2312" w:cs="仿宋_GB2312" w:eastAsia="仿宋_GB2312"/>
        </w:rPr>
        <w:t>（以下简称“代理机构”）受</w:t>
      </w:r>
      <w:r>
        <w:rPr>
          <w:rFonts w:ascii="仿宋_GB2312" w:hAnsi="仿宋_GB2312" w:cs="仿宋_GB2312" w:eastAsia="仿宋_GB2312"/>
        </w:rPr>
        <w:t>城固县天明镇人民政府</w:t>
      </w:r>
      <w:r>
        <w:rPr>
          <w:rFonts w:ascii="仿宋_GB2312" w:hAnsi="仿宋_GB2312" w:cs="仿宋_GB2312" w:eastAsia="仿宋_GB2312"/>
        </w:rPr>
        <w:t>委托，拟对</w:t>
      </w:r>
      <w:r>
        <w:rPr>
          <w:rFonts w:ascii="仿宋_GB2312" w:hAnsi="仿宋_GB2312" w:cs="仿宋_GB2312" w:eastAsia="仿宋_GB2312"/>
        </w:rPr>
        <w:t>城固县天明镇九坝村易地搬迁安置点基础设施建设项目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SJR2025-ZC1203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城固县天明镇九坝村易地搬迁安置点基础设施建设项目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1、安置点周边浆砌石挡墙长8米、高4.5米-5米； 2、四组安沟湾蓄水塘浆砌石加固650立方米、砌护溢洪道10米、宽1.2 米、高1.5-1.8米； 3、新建道路全长3000米。（其中道路一：四组安沟新建道路长662米，宽2.5米，厚0.18米。道路二：三组新建城二路至吴营林田边882米，宽2.8米，厚0.18米；道路三九坝村白石沟水库道路长280米，宽2.8米，厚0.18 米；道路四：一组新建盘豁垭至堰塘湾道路1176米，宽3米，厚0.18米 按照以工代赈管理有关规定，劳务报酬发放比例不低于省级资金20%。在施工方式中“能采用人工的尽量不用机械、能用当地群众的尽量不用专业队伍”。工程建设中吸纳50余名群众就业务工增收收入，预计发放劳务报酬金额不低于47万元；预计培训务工群众人数50人；按照全省不高于普工150元／天、技工300元／天标准，尽最大可能提高劳务报酬发放比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采购包1（城固县天明镇九坝村易地搬迁安置点基础设施建设项目）：属于专门面向中小企业采购。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2、资质：供应商具有行政主管部门核发的公路工程施工总承包三级（含三级）及以上资质，且具有有效的安全生产许可证；拟派项目负责人须具有公路工程专业二级及以上注册建造师执业资格，并取得安全生产考核合格证书（B证），且无在建工程。</w:t>
      </w:r>
    </w:p>
    <w:p>
      <w:pPr>
        <w:pStyle w:val="null3"/>
      </w:pPr>
      <w:r>
        <w:rPr>
          <w:rFonts w:ascii="仿宋_GB2312" w:hAnsi="仿宋_GB2312" w:cs="仿宋_GB2312" w:eastAsia="仿宋_GB2312"/>
        </w:rPr>
        <w:t>3、法定代表人授权书：供应商应授权合法的人员参加投标全过程，其中法定代表人直接参加投标的，须出具法人身份证复印件，法定代表人授权委托代表人参加投标的，须出具法定代表人授权委托书及授权代表人身份证复印件</w:t>
      </w:r>
    </w:p>
    <w:p>
      <w:pPr>
        <w:pStyle w:val="null3"/>
      </w:pPr>
      <w:r>
        <w:rPr>
          <w:rFonts w:ascii="仿宋_GB2312" w:hAnsi="仿宋_GB2312" w:cs="仿宋_GB2312" w:eastAsia="仿宋_GB2312"/>
        </w:rPr>
        <w:t>4、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城固县天明镇人民政府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城固县天明镇天明街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城固县天明镇人民政府经办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09167571301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陕西顺捷瑞工程项目管理有限公司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陕西省西安市市本级陕西省西安市高新区高新六路32号汇德科技园3幢一单元10449-224室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陈旭东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13679205494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采购包1：2,328,500.00元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城固县天明镇人民政府</w:t>
      </w:r>
      <w:r>
        <w:rPr>
          <w:rFonts w:ascii="仿宋_GB2312" w:hAnsi="仿宋_GB2312" w:cs="仿宋_GB2312" w:eastAsia="仿宋_GB2312"/>
        </w:rPr>
        <w:t>和</w:t>
      </w:r>
      <w:r>
        <w:rPr>
          <w:rFonts w:ascii="仿宋_GB2312" w:hAnsi="仿宋_GB2312" w:cs="仿宋_GB2312" w:eastAsia="仿宋_GB2312"/>
        </w:rPr>
        <w:t>陕西顺捷瑞工程项目管理有限公司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城固县天明镇人民政府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陕西顺捷瑞工程项目管理有限公司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城固县天明镇人民政府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陕西顺捷瑞工程项目管理有限公司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陕西顺捷瑞工程项目管理有限公司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陕西顺捷瑞工程项目管理有限公司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陕西顺捷瑞工程项目管理有限公司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联系人：陈旭东</w:t>
      </w:r>
    </w:p>
    <w:p>
      <w:pPr>
        <w:pStyle w:val="null3"/>
      </w:pPr>
      <w:r>
        <w:rPr>
          <w:rFonts w:ascii="仿宋_GB2312" w:hAnsi="仿宋_GB2312" w:cs="仿宋_GB2312" w:eastAsia="仿宋_GB2312"/>
        </w:rPr>
        <w:t>联系电话：13679205494</w:t>
      </w:r>
    </w:p>
    <w:p>
      <w:pPr>
        <w:pStyle w:val="null3"/>
      </w:pPr>
      <w:r>
        <w:rPr>
          <w:rFonts w:ascii="仿宋_GB2312" w:hAnsi="仿宋_GB2312" w:cs="仿宋_GB2312" w:eastAsia="仿宋_GB2312"/>
        </w:rPr>
        <w:t>地址：陕西省西安市市本级陕西省西安市高新区高新六路32号汇德科技园3幢一单元10449-224室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2,328,500.00</w:t>
      </w:r>
    </w:p>
    <w:p>
      <w:pPr>
        <w:pStyle w:val="null3"/>
      </w:pPr>
      <w:r>
        <w:rPr>
          <w:rFonts w:ascii="仿宋_GB2312" w:hAnsi="仿宋_GB2312" w:cs="仿宋_GB2312" w:eastAsia="仿宋_GB2312"/>
        </w:rPr>
        <w:t>采购包最高限价（元）: 2,328,500.00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城固县天明镇九坝村易地搬迁安置点基础设施建设项目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2,328,500.00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标的名称：城固县天明镇九坝村易地搬迁安置点基础设施建设项目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1.安置点周边浆砌石挡墙长</w:t>
            </w:r>
            <w:r>
              <w:rPr>
                <w:rFonts w:ascii="仿宋_GB2312" w:hAnsi="仿宋_GB2312" w:cs="仿宋_GB2312" w:eastAsia="仿宋_GB2312"/>
                <w:sz w:val="28"/>
              </w:rPr>
              <w:t>8米、高4.5米-5米；</w:t>
            </w:r>
          </w:p>
          <w:p>
            <w:pPr>
              <w:pStyle w:val="null3"/>
              <w:ind w:firstLine="560"/>
              <w:jc w:val="both"/>
            </w:pPr>
            <w:r>
              <w:rPr>
                <w:rFonts w:ascii="仿宋_GB2312" w:hAnsi="仿宋_GB2312" w:cs="仿宋_GB2312" w:eastAsia="仿宋_GB2312"/>
                <w:sz w:val="28"/>
              </w:rPr>
              <w:t>2.四组安沟湾蓄水塘浆砌石加固</w:t>
            </w:r>
            <w:r>
              <w:rPr>
                <w:rFonts w:ascii="仿宋_GB2312" w:hAnsi="仿宋_GB2312" w:cs="仿宋_GB2312" w:eastAsia="仿宋_GB2312"/>
                <w:sz w:val="28"/>
              </w:rPr>
              <w:t>650立方米、砌护溢洪道10米、宽1.2 米、高1.5-1.8米；</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新建道路全长</w:t>
            </w:r>
            <w:r>
              <w:rPr>
                <w:rFonts w:ascii="仿宋_GB2312" w:hAnsi="仿宋_GB2312" w:cs="仿宋_GB2312" w:eastAsia="仿宋_GB2312"/>
                <w:sz w:val="28"/>
              </w:rPr>
              <w:t>3000米。（其中道路一：四组安沟新建道路长662米，宽2.</w:t>
            </w:r>
            <w:r>
              <w:rPr>
                <w:rFonts w:ascii="仿宋_GB2312" w:hAnsi="仿宋_GB2312" w:cs="仿宋_GB2312" w:eastAsia="仿宋_GB2312"/>
                <w:sz w:val="28"/>
              </w:rPr>
              <w:t>5</w:t>
            </w:r>
            <w:r>
              <w:rPr>
                <w:rFonts w:ascii="仿宋_GB2312" w:hAnsi="仿宋_GB2312" w:cs="仿宋_GB2312" w:eastAsia="仿宋_GB2312"/>
                <w:sz w:val="28"/>
              </w:rPr>
              <w:t>米，厚</w:t>
            </w:r>
            <w:r>
              <w:rPr>
                <w:rFonts w:ascii="仿宋_GB2312" w:hAnsi="仿宋_GB2312" w:cs="仿宋_GB2312" w:eastAsia="仿宋_GB2312"/>
                <w:sz w:val="28"/>
              </w:rPr>
              <w:t>0.18米。道路二：三组新建城二路至吴营林田边882米，宽2.8米，厚0.18米；道路三九坝村白石沟水库道路长280米，宽2.8米，厚</w:t>
            </w:r>
            <w:r>
              <w:rPr>
                <w:rFonts w:ascii="仿宋_GB2312" w:hAnsi="仿宋_GB2312" w:cs="仿宋_GB2312" w:eastAsia="仿宋_GB2312"/>
                <w:sz w:val="27"/>
                <w:color w:val="000000"/>
              </w:rPr>
              <w:t>0.18 米；道路四：一组新建盘豁垭至堰塘湾道路1176米，宽3米，厚0.18米</w:t>
            </w:r>
          </w:p>
          <w:p>
            <w:pPr>
              <w:pStyle w:val="null3"/>
              <w:ind w:firstLine="560"/>
              <w:jc w:val="both"/>
            </w:pPr>
            <w:r>
              <w:rPr>
                <w:rFonts w:ascii="仿宋_GB2312" w:hAnsi="仿宋_GB2312" w:cs="仿宋_GB2312" w:eastAsia="仿宋_GB2312"/>
                <w:sz w:val="28"/>
              </w:rPr>
              <w:t>4.按照以工代赈管理有关规定，劳务报酬发放比例不低于省级资金</w:t>
            </w:r>
            <w:r>
              <w:rPr>
                <w:rFonts w:ascii="仿宋_GB2312" w:hAnsi="仿宋_GB2312" w:cs="仿宋_GB2312" w:eastAsia="仿宋_GB2312"/>
                <w:sz w:val="28"/>
              </w:rPr>
              <w:t>20%。在施工方式中“能采用人工的尽量不用机械、能用当地群众的尽量不用专业队伍”。工程建设中吸纳50余名群众就业务工增收收入，预计发放劳务报酬金额不低于47万元；预计培训务工群众人数50人；按照全省不高于普工150元／天、技工300元／天标准，尽最大可能提高劳务报酬发放比例。</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按工程项目开工时现行规范执行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拟派项目负责人须具有公路工程专业二级及以上注册建造师执业资格，并取得安全生产考核合格证书（B证），且无在建工程。</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供应商应授权合法的人员参加投标全过程，其中法定代表人直接参加投标的，须出具法人身份证复印件，法定代表人授权委托代表人参加投标的，须出具法定代表人授权委托书及授权代表人身份证复印件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响应文件封面 已标价工程量清单 中小企业声明函 报价函 资格证明材料 标的清单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一、评审内容:供应商针对本项目编制完善的施工部署,内容包含: ①施工目标;②施工准备 ③施工平面布置与安排。 二、评审标准 :1、完整性:方案必须全面,对评审内容中的各项要求有详细描述;2、可实施性:切合本项目实际情况，提出步清晰、合理的方案;3、针对性:方案能够紧扣项目实际情况，内容科学合理。 三、赋分标准(满分9分):(①施工目标:每完全满足一个评审标准得 1分，满分 3分; ②施工准备:每完全满足一个评审标准得 1分，满分3分;③施工平面布置与安排:每完全满足一个评审标准得1分，满分3分;④未提供者不得分。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项目施工方案</w:t>
            </w:r>
          </w:p>
        </w:tc>
      </w:tr>
      <w:tr>
        <w:tc>
          <w:tcPr>
            <w:tcW w:type="dxa" w:w="831"/>
            <w:vMerge/>
          </w:tcPr>
          <w:p/>
        </w:tc>
        <w:tc>
          <w:tcPr>
            <w:tcW w:type="dxa" w:w="1661"/>
          </w:tcPr>
          <w:p>
            <w:pPr>
              <w:pStyle w:val="null3"/>
            </w:pPr>
            <w:r>
              <w:rPr>
                <w:rFonts w:ascii="仿宋_GB2312" w:hAnsi="仿宋_GB2312" w:cs="仿宋_GB2312" w:eastAsia="仿宋_GB2312"/>
              </w:rPr>
              <w:t>项目拟派人员</w:t>
            </w:r>
          </w:p>
        </w:tc>
        <w:tc>
          <w:tcPr>
            <w:tcW w:type="dxa" w:w="2492"/>
          </w:tcPr>
          <w:p>
            <w:pPr>
              <w:pStyle w:val="null3"/>
            </w:pPr>
            <w:r>
              <w:rPr>
                <w:rFonts w:ascii="仿宋_GB2312" w:hAnsi="仿宋_GB2312" w:cs="仿宋_GB2312" w:eastAsia="仿宋_GB2312"/>
              </w:rPr>
              <w:t>一、评审内容:供应商针对本项目编制科学的项目管理机构，内容包含: ①项目人员配备; ②组织机构岗位职责； 二、评审标准: 1、完整性:方案必须全面，对评审内容中的各项要求有详细描述;2、可实施性:切合本项目实际情况，提出步清晰、合理的方案;3、针对性:方案能够紧扣项目实际情况，内容科学合理。 三、赋分标准(满分 4.5分) ①项目人员配备:每完全满足一个评审标准得1分，满分3分;②组织机构的岗位职责:每完全满足一个评审标准得 0.5分，满分 1.5分;未提供者不得分。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项目施工方案</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一、评审内容:结合本项目的实际，供应商应依据国家相关规定对工程质量编制保修方案，内容包含: ①维修措施;②保修责任承诺。 二、评审标准 :1、完整性:内容必须全面，对评审内容中的各项要求有详细描述;2、落实性:切合项目具体情况，提出责任明确、要求具体的方案;3、针对性:内容能够紧扣项目实际情况，内容科学合理。 三、赋分标准(满分 6 分):①维修措施:每完全满足一个评审标准得1分，满分3分;②保修责任承诺:每完全满足一个评审标准得1分，满分3分;③未提供者不得分。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项目施工方案</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一、评审内容:供应商针对本项目编制完善的施工进度计划，内容包含:① 进度计划保证措施 ;②工期保证措施。 二、评审标准 :1、完整性:方案必须全面，对评审内容中的各项要求有详细描述;2、可实施性:切合本项目实际情况，提出步清晰、合理的方案;3、针对性:方案能够紧扣项目实际情况，内容科学合理。 三、赋分标准(满分6.0分):① 进度计划保证措施 :每完全满足一个评审标准得1分，满分3分;②工期保证措施:每完全满足一个评审标准得1分,满分3分;③未提供者不得分。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项目施工方案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一、评审内容:供应商针对本项目编制完善的质量保证措施，内容包含:①施工质量的检验制度;②确保质量的技术组织措施;③施工质量控制措施。 二、评审标准:1、完整性:方案必须全面，对评审内容中的各项要求有详细描述;2、可实施性:切合本项目实际情况，提出步清晰、合理的方案;3、针对性:方案能够紧扣项目实际情况，内容科学合理。 三、赋分标准(满分9分):①施工质量检验制度:每完全满足一个评审标准得1分，满分3分;②确保质量的技术组织措施:每完全满足一个评审标准得1分，满分3分;③施工质量控制措施:每完全满足一个评审标准得1分，满分3分;④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项目施工方案</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一、评审内容:供应商针对本项目编制完善的资源配置计划，内容包含:①劳动力资源配置计划;②施工机械设备投入计划;③主要施工材料供应计划。 二、评审标准:1、完整性:方案必须全面，对评审内容中的各项要求有详细描述;2、可实施性:切合本项目实际情况，提出步骤清晰、合理的方案;3、针对性:方案能够紧扣项目实际情况，内容科学合理。 三、赋分标准(满分 7.5 分):①劳动力资源配置计划:每完全满足一个评审标准得1分，满分3分;②施工机械设备投入计划:每完全满足一个评审标准得1分，满分3分;③主要施工材料供应计划:每完全满足一个评审标准得 0.5分，满分 1.5 分;④未提供者不得分。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项目施工方案</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一、评审内容:供应商针对本项目编制完整的安全施工措施，内容包含:①安全生产管理制度; ②安全施工措施;③安全应急预案;④安全生产教育。 二、评审标准:1、完整性:方案必须全面，对评审内容中的各项要求有详细描述;2、可实施性:切合本项目实际情况，提出步骤清晰、合理的方案;3、针对性:方案能够紧扣项目实际情况，内容科学合理。 三、赋分标准(满分12分):①安全生产管理制度:每完全满足一个评审标准得1分，满分3分; ②安全施工措施:每完全满足一个评审标准得1分，满分3分;③安全应急预案:每完全满足一个评审标准得1分，满分3分;④安全生产教育:每完全满足一个评审标准得1分，满分 3分;⑤未提供者不得分。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项目施工方案</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一、评审内容:供应商针对本项目编制完整的文明施工措施，内容包含: ①文明施工管理目标及技术措施;②文明施工现场管理:材料管理、防扰民措施。 二、评审标准:1、完整性:方案必须全面，对评审内容中的各项要求有详细描述;2、可实施性:切合本项目实际情况,提出步骤清晰、合理的方案;3、针对性:方案能够紧扣项目实际情况，内容科学合理。 三、赋分标准(满分6分):①文明施工管理目标及技术措施:每完全满足一个评审标准得1分，满分3分;②文明施工现场管理:每完全满足一个评审标准得1分，满分3分:③未提供者不得分。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项目施工方案</w:t>
            </w:r>
          </w:p>
        </w:tc>
      </w:tr>
      <w:tr>
        <w:tc>
          <w:tcPr>
            <w:tcW w:type="dxa" w:w="831"/>
            <w:vMerge/>
          </w:tcPr>
          <w:p/>
        </w:tc>
        <w:tc>
          <w:tcPr>
            <w:tcW w:type="dxa" w:w="1661"/>
          </w:tcPr>
          <w:p>
            <w:pPr>
              <w:pStyle w:val="null3"/>
            </w:pPr>
            <w:r>
              <w:rPr>
                <w:rFonts w:ascii="仿宋_GB2312" w:hAnsi="仿宋_GB2312" w:cs="仿宋_GB2312" w:eastAsia="仿宋_GB2312"/>
              </w:rPr>
              <w:t>针对突发事件应急保证措施</w:t>
            </w:r>
          </w:p>
        </w:tc>
        <w:tc>
          <w:tcPr>
            <w:tcW w:type="dxa" w:w="2492"/>
          </w:tcPr>
          <w:p>
            <w:pPr>
              <w:pStyle w:val="null3"/>
            </w:pPr>
            <w:r>
              <w:rPr>
                <w:rFonts w:ascii="仿宋_GB2312" w:hAnsi="仿宋_GB2312" w:cs="仿宋_GB2312" w:eastAsia="仿宋_GB2312"/>
              </w:rPr>
              <w:t>一、评审内容 针对项目可能面临的应急突发情况，评审应急方案针对性、响应及时性。 二、评分标准 ①（1-3 分）：提及 “制定应急方案”，但未区分突发事件类型，仅笼统说明 “启动应急响应”，无具体处置流程、应急物资清单； ②（3.1-5 分）：按突发事件类型制定专项方案： ① 恶劣天气：暴雨时停止路基施工，启用临时排水泵 ② 自然灾害：洪涝时组织设备转移至地势高处，提前与当地应急部门建立联动机制； ③ 特殊情况：政府重大活动或节假日期间，暂停主线 / 支线临近公共区域的施工，安排人员值守维护现场秩序； 同时明确应急响应流程（X小时内启动预案X小时内到达现场）、应急物资清单及责任人联系方式。 缺项处理：未提供突发事件应急措施的，得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项目施工方案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近3年（2022.12 - 至今）每提供1个有效类似（公路工程）项目业绩得 2 .5分，最高 5 分.（以加盖公章的合同复印件或加盖公章的合同扫描件为准）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经资格审查、符合性审查合格的磋商文件，其投标报价为有效投标报价。 1、上限为采购预算价，即报价大于上限价视为无效标； 2、以满足本次磋商文件要求的最低报价为评审基准价，其价格为满分； 3、不享有政策优惠条件的投标投标人报价得分=（评审基准价/报价）×30。 4.本项目为专门面向中小企业项目，专门面向中小企业采购的项目，不再执行价格评审优惠的扶持政策。 5.为保证项目质量，投标人报价若低于招标采购预算的 80%，须对报价合理性及成本构成做书面说明（如报价成本分析），如未能提供有效证明，将被视为低于成本报价而报价无效。（投标报价评审只评投标总价）。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详见附件：项目施工方案</w:t>
      </w:r>
    </w:p>
    <w:p>
      <w:pPr>
        <w:pStyle w:val="null3"/>
        <w:ind w:firstLine="960"/>
      </w:pPr>
      <w:r>
        <w:rPr>
          <w:rFonts w:ascii="仿宋_GB2312" w:hAnsi="仿宋_GB2312" w:cs="仿宋_GB2312" w:eastAsia="仿宋_GB2312"/>
        </w:rPr>
        <w:t>详见附件：资格证明材料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