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A20EE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分项报价表</w:t>
      </w:r>
    </w:p>
    <w:bookmarkEnd w:id="0"/>
    <w:tbl>
      <w:tblPr>
        <w:tblStyle w:val="2"/>
        <w:tblW w:w="838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7"/>
        <w:gridCol w:w="970"/>
        <w:gridCol w:w="1705"/>
        <w:gridCol w:w="1391"/>
        <w:gridCol w:w="1036"/>
        <w:gridCol w:w="874"/>
        <w:gridCol w:w="830"/>
      </w:tblGrid>
      <w:tr w14:paraId="4D5A75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D34573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名称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FC140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品牌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E4E03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规格或型号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6A4F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厂家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F2E0D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021FD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单价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8872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总价</w:t>
            </w:r>
          </w:p>
        </w:tc>
      </w:tr>
      <w:tr w14:paraId="1F1917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BE3EF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5C342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DCBD4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4C358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F1F3E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49C57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040A5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78AFCC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090E0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C713E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A6FEE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D3B2C1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7C484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7E916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C1E52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2FA2AD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D61EB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1B01A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5CEF2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46030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409EA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2BCC4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D5C19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3A9277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CE941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AA6AF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4CB84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AA3A3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B6CB95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0798D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2C33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046A75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563CF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C6308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8BCE6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6766A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55D80C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77225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00825F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445B6B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7449B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C7E6A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81116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0E639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FAEE8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355188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91D2D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3E1576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BFC111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3F32E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0E969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58682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06363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68B98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AF1BD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6B7035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A97B0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520243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BBF13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648FB">
            <w:pPr>
              <w:widowControl/>
              <w:jc w:val="left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2488B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90A00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44677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318434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AEF98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78986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F3131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9039E2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AF767"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C44FA3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670BE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sz w:val="22"/>
                <w:szCs w:val="22"/>
              </w:rPr>
              <w:t>........</w:t>
            </w:r>
          </w:p>
        </w:tc>
      </w:tr>
      <w:tr w14:paraId="681768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6" w:hRule="atLeast"/>
          <w:jc w:val="center"/>
        </w:trPr>
        <w:tc>
          <w:tcPr>
            <w:tcW w:w="2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90C15">
            <w:pPr>
              <w:widowControl/>
              <w:ind w:firstLine="442" w:firstLineChars="200"/>
              <w:textAlignment w:val="center"/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合计金额（元）</w:t>
            </w:r>
          </w:p>
        </w:tc>
        <w:tc>
          <w:tcPr>
            <w:tcW w:w="58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4AF6D"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3575B3E1"/>
    <w:p w14:paraId="17213287">
      <w:pPr>
        <w:spacing w:line="360" w:lineRule="auto"/>
        <w:ind w:firstLine="632" w:firstLineChars="300"/>
        <w:rPr>
          <w:rFonts w:ascii="宋体" w:hAnsi="宋体"/>
        </w:rPr>
      </w:pPr>
      <w:r>
        <w:rPr>
          <w:rFonts w:hint="eastAsia" w:ascii="宋体" w:hAnsi="宋体"/>
          <w:b/>
          <w:bCs/>
        </w:rPr>
        <w:t>注：1.</w:t>
      </w:r>
      <w:r>
        <w:rPr>
          <w:rFonts w:hint="eastAsia"/>
          <w:b/>
          <w:bCs/>
          <w:color w:val="000000"/>
          <w:kern w:val="0"/>
          <w:sz w:val="22"/>
          <w:szCs w:val="22"/>
          <w:lang w:bidi="ar"/>
        </w:rPr>
        <w:t>合计金额等于开标一览表中投标报价金额。</w:t>
      </w:r>
    </w:p>
    <w:p w14:paraId="2234D09B">
      <w:pPr>
        <w:spacing w:line="360" w:lineRule="auto"/>
        <w:ind w:firstLine="1050" w:firstLineChars="500"/>
        <w:rPr>
          <w:rFonts w:ascii="宋体" w:hAnsi="宋体"/>
        </w:rPr>
      </w:pPr>
      <w:r>
        <w:rPr>
          <w:rFonts w:hint="eastAsia" w:ascii="宋体" w:hAnsi="宋体"/>
        </w:rPr>
        <w:t>2.如果单价与总价不符时，以单价为准。</w:t>
      </w:r>
    </w:p>
    <w:p w14:paraId="5D761F0C">
      <w:pPr>
        <w:spacing w:line="360" w:lineRule="auto"/>
        <w:ind w:left="630" w:leftChars="300"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3.由于单位自身原因造成的计算错误或少报、漏报等情况，评标时将按照最不利于单位的情况考虑。</w:t>
      </w:r>
    </w:p>
    <w:p w14:paraId="50FC7C26">
      <w:pPr>
        <w:spacing w:line="360" w:lineRule="auto"/>
        <w:rPr>
          <w:rFonts w:hint="eastAsia" w:ascii="宋体" w:hAnsi="宋体"/>
          <w:szCs w:val="21"/>
          <w:lang w:val="zh-CN"/>
        </w:rPr>
      </w:pPr>
    </w:p>
    <w:p w14:paraId="7BC194A3">
      <w:pPr>
        <w:pStyle w:val="4"/>
        <w:rPr>
          <w:rFonts w:hint="eastAsia"/>
          <w:lang w:val="zh-CN"/>
        </w:rPr>
      </w:pPr>
    </w:p>
    <w:p w14:paraId="10C93F8F">
      <w:pPr>
        <w:pStyle w:val="4"/>
        <w:rPr>
          <w:rFonts w:hint="eastAsia"/>
          <w:lang w:val="zh-CN"/>
        </w:rPr>
      </w:pPr>
    </w:p>
    <w:p w14:paraId="1AC776A1">
      <w:pPr>
        <w:pStyle w:val="4"/>
        <w:rPr>
          <w:rFonts w:hint="eastAsia"/>
          <w:lang w:val="zh-CN"/>
        </w:rPr>
      </w:pPr>
    </w:p>
    <w:p w14:paraId="2006A334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投标人：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34029D77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8B79879"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5C2C56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926EF"/>
    <w:rsid w:val="5D034B1F"/>
    <w:rsid w:val="6F49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213</Characters>
  <Lines>0</Lines>
  <Paragraphs>0</Paragraphs>
  <TotalTime>0</TotalTime>
  <ScaleCrop>false</ScaleCrop>
  <LinksUpToDate>false</LinksUpToDate>
  <CharactersWithSpaces>269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2025-09-10T01:54:00Z</dcterms:created>
  <dc:creator>薛迪0679</dc:creator>
  <cp:lastModifiedBy>薛迪0679</cp:lastModifiedBy>
  <dcterms:modified xsi:type="dcterms:W3CDTF">2025-09-10T01:56:31Z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47C197C807E5414C9598A8F67416F670_11</vt:lpwstr>
  </property>
  <property fmtid="{D5CDD505-2E9C-101B-9397-08002B2CF9AE}" pid="4" name="KSOTemplateDocerSaveRecord">
    <vt:lpwstr>eyJoZGlkIjoiZjZhN2FhM2ZkMzQwZWNjYzc2MTgyMGU1OWRmMjAxN2QiLCJ1c2VySWQiOiIyODAxNjAxNTQifQ==</vt:lpwstr>
  </property>
</Properties>
</file>