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9DCF96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</w:pPr>
      <w:r>
        <w:rPr>
          <w:rFonts w:hint="eastAsia" w:ascii="宋体" w:hAnsi="宋体" w:cs="宋体"/>
          <w:b/>
          <w:bCs/>
          <w:sz w:val="36"/>
          <w:szCs w:val="36"/>
          <w:highlight w:val="none"/>
          <w:lang w:val="en-US" w:eastAsia="zh-CN"/>
        </w:rPr>
        <w:t>首轮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eastAsia="zh-CN"/>
        </w:rPr>
        <w:t>赔偿金额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  <w:lang w:val="en-US" w:eastAsia="zh-CN"/>
        </w:rPr>
        <w:t>分项</w:t>
      </w:r>
      <w:r>
        <w:rPr>
          <w:rFonts w:hint="eastAsia" w:ascii="宋体" w:hAnsi="宋体" w:eastAsia="宋体" w:cs="宋体"/>
          <w:b/>
          <w:bCs/>
          <w:sz w:val="36"/>
          <w:szCs w:val="36"/>
          <w:highlight w:val="none"/>
        </w:rPr>
        <w:t>一览表</w:t>
      </w:r>
    </w:p>
    <w:p w14:paraId="18B1806D">
      <w:pPr>
        <w:spacing w:line="480" w:lineRule="exact"/>
        <w:ind w:left="240" w:leftChars="100"/>
        <w:jc w:val="both"/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名称：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 xml:space="preserve">                   项目编号：</w:t>
      </w:r>
    </w:p>
    <w:tbl>
      <w:tblPr>
        <w:tblStyle w:val="6"/>
        <w:tblW w:w="96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61"/>
        <w:gridCol w:w="6356"/>
      </w:tblGrid>
      <w:tr w14:paraId="65DC6F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617" w:type="dxa"/>
            <w:gridSpan w:val="2"/>
            <w:noWrap w:val="0"/>
            <w:vAlign w:val="center"/>
          </w:tcPr>
          <w:p w14:paraId="4D00DB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校方责任险</w:t>
            </w:r>
          </w:p>
        </w:tc>
      </w:tr>
      <w:tr w14:paraId="6719BA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61" w:type="dxa"/>
            <w:noWrap w:val="0"/>
            <w:vAlign w:val="center"/>
          </w:tcPr>
          <w:p w14:paraId="2C2127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保障内容</w:t>
            </w:r>
          </w:p>
        </w:tc>
        <w:tc>
          <w:tcPr>
            <w:tcW w:w="6356" w:type="dxa"/>
            <w:noWrap w:val="0"/>
            <w:vAlign w:val="center"/>
          </w:tcPr>
          <w:p w14:paraId="0E5B64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赔偿金额</w:t>
            </w:r>
          </w:p>
        </w:tc>
      </w:tr>
      <w:tr w14:paraId="4269B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61" w:type="dxa"/>
            <w:noWrap w:val="0"/>
            <w:vAlign w:val="center"/>
          </w:tcPr>
          <w:p w14:paraId="0CE5C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校（园）方责任险</w:t>
            </w:r>
          </w:p>
        </w:tc>
        <w:tc>
          <w:tcPr>
            <w:tcW w:w="6356" w:type="dxa"/>
            <w:noWrap w:val="0"/>
            <w:vAlign w:val="center"/>
          </w:tcPr>
          <w:p w14:paraId="6F102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万元</w:t>
            </w:r>
          </w:p>
        </w:tc>
      </w:tr>
      <w:tr w14:paraId="6A479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61" w:type="dxa"/>
            <w:noWrap w:val="0"/>
            <w:vAlign w:val="center"/>
          </w:tcPr>
          <w:p w14:paraId="4440FD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附加研学旅行保险</w:t>
            </w:r>
          </w:p>
        </w:tc>
        <w:tc>
          <w:tcPr>
            <w:tcW w:w="6356" w:type="dxa"/>
            <w:noWrap w:val="0"/>
            <w:vAlign w:val="center"/>
          </w:tcPr>
          <w:p w14:paraId="39587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万元</w:t>
            </w:r>
          </w:p>
        </w:tc>
      </w:tr>
      <w:tr w14:paraId="74FD7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61" w:type="dxa"/>
            <w:noWrap w:val="0"/>
            <w:vAlign w:val="center"/>
          </w:tcPr>
          <w:p w14:paraId="36726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附加境外活动责任保险</w:t>
            </w:r>
          </w:p>
        </w:tc>
        <w:tc>
          <w:tcPr>
            <w:tcW w:w="6356" w:type="dxa"/>
            <w:noWrap w:val="0"/>
            <w:vAlign w:val="center"/>
          </w:tcPr>
          <w:p w14:paraId="2A5820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万元</w:t>
            </w:r>
          </w:p>
        </w:tc>
      </w:tr>
      <w:tr w14:paraId="493FA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61" w:type="dxa"/>
            <w:noWrap w:val="0"/>
            <w:vAlign w:val="center"/>
          </w:tcPr>
          <w:p w14:paraId="1B3A33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附加无过失责任保险</w:t>
            </w:r>
          </w:p>
        </w:tc>
        <w:tc>
          <w:tcPr>
            <w:tcW w:w="6356" w:type="dxa"/>
            <w:noWrap w:val="0"/>
            <w:vAlign w:val="center"/>
          </w:tcPr>
          <w:p w14:paraId="357F2B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万元</w:t>
            </w:r>
          </w:p>
        </w:tc>
      </w:tr>
      <w:tr w14:paraId="5B2DB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617" w:type="dxa"/>
            <w:gridSpan w:val="2"/>
            <w:noWrap w:val="0"/>
            <w:vAlign w:val="center"/>
          </w:tcPr>
          <w:p w14:paraId="50A412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教职员工校方责任险</w:t>
            </w:r>
          </w:p>
        </w:tc>
      </w:tr>
      <w:tr w14:paraId="23B47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61" w:type="dxa"/>
            <w:noWrap w:val="0"/>
            <w:vAlign w:val="center"/>
          </w:tcPr>
          <w:p w14:paraId="7AEB6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保障内容</w:t>
            </w:r>
          </w:p>
        </w:tc>
        <w:tc>
          <w:tcPr>
            <w:tcW w:w="6356" w:type="dxa"/>
            <w:noWrap w:val="0"/>
            <w:vAlign w:val="center"/>
          </w:tcPr>
          <w:p w14:paraId="40E05D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赔偿金额</w:t>
            </w:r>
          </w:p>
        </w:tc>
      </w:tr>
      <w:tr w14:paraId="600C48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61" w:type="dxa"/>
            <w:noWrap w:val="0"/>
            <w:vAlign w:val="center"/>
          </w:tcPr>
          <w:p w14:paraId="4EE12E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每人人身伤亡赔偿限额</w:t>
            </w:r>
          </w:p>
        </w:tc>
        <w:tc>
          <w:tcPr>
            <w:tcW w:w="6356" w:type="dxa"/>
            <w:noWrap w:val="0"/>
            <w:vAlign w:val="center"/>
          </w:tcPr>
          <w:p w14:paraId="01FA3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万元</w:t>
            </w:r>
          </w:p>
        </w:tc>
      </w:tr>
      <w:tr w14:paraId="2502B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261" w:type="dxa"/>
            <w:noWrap w:val="0"/>
            <w:vAlign w:val="center"/>
          </w:tcPr>
          <w:p w14:paraId="536C8E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每人医疗费赔偿限额</w:t>
            </w:r>
          </w:p>
        </w:tc>
        <w:tc>
          <w:tcPr>
            <w:tcW w:w="6356" w:type="dxa"/>
            <w:noWrap w:val="0"/>
            <w:vAlign w:val="center"/>
          </w:tcPr>
          <w:p w14:paraId="403DCA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eastAsia="zh-CN"/>
              </w:rPr>
              <w:t>万元</w:t>
            </w:r>
          </w:p>
        </w:tc>
      </w:tr>
    </w:tbl>
    <w:p w14:paraId="05F89628">
      <w:pPr>
        <w:spacing w:line="300" w:lineRule="exact"/>
        <w:ind w:firstLine="360" w:firstLineChars="150"/>
        <w:rPr>
          <w:rFonts w:hint="eastAsia" w:ascii="仿宋" w:hAnsi="仿宋" w:eastAsia="仿宋" w:cs="仿宋"/>
          <w:highlight w:val="none"/>
          <w:lang w:eastAsia="zh-CN"/>
        </w:rPr>
      </w:pPr>
    </w:p>
    <w:p w14:paraId="6A7907BA"/>
    <w:p w14:paraId="6BEB12AA">
      <w:r>
        <w:t>投标人签章：（加盖公章）</w:t>
      </w:r>
      <w:r>
        <w:br w:type="textWrapping"/>
      </w:r>
      <w:r>
        <w:br w:type="textWrapping"/>
      </w:r>
      <w:r>
        <w:t>日 期: {日期}</w:t>
      </w:r>
    </w:p>
    <w:p w14:paraId="77EC73AC"/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457877">
    <w:pPr>
      <w:pStyle w:val="5"/>
      <w:jc w:val="both"/>
      <w:rPr>
        <w:rFonts w:hint="eastAsia" w:ascii="宋体" w:hAnsi="宋体" w:eastAsia="宋体" w:cs="宋体"/>
        <w:b/>
        <w:szCs w:val="21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9619B7">
    <w:pPr>
      <w:spacing w:line="400" w:lineRule="exact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716E03"/>
    <w:rsid w:val="64AA7F7F"/>
    <w:rsid w:val="6E807C13"/>
    <w:rsid w:val="704D2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iPriority="39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next w:val="4"/>
    <w:qFormat/>
    <w:uiPriority w:val="0"/>
    <w:pPr>
      <w:spacing w:after="120"/>
    </w:pPr>
    <w:rPr>
      <w:kern w:val="0"/>
      <w:sz w:val="20"/>
      <w:szCs w:val="24"/>
    </w:rPr>
  </w:style>
  <w:style w:type="paragraph" w:styleId="4">
    <w:name w:val="toc 9"/>
    <w:basedOn w:val="1"/>
    <w:next w:val="1"/>
    <w:unhideWhenUsed/>
    <w:qFormat/>
    <w:uiPriority w:val="39"/>
    <w:pPr>
      <w:ind w:left="3360" w:leftChars="160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138</Characters>
  <Lines>0</Lines>
  <Paragraphs>0</Paragraphs>
  <TotalTime>0</TotalTime>
  <ScaleCrop>false</ScaleCrop>
  <LinksUpToDate>false</LinksUpToDate>
  <CharactersWithSpaces>207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2025-08-31T10:51:00Z</dcterms:created>
  <dc:creator>Administrator</dc:creator>
  <cp:lastModifiedBy>毛毛麻麻^_^跨境代购</cp:lastModifiedBy>
  <dcterms:modified xsi:type="dcterms:W3CDTF">2025-09-19T12:02:13Z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eyJoZGlkIjoiNTI4NWY5Y2QzMTA2MWY4N2ZmNWU2ZTM2Y2UyMDAwZWEiLCJ1c2VySWQiOiI0MzA1Mjg1NTQifQ==</vt:lpwstr>
  </property>
  <property fmtid="{D5CDD505-2E9C-101B-9397-08002B2CF9AE}" pid="4" name="ICV">
    <vt:lpwstr>5D8B47864C554067A6FCE03085BA72F1_12</vt:lpwstr>
  </property>
</Properties>
</file>