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AF7E">
      <w:pPr>
        <w:spacing w:before="101" w:line="360" w:lineRule="auto"/>
        <w:ind w:left="0" w:leftChars="0" w:firstLine="0" w:firstLineChars="0"/>
        <w:jc w:val="center"/>
        <w:outlineLvl w:val="0"/>
        <w:rPr>
          <w:rFonts w:ascii="宋体" w:hAnsi="宋体" w:eastAsia="宋体" w:cs="宋体"/>
          <w:sz w:val="31"/>
          <w:szCs w:val="31"/>
        </w:rPr>
      </w:pPr>
      <w:r>
        <w:rPr>
          <w:rFonts w:ascii="宋体" w:hAnsi="宋体" w:eastAsia="宋体" w:cs="宋体"/>
          <w:b/>
          <w:bCs/>
          <w:spacing w:val="6"/>
          <w:sz w:val="31"/>
          <w:szCs w:val="31"/>
        </w:rPr>
        <w:t>合同条款及格式</w:t>
      </w:r>
    </w:p>
    <w:p w14:paraId="3469A334">
      <w:pPr>
        <w:pStyle w:val="6"/>
        <w:spacing w:line="360" w:lineRule="auto"/>
      </w:pPr>
    </w:p>
    <w:p w14:paraId="72E00B70">
      <w:pPr>
        <w:keepNext w:val="0"/>
        <w:keepLines w:val="0"/>
        <w:pageBreakBefore w:val="0"/>
        <w:widowControl w:val="0"/>
        <w:kinsoku/>
        <w:wordWrap/>
        <w:overflowPunct/>
        <w:topLinePunct w:val="0"/>
        <w:autoSpaceDE/>
        <w:autoSpaceDN/>
        <w:bidi w:val="0"/>
        <w:adjustRightInd w:val="0"/>
        <w:snapToGrid w:val="0"/>
        <w:spacing w:line="360" w:lineRule="auto"/>
        <w:ind w:left="0" w:right="0" w:firstLine="414"/>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根据《中华人民共和国政府采购法》、《中华人民共和国民法典》及其他相关法律法规</w:t>
      </w:r>
      <w:r>
        <w:rPr>
          <w:rFonts w:hint="eastAsia" w:ascii="宋体" w:hAnsi="宋体" w:eastAsia="宋体" w:cs="宋体"/>
          <w:b w:val="0"/>
          <w:bCs w:val="0"/>
          <w:spacing w:val="10"/>
          <w:sz w:val="24"/>
          <w:szCs w:val="24"/>
          <w:lang w:val="en-US" w:eastAsia="zh-CN"/>
        </w:rPr>
        <w:t>的</w:t>
      </w:r>
      <w:r>
        <w:rPr>
          <w:rFonts w:ascii="宋体" w:hAnsi="宋体" w:eastAsia="宋体" w:cs="宋体"/>
          <w:b w:val="0"/>
          <w:bCs w:val="0"/>
          <w:spacing w:val="10"/>
          <w:sz w:val="24"/>
          <w:szCs w:val="24"/>
        </w:rPr>
        <w:t>规</w:t>
      </w:r>
      <w:r>
        <w:rPr>
          <w:rFonts w:ascii="宋体" w:hAnsi="宋体" w:eastAsia="宋体" w:cs="宋体"/>
          <w:b w:val="0"/>
          <w:bCs w:val="0"/>
          <w:spacing w:val="11"/>
          <w:sz w:val="24"/>
          <w:szCs w:val="24"/>
        </w:rPr>
        <w:t>定</w:t>
      </w:r>
      <w:r>
        <w:rPr>
          <w:rFonts w:ascii="宋体" w:hAnsi="宋体" w:eastAsia="宋体" w:cs="宋体"/>
          <w:b w:val="0"/>
          <w:bCs w:val="0"/>
          <w:spacing w:val="-18"/>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8"/>
          <w:sz w:val="24"/>
          <w:szCs w:val="24"/>
        </w:rPr>
        <w:t>（</w:t>
      </w:r>
      <w:r>
        <w:rPr>
          <w:rFonts w:ascii="宋体" w:hAnsi="宋体" w:eastAsia="宋体" w:cs="宋体"/>
          <w:b w:val="0"/>
          <w:bCs w:val="0"/>
          <w:spacing w:val="11"/>
          <w:sz w:val="24"/>
          <w:szCs w:val="24"/>
        </w:rPr>
        <w:t>简称乙方）承担</w:t>
      </w:r>
      <w:r>
        <w:rPr>
          <w:rFonts w:hint="eastAsia" w:ascii="宋体" w:hAnsi="宋体" w:cs="宋体"/>
          <w:b w:val="0"/>
          <w:bCs w:val="0"/>
          <w:spacing w:val="11"/>
          <w:sz w:val="24"/>
          <w:szCs w:val="24"/>
          <w:u w:val="single" w:color="auto"/>
          <w:lang w:val="en-US" w:eastAsia="zh-CN"/>
        </w:rPr>
        <w:t xml:space="preserve">                           </w:t>
      </w:r>
      <w:r>
        <w:rPr>
          <w:rFonts w:ascii="宋体" w:hAnsi="宋体" w:eastAsia="宋体" w:cs="宋体"/>
          <w:b w:val="0"/>
          <w:bCs w:val="0"/>
          <w:spacing w:val="9"/>
          <w:sz w:val="24"/>
          <w:szCs w:val="24"/>
        </w:rPr>
        <w:t>。双方本着公平、平等、互利、诚信的原则订立本合同。</w:t>
      </w:r>
    </w:p>
    <w:p w14:paraId="515F6793">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3"/>
          <w:sz w:val="24"/>
          <w:szCs w:val="24"/>
        </w:rPr>
        <w:t>甲方（采购人</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6D6277E">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乙方（供应商</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70C544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bCs/>
          <w:spacing w:val="7"/>
          <w:sz w:val="24"/>
          <w:szCs w:val="24"/>
        </w:rPr>
        <w:t>第一条、项目名称</w:t>
      </w:r>
    </w:p>
    <w:p w14:paraId="1DD181AC">
      <w:pPr>
        <w:keepNext w:val="0"/>
        <w:keepLines w:val="0"/>
        <w:pageBreakBefore w:val="0"/>
        <w:widowControl w:val="0"/>
        <w:tabs>
          <w:tab w:val="left" w:pos="48"/>
        </w:tabs>
        <w:kinsoku/>
        <w:wordWrap/>
        <w:overflowPunct/>
        <w:topLinePunct w:val="0"/>
        <w:autoSpaceDE/>
        <w:autoSpaceDN/>
        <w:bidi w:val="0"/>
        <w:adjustRightInd w:val="0"/>
        <w:snapToGrid w:val="0"/>
        <w:spacing w:line="360" w:lineRule="auto"/>
        <w:ind w:left="0" w:right="0" w:firstLine="432"/>
        <w:textAlignment w:val="auto"/>
        <w:rPr>
          <w:rFonts w:ascii="宋体" w:hAnsi="宋体" w:eastAsia="宋体" w:cs="宋体"/>
          <w:b w:val="0"/>
          <w:bCs w:val="0"/>
          <w:sz w:val="24"/>
          <w:szCs w:val="24"/>
        </w:rPr>
      </w:pPr>
      <w:r>
        <w:rPr>
          <w:rFonts w:ascii="宋体" w:hAnsi="宋体" w:eastAsia="宋体" w:cs="宋体"/>
          <w:b w:val="0"/>
          <w:bCs w:val="0"/>
          <w:spacing w:val="12"/>
          <w:sz w:val="24"/>
          <w:szCs w:val="24"/>
        </w:rPr>
        <w:t>项目名称：</w:t>
      </w:r>
      <w:r>
        <w:rPr>
          <w:rFonts w:hint="eastAsia" w:ascii="宋体" w:hAnsi="宋体" w:cs="宋体"/>
          <w:b w:val="0"/>
          <w:bCs w:val="0"/>
          <w:spacing w:val="12"/>
          <w:sz w:val="24"/>
          <w:szCs w:val="24"/>
          <w:u w:val="single" w:color="auto"/>
          <w:lang w:val="en-US" w:eastAsia="zh-CN"/>
        </w:rPr>
        <w:t xml:space="preserve">                      </w:t>
      </w:r>
      <w:r>
        <w:rPr>
          <w:rFonts w:ascii="宋体" w:hAnsi="宋体" w:eastAsia="宋体" w:cs="宋体"/>
          <w:b w:val="0"/>
          <w:bCs w:val="0"/>
          <w:spacing w:val="-20"/>
          <w:sz w:val="24"/>
          <w:szCs w:val="24"/>
        </w:rPr>
        <w:t>。</w:t>
      </w:r>
    </w:p>
    <w:p w14:paraId="282957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第二条、工作内容</w:t>
      </w:r>
    </w:p>
    <w:p w14:paraId="0954208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该项目工作内容：</w:t>
      </w:r>
      <w:r>
        <w:rPr>
          <w:rFonts w:ascii="宋体" w:hAnsi="宋体" w:eastAsia="宋体" w:cs="宋体"/>
          <w:b w:val="0"/>
          <w:bCs w:val="0"/>
          <w:sz w:val="24"/>
          <w:szCs w:val="24"/>
          <w:u w:val="single" w:color="auto"/>
        </w:rPr>
        <w:t xml:space="preserve">                 </w:t>
      </w:r>
      <w:r>
        <w:rPr>
          <w:rFonts w:ascii="宋体" w:hAnsi="宋体" w:eastAsia="宋体" w:cs="宋体"/>
          <w:b w:val="0"/>
          <w:bCs w:val="0"/>
          <w:spacing w:val="4"/>
          <w:sz w:val="24"/>
          <w:szCs w:val="24"/>
          <w:u w:val="single" w:color="auto"/>
        </w:rPr>
        <w:t>。</w:t>
      </w:r>
      <w:r>
        <w:rPr>
          <w:rFonts w:ascii="宋体" w:hAnsi="宋体" w:eastAsia="宋体" w:cs="宋体"/>
          <w:b w:val="0"/>
          <w:bCs w:val="0"/>
          <w:spacing w:val="7"/>
          <w:sz w:val="24"/>
          <w:szCs w:val="24"/>
          <w:u w:val="single" w:color="auto"/>
        </w:rPr>
        <w:t xml:space="preserve">  </w:t>
      </w:r>
    </w:p>
    <w:p w14:paraId="714A6D7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第三条、合同价款</w:t>
      </w:r>
    </w:p>
    <w:p w14:paraId="3CF5F1E9">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5"/>
          <w:sz w:val="24"/>
          <w:szCs w:val="24"/>
        </w:rPr>
        <w:t>1、签约合同价为：人民币（大写）</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55"/>
          <w:sz w:val="24"/>
          <w:szCs w:val="24"/>
        </w:rPr>
        <w:t xml:space="preserve"> </w:t>
      </w:r>
      <w:r>
        <w:rPr>
          <w:rFonts w:ascii="宋体" w:hAnsi="宋体" w:eastAsia="宋体" w:cs="宋体"/>
          <w:b w:val="0"/>
          <w:bCs w:val="0"/>
          <w:spacing w:val="4"/>
          <w:sz w:val="24"/>
          <w:szCs w:val="24"/>
        </w:rPr>
        <w:t>(¥</w:t>
      </w:r>
      <w:r>
        <w:rPr>
          <w:rFonts w:ascii="宋体" w:hAnsi="宋体" w:eastAsia="宋体" w:cs="宋体"/>
          <w:b w:val="0"/>
          <w:bCs w:val="0"/>
          <w:spacing w:val="-99"/>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0"/>
          <w:sz w:val="24"/>
          <w:szCs w:val="24"/>
        </w:rPr>
        <w:t xml:space="preserve"> </w:t>
      </w:r>
      <w:r>
        <w:rPr>
          <w:rFonts w:ascii="宋体" w:hAnsi="宋体" w:eastAsia="宋体" w:cs="宋体"/>
          <w:b w:val="0"/>
          <w:bCs w:val="0"/>
          <w:spacing w:val="4"/>
          <w:sz w:val="24"/>
          <w:szCs w:val="24"/>
        </w:rPr>
        <w:t>元)；</w:t>
      </w:r>
    </w:p>
    <w:p w14:paraId="23E8447C">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textAlignment w:val="auto"/>
        <w:rPr>
          <w:rFonts w:ascii="宋体" w:hAnsi="宋体" w:eastAsia="宋体" w:cs="宋体"/>
          <w:b w:val="0"/>
          <w:bCs w:val="0"/>
          <w:sz w:val="24"/>
          <w:szCs w:val="24"/>
        </w:rPr>
      </w:pPr>
      <w:r>
        <w:rPr>
          <w:rFonts w:ascii="宋体" w:hAnsi="宋体" w:eastAsia="宋体" w:cs="宋体"/>
          <w:b w:val="0"/>
          <w:bCs w:val="0"/>
          <w:spacing w:val="8"/>
          <w:sz w:val="24"/>
          <w:szCs w:val="24"/>
        </w:rPr>
        <w:t>2、合同总价包括完成该项目的成本、利润、税金、</w:t>
      </w:r>
      <w:r>
        <w:rPr>
          <w:rFonts w:ascii="宋体" w:hAnsi="宋体" w:eastAsia="宋体" w:cs="宋体"/>
          <w:b w:val="0"/>
          <w:bCs w:val="0"/>
          <w:spacing w:val="7"/>
          <w:sz w:val="24"/>
          <w:szCs w:val="24"/>
        </w:rPr>
        <w:t>技术措施费、风险费、保险费、政策性文</w:t>
      </w:r>
      <w:r>
        <w:rPr>
          <w:rFonts w:ascii="宋体" w:hAnsi="宋体" w:eastAsia="宋体" w:cs="宋体"/>
          <w:b w:val="0"/>
          <w:bCs w:val="0"/>
          <w:spacing w:val="9"/>
          <w:sz w:val="24"/>
          <w:szCs w:val="24"/>
        </w:rPr>
        <w:t>件规定费用和供应商必须的其他费用等全部费用。</w:t>
      </w:r>
    </w:p>
    <w:p w14:paraId="442AD494">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9"/>
          <w:sz w:val="24"/>
          <w:szCs w:val="24"/>
        </w:rPr>
        <w:t>3、合同总价一次性包死，在合同执行过程中不做</w:t>
      </w:r>
      <w:r>
        <w:rPr>
          <w:rFonts w:ascii="宋体" w:hAnsi="宋体" w:eastAsia="宋体" w:cs="宋体"/>
          <w:b w:val="0"/>
          <w:bCs w:val="0"/>
          <w:spacing w:val="8"/>
          <w:sz w:val="24"/>
          <w:szCs w:val="24"/>
        </w:rPr>
        <w:t>任何调整。</w:t>
      </w:r>
    </w:p>
    <w:p w14:paraId="76C82B63">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8"/>
          <w:sz w:val="24"/>
          <w:szCs w:val="24"/>
        </w:rPr>
        <w:t>4、</w:t>
      </w:r>
      <w:r>
        <w:rPr>
          <w:rFonts w:ascii="宋体" w:hAnsi="宋体" w:eastAsia="宋体" w:cs="宋体"/>
          <w:b w:val="0"/>
          <w:bCs w:val="0"/>
          <w:spacing w:val="-59"/>
          <w:sz w:val="24"/>
          <w:szCs w:val="24"/>
        </w:rPr>
        <w:t xml:space="preserve"> </w:t>
      </w:r>
      <w:r>
        <w:rPr>
          <w:rFonts w:ascii="宋体" w:hAnsi="宋体" w:eastAsia="宋体" w:cs="宋体"/>
          <w:b w:val="0"/>
          <w:bCs w:val="0"/>
          <w:spacing w:val="8"/>
          <w:sz w:val="24"/>
          <w:szCs w:val="24"/>
        </w:rPr>
        <w:t>甲方每次付款之前，乙方应提供符合委</w:t>
      </w:r>
      <w:r>
        <w:rPr>
          <w:rFonts w:ascii="宋体" w:hAnsi="宋体" w:eastAsia="宋体" w:cs="宋体"/>
          <w:b w:val="0"/>
          <w:bCs w:val="0"/>
          <w:spacing w:val="7"/>
          <w:sz w:val="24"/>
          <w:szCs w:val="24"/>
        </w:rPr>
        <w:t>托人要求的等额发票。</w:t>
      </w:r>
    </w:p>
    <w:p w14:paraId="2C8FC40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第四条、结算方式</w:t>
      </w:r>
    </w:p>
    <w:p w14:paraId="06CD159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cs="宋体"/>
          <w:b w:val="0"/>
          <w:bCs w:val="0"/>
          <w:spacing w:val="7"/>
          <w:sz w:val="24"/>
          <w:szCs w:val="24"/>
          <w:lang w:val="en-US" w:eastAsia="zh-CN"/>
        </w:rPr>
        <w:t>1、</w:t>
      </w:r>
      <w:r>
        <w:rPr>
          <w:rFonts w:hint="eastAsia" w:ascii="宋体" w:hAnsi="宋体" w:eastAsia="宋体" w:cs="宋体"/>
          <w:b w:val="0"/>
          <w:bCs w:val="0"/>
          <w:spacing w:val="7"/>
          <w:sz w:val="24"/>
          <w:szCs w:val="24"/>
          <w:lang w:val="en-US" w:eastAsia="zh-CN"/>
        </w:rPr>
        <w:t>付款条件说明：合同签订后，达到付款条件起10日内，支付合同总金额的30.00%。</w:t>
      </w:r>
    </w:p>
    <w:p w14:paraId="22BBD3E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lang w:val="en-US" w:eastAsia="zh-CN"/>
        </w:rPr>
        <w:t>2、付款条件说明：完成全部服务内容后，达到付款条件起10日内，支付合同总金额的50.00%。</w:t>
      </w:r>
    </w:p>
    <w:p w14:paraId="1D874DA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lang w:val="en-US" w:eastAsia="zh-CN"/>
        </w:rPr>
        <w:t>3、付款条件说明：项目通过评审后，达到付款条件起10日内，支付合同总金额的20.00%。</w:t>
      </w:r>
    </w:p>
    <w:p w14:paraId="6C2DE1F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第五条、提供服务时间、地点</w:t>
      </w:r>
    </w:p>
    <w:p w14:paraId="7EE0EFB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z w:val="24"/>
          <w:szCs w:val="24"/>
          <w:lang w:val="en-US" w:eastAsia="zh-CN"/>
        </w:rPr>
      </w:pPr>
      <w:r>
        <w:rPr>
          <w:rFonts w:ascii="宋体" w:hAnsi="宋体" w:eastAsia="宋体" w:cs="宋体"/>
          <w:b w:val="0"/>
          <w:bCs w:val="0"/>
          <w:spacing w:val="5"/>
          <w:sz w:val="24"/>
          <w:szCs w:val="24"/>
        </w:rPr>
        <w:t>1、服务期限：</w:t>
      </w:r>
      <w:r>
        <w:rPr>
          <w:rFonts w:hint="eastAsia" w:ascii="宋体" w:hAnsi="宋体" w:eastAsia="宋体" w:cs="宋体"/>
          <w:b w:val="0"/>
          <w:bCs w:val="0"/>
          <w:spacing w:val="5"/>
          <w:sz w:val="24"/>
          <w:szCs w:val="24"/>
        </w:rPr>
        <w:t>合同签订后</w:t>
      </w:r>
      <w:r>
        <w:rPr>
          <w:rFonts w:hint="eastAsia" w:ascii="宋体" w:hAnsi="宋体" w:cs="宋体"/>
          <w:b w:val="0"/>
          <w:bCs w:val="0"/>
          <w:spacing w:val="5"/>
          <w:sz w:val="24"/>
          <w:szCs w:val="24"/>
          <w:u w:val="single"/>
          <w:lang w:val="en-US" w:eastAsia="zh-CN"/>
        </w:rPr>
        <w:t xml:space="preserve">       </w:t>
      </w:r>
      <w:r>
        <w:rPr>
          <w:rFonts w:hint="eastAsia" w:ascii="宋体" w:hAnsi="宋体" w:cs="宋体"/>
          <w:b w:val="0"/>
          <w:bCs w:val="0"/>
          <w:spacing w:val="5"/>
          <w:sz w:val="24"/>
          <w:szCs w:val="24"/>
          <w:lang w:eastAsia="zh-CN"/>
        </w:rPr>
        <w:t>天</w:t>
      </w:r>
    </w:p>
    <w:p w14:paraId="0786E86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2、服务地点</w:t>
      </w:r>
      <w:r>
        <w:rPr>
          <w:rFonts w:ascii="宋体" w:hAnsi="宋体" w:eastAsia="宋体" w:cs="宋体"/>
          <w:b w:val="0"/>
          <w:bCs w:val="0"/>
          <w:spacing w:val="7"/>
          <w:sz w:val="24"/>
          <w:szCs w:val="24"/>
          <w:u w:val="none" w:color="auto"/>
        </w:rPr>
        <w:t>：</w:t>
      </w:r>
      <w:r>
        <w:rPr>
          <w:rFonts w:hint="eastAsia" w:ascii="宋体" w:hAnsi="宋体" w:eastAsia="宋体" w:cs="宋体"/>
          <w:b w:val="0"/>
          <w:bCs w:val="0"/>
          <w:sz w:val="24"/>
          <w:szCs w:val="24"/>
          <w:u w:val="none" w:color="auto"/>
        </w:rPr>
        <w:t>采购人指定地点</w:t>
      </w:r>
    </w:p>
    <w:p w14:paraId="5BCBDFC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第六条、合同的签订</w:t>
      </w:r>
    </w:p>
    <w:p w14:paraId="4C874521">
      <w:pPr>
        <w:keepNext w:val="0"/>
        <w:keepLines w:val="0"/>
        <w:pageBreakBefore w:val="0"/>
        <w:widowControl w:val="0"/>
        <w:kinsoku/>
        <w:wordWrap/>
        <w:overflowPunct/>
        <w:topLinePunct w:val="0"/>
        <w:autoSpaceDE/>
        <w:autoSpaceDN/>
        <w:bidi w:val="0"/>
        <w:adjustRightInd w:val="0"/>
        <w:snapToGrid w:val="0"/>
        <w:spacing w:line="360" w:lineRule="auto"/>
        <w:ind w:left="0" w:right="0" w:firstLine="439"/>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乙方须在成交通知书发出</w:t>
      </w:r>
      <w:r>
        <w:rPr>
          <w:rFonts w:hint="eastAsia" w:ascii="宋体" w:hAnsi="宋体" w:cs="宋体"/>
          <w:b w:val="0"/>
          <w:bCs w:val="0"/>
          <w:spacing w:val="-18"/>
          <w:sz w:val="24"/>
          <w:szCs w:val="24"/>
          <w:lang w:val="en-US" w:eastAsia="zh-CN"/>
        </w:rPr>
        <w:t>30</w:t>
      </w:r>
      <w:r>
        <w:rPr>
          <w:rFonts w:ascii="宋体" w:hAnsi="宋体" w:eastAsia="宋体" w:cs="宋体"/>
          <w:b w:val="0"/>
          <w:bCs w:val="0"/>
          <w:spacing w:val="5"/>
          <w:sz w:val="24"/>
          <w:szCs w:val="24"/>
        </w:rPr>
        <w:t>日内按竞争性磋商文件和竞争性磋商响应文件的约定，凭成交通</w:t>
      </w:r>
      <w:r>
        <w:rPr>
          <w:rFonts w:ascii="宋体" w:hAnsi="宋体" w:eastAsia="宋体" w:cs="宋体"/>
          <w:b w:val="0"/>
          <w:bCs w:val="0"/>
          <w:spacing w:val="10"/>
          <w:sz w:val="24"/>
          <w:szCs w:val="24"/>
        </w:rPr>
        <w:t>知书和甲方在约定的时间、地点，由法定代表人或授权委托人与甲方签订书面合同。合同应在双</w:t>
      </w:r>
      <w:r>
        <w:rPr>
          <w:rFonts w:ascii="宋体" w:hAnsi="宋体" w:eastAsia="宋体" w:cs="宋体"/>
          <w:b w:val="0"/>
          <w:bCs w:val="0"/>
          <w:spacing w:val="7"/>
          <w:sz w:val="24"/>
          <w:szCs w:val="24"/>
        </w:rPr>
        <w:t>方签字盖章后生效。</w:t>
      </w:r>
    </w:p>
    <w:p w14:paraId="03F18D5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第七条、双方的权利和义务</w:t>
      </w:r>
    </w:p>
    <w:p w14:paraId="01756A5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1"/>
          <w:sz w:val="24"/>
          <w:szCs w:val="24"/>
        </w:rPr>
        <w:t>1、</w:t>
      </w:r>
      <w:r>
        <w:rPr>
          <w:rFonts w:ascii="宋体" w:hAnsi="宋体" w:eastAsia="宋体" w:cs="宋体"/>
          <w:b w:val="0"/>
          <w:bCs w:val="0"/>
          <w:spacing w:val="-57"/>
          <w:sz w:val="24"/>
          <w:szCs w:val="24"/>
        </w:rPr>
        <w:t xml:space="preserve"> </w:t>
      </w:r>
      <w:r>
        <w:rPr>
          <w:rFonts w:ascii="宋体" w:hAnsi="宋体" w:eastAsia="宋体" w:cs="宋体"/>
          <w:b w:val="0"/>
          <w:bCs w:val="0"/>
          <w:spacing w:val="1"/>
          <w:sz w:val="24"/>
          <w:szCs w:val="24"/>
        </w:rPr>
        <w:t>甲方的权利和义务</w:t>
      </w:r>
    </w:p>
    <w:p w14:paraId="2E1173E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（1）</w:t>
      </w:r>
      <w:r>
        <w:rPr>
          <w:rFonts w:ascii="宋体" w:hAnsi="宋体" w:eastAsia="宋体" w:cs="宋体"/>
          <w:b w:val="0"/>
          <w:bCs w:val="0"/>
          <w:spacing w:val="-38"/>
          <w:sz w:val="24"/>
          <w:szCs w:val="24"/>
        </w:rPr>
        <w:t xml:space="preserve"> </w:t>
      </w:r>
      <w:r>
        <w:rPr>
          <w:rFonts w:ascii="宋体" w:hAnsi="宋体" w:eastAsia="宋体" w:cs="宋体"/>
          <w:b w:val="0"/>
          <w:bCs w:val="0"/>
          <w:spacing w:val="6"/>
          <w:sz w:val="24"/>
          <w:szCs w:val="24"/>
        </w:rPr>
        <w:t>甲方负责向乙方分阶段提供服务工作的技术要求；</w:t>
      </w:r>
    </w:p>
    <w:p w14:paraId="3C0032D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（2）</w:t>
      </w:r>
      <w:r>
        <w:rPr>
          <w:rFonts w:ascii="宋体" w:hAnsi="宋体" w:eastAsia="宋体" w:cs="宋体"/>
          <w:b w:val="0"/>
          <w:bCs w:val="0"/>
          <w:spacing w:val="-54"/>
          <w:sz w:val="24"/>
          <w:szCs w:val="24"/>
        </w:rPr>
        <w:t xml:space="preserve"> </w:t>
      </w:r>
      <w:r>
        <w:rPr>
          <w:rFonts w:ascii="宋体" w:hAnsi="宋体" w:eastAsia="宋体" w:cs="宋体"/>
          <w:b w:val="0"/>
          <w:bCs w:val="0"/>
          <w:spacing w:val="6"/>
          <w:sz w:val="24"/>
          <w:szCs w:val="24"/>
        </w:rPr>
        <w:t>甲方负责做好现场有关配合和协调工作；</w:t>
      </w:r>
    </w:p>
    <w:p w14:paraId="53AE31F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（3）在接到乙方关于有关符合合同约定的要求和需澄清问题的通知后</w:t>
      </w:r>
      <w:r>
        <w:rPr>
          <w:rFonts w:ascii="宋体" w:hAnsi="宋体" w:eastAsia="宋体" w:cs="宋体"/>
          <w:b w:val="0"/>
          <w:bCs w:val="0"/>
          <w:spacing w:val="6"/>
          <w:sz w:val="24"/>
          <w:szCs w:val="24"/>
          <w:u w:val="single" w:color="auto"/>
        </w:rPr>
        <w:t xml:space="preserve"> 7 </w:t>
      </w:r>
      <w:r>
        <w:rPr>
          <w:rFonts w:ascii="宋体" w:hAnsi="宋体" w:eastAsia="宋体" w:cs="宋体"/>
          <w:b w:val="0"/>
          <w:bCs w:val="0"/>
          <w:spacing w:val="6"/>
          <w:sz w:val="24"/>
          <w:szCs w:val="24"/>
        </w:rPr>
        <w:t>天内及时做</w:t>
      </w:r>
    </w:p>
    <w:p w14:paraId="4BD7F00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出答复。</w:t>
      </w:r>
    </w:p>
    <w:p w14:paraId="07BEBA3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2、乙方的义务</w:t>
      </w:r>
    </w:p>
    <w:p w14:paraId="1ED8D51D">
      <w:pPr>
        <w:keepNext w:val="0"/>
        <w:keepLines w:val="0"/>
        <w:pageBreakBefore w:val="0"/>
        <w:widowControl w:val="0"/>
        <w:kinsoku/>
        <w:wordWrap/>
        <w:overflowPunct/>
        <w:topLinePunct w:val="0"/>
        <w:autoSpaceDE/>
        <w:autoSpaceDN/>
        <w:bidi w:val="0"/>
        <w:adjustRightInd w:val="0"/>
        <w:snapToGrid w:val="0"/>
        <w:spacing w:line="360" w:lineRule="auto"/>
        <w:ind w:left="0" w:right="0" w:firstLine="429"/>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（1）负责按照资料依据实施服务工作，向甲方分阶段提交成果资料，项目完工后，认真、详</w:t>
      </w:r>
      <w:r>
        <w:rPr>
          <w:rFonts w:ascii="宋体" w:hAnsi="宋体" w:eastAsia="宋体" w:cs="宋体"/>
          <w:b w:val="0"/>
          <w:bCs w:val="0"/>
          <w:spacing w:val="17"/>
          <w:sz w:val="24"/>
          <w:szCs w:val="24"/>
        </w:rPr>
        <w:t xml:space="preserve"> </w:t>
      </w:r>
      <w:r>
        <w:rPr>
          <w:rFonts w:ascii="宋体" w:hAnsi="宋体" w:eastAsia="宋体" w:cs="宋体"/>
          <w:b w:val="0"/>
          <w:bCs w:val="0"/>
          <w:spacing w:val="9"/>
          <w:sz w:val="24"/>
          <w:szCs w:val="24"/>
        </w:rPr>
        <w:t>细汇总数据、资料，向甲方提交完整的资料和成果报告；</w:t>
      </w:r>
    </w:p>
    <w:p w14:paraId="46D72DB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（2）服务工作应科学、公正，结果能够客观、真实地</w:t>
      </w:r>
      <w:r>
        <w:rPr>
          <w:rFonts w:ascii="宋体" w:hAnsi="宋体" w:eastAsia="宋体" w:cs="宋体"/>
          <w:b w:val="0"/>
          <w:bCs w:val="0"/>
          <w:spacing w:val="8"/>
          <w:sz w:val="24"/>
          <w:szCs w:val="24"/>
        </w:rPr>
        <w:t>反映工程质量；</w:t>
      </w:r>
    </w:p>
    <w:p w14:paraId="608D6DE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（3）乙方做好成果资料的保密工作，并接甲方的监督检查；</w:t>
      </w:r>
    </w:p>
    <w:p w14:paraId="17E43E01">
      <w:pPr>
        <w:keepNext w:val="0"/>
        <w:keepLines w:val="0"/>
        <w:pageBreakBefore w:val="0"/>
        <w:widowControl w:val="0"/>
        <w:kinsoku/>
        <w:wordWrap/>
        <w:overflowPunct/>
        <w:topLinePunct w:val="0"/>
        <w:autoSpaceDE/>
        <w:autoSpaceDN/>
        <w:bidi w:val="0"/>
        <w:adjustRightInd w:val="0"/>
        <w:snapToGrid w:val="0"/>
        <w:spacing w:line="360" w:lineRule="auto"/>
        <w:ind w:left="0" w:right="0" w:firstLine="428"/>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（4）发现甲方提供的技术资料、数据、材料或工作条件等不符合合同约定时，应在合同生效</w:t>
      </w:r>
      <w:r>
        <w:rPr>
          <w:rFonts w:ascii="宋体" w:hAnsi="宋体" w:eastAsia="宋体" w:cs="宋体"/>
          <w:b w:val="0"/>
          <w:bCs w:val="0"/>
          <w:spacing w:val="6"/>
          <w:sz w:val="24"/>
          <w:szCs w:val="24"/>
        </w:rPr>
        <w:t>后</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73"/>
          <w:sz w:val="24"/>
          <w:szCs w:val="24"/>
        </w:rPr>
        <w:t xml:space="preserve"> </w:t>
      </w:r>
      <w:r>
        <w:rPr>
          <w:rFonts w:ascii="宋体" w:hAnsi="宋体" w:eastAsia="宋体" w:cs="宋体"/>
          <w:b w:val="0"/>
          <w:bCs w:val="0"/>
          <w:spacing w:val="6"/>
          <w:sz w:val="24"/>
          <w:szCs w:val="24"/>
        </w:rPr>
        <w:t>天内通知甲方改进或者更换；</w:t>
      </w:r>
    </w:p>
    <w:p w14:paraId="76D5AD11">
      <w:pPr>
        <w:keepNext w:val="0"/>
        <w:keepLines w:val="0"/>
        <w:pageBreakBefore w:val="0"/>
        <w:widowControl w:val="0"/>
        <w:kinsoku/>
        <w:wordWrap/>
        <w:overflowPunct/>
        <w:topLinePunct w:val="0"/>
        <w:autoSpaceDE/>
        <w:autoSpaceDN/>
        <w:bidi w:val="0"/>
        <w:adjustRightInd w:val="0"/>
        <w:snapToGrid w:val="0"/>
        <w:spacing w:line="360" w:lineRule="auto"/>
        <w:ind w:left="0" w:right="0" w:firstLine="43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（5）应对甲方交给的技术资料等妥善保管；在合同履行过程中，如发现继续工作对材料或设</w:t>
      </w:r>
      <w:r>
        <w:rPr>
          <w:rFonts w:ascii="宋体" w:hAnsi="宋体" w:eastAsia="宋体" w:cs="宋体"/>
          <w:b w:val="0"/>
          <w:bCs w:val="0"/>
          <w:spacing w:val="10"/>
          <w:sz w:val="24"/>
          <w:szCs w:val="24"/>
        </w:rPr>
        <w:t>备等有损坏危险时，应中止工作，并及时通知甲方；工作完成后应归还上述技术资料，不得擅自</w:t>
      </w:r>
      <w:r>
        <w:rPr>
          <w:rFonts w:ascii="宋体" w:hAnsi="宋体" w:eastAsia="宋体" w:cs="宋体"/>
          <w:b w:val="0"/>
          <w:bCs w:val="0"/>
          <w:spacing w:val="6"/>
          <w:sz w:val="24"/>
          <w:szCs w:val="24"/>
        </w:rPr>
        <w:t>存留、复制；</w:t>
      </w:r>
    </w:p>
    <w:p w14:paraId="375D37C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（6）乙方应按安全规定开展工作，不得违章作业。</w:t>
      </w:r>
    </w:p>
    <w:p w14:paraId="242E483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第八条、生产安全责任</w:t>
      </w:r>
    </w:p>
    <w:p w14:paraId="6E5A7BE5">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乙方必须按国家有关安全生产规范进行作业，项目实施过程中因乙方原因发生</w:t>
      </w:r>
      <w:r>
        <w:rPr>
          <w:rFonts w:ascii="宋体" w:hAnsi="宋体" w:eastAsia="宋体" w:cs="宋体"/>
          <w:b w:val="0"/>
          <w:bCs w:val="0"/>
          <w:spacing w:val="9"/>
          <w:sz w:val="24"/>
          <w:szCs w:val="24"/>
        </w:rPr>
        <w:t>的安全事故责</w:t>
      </w:r>
      <w:r>
        <w:rPr>
          <w:rFonts w:ascii="宋体" w:hAnsi="宋体" w:eastAsia="宋体" w:cs="宋体"/>
          <w:b w:val="0"/>
          <w:bCs w:val="0"/>
          <w:sz w:val="24"/>
          <w:szCs w:val="24"/>
        </w:rPr>
        <w:t xml:space="preserve"> </w:t>
      </w:r>
      <w:r>
        <w:rPr>
          <w:rFonts w:ascii="宋体" w:hAnsi="宋体" w:eastAsia="宋体" w:cs="宋体"/>
          <w:b w:val="0"/>
          <w:bCs w:val="0"/>
          <w:spacing w:val="7"/>
          <w:sz w:val="24"/>
          <w:szCs w:val="24"/>
        </w:rPr>
        <w:t>任由乙方承担。</w:t>
      </w:r>
    </w:p>
    <w:p w14:paraId="04576F4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第九条、服务方案</w:t>
      </w:r>
    </w:p>
    <w:p w14:paraId="00E72E5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乙方应按竞争性磋商文件、竞争性磋商响应文件中做出的书面说明或承诺提供</w:t>
      </w:r>
      <w:r>
        <w:rPr>
          <w:rFonts w:ascii="宋体" w:hAnsi="宋体" w:eastAsia="宋体" w:cs="宋体"/>
          <w:b w:val="0"/>
          <w:bCs w:val="0"/>
          <w:spacing w:val="8"/>
          <w:sz w:val="24"/>
          <w:szCs w:val="24"/>
        </w:rPr>
        <w:t>服务。</w:t>
      </w:r>
    </w:p>
    <w:p w14:paraId="6E15D04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第十条、知识产权</w:t>
      </w:r>
    </w:p>
    <w:p w14:paraId="336FED66">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按《中华人民共和国政府采购法》、《中华人民共和国民法典》中的相关条款执行。</w:t>
      </w:r>
    </w:p>
    <w:p w14:paraId="68D282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未按合同或竞争性磋商文件要求提供服务或提供的服务质量不能满足采购人技术要求，采购</w:t>
      </w:r>
      <w:r>
        <w:rPr>
          <w:rFonts w:ascii="宋体" w:hAnsi="宋体" w:eastAsia="宋体" w:cs="宋体"/>
          <w:b w:val="0"/>
          <w:bCs w:val="0"/>
          <w:spacing w:val="9"/>
          <w:sz w:val="24"/>
          <w:szCs w:val="24"/>
        </w:rPr>
        <w:t>单位有权终止合同，甚至对供应商违约行为进行追究。</w:t>
      </w:r>
    </w:p>
    <w:p w14:paraId="13D57730">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第十一条、权利保证</w:t>
      </w:r>
    </w:p>
    <w:p w14:paraId="3CA87E41">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乙方应保证甲方在使用该服务或其任何一部分时不受第三方提出侵犯其专利权</w:t>
      </w:r>
      <w:r>
        <w:rPr>
          <w:rFonts w:ascii="宋体" w:hAnsi="宋体" w:eastAsia="宋体" w:cs="宋体"/>
          <w:b w:val="0"/>
          <w:bCs w:val="0"/>
          <w:spacing w:val="9"/>
          <w:sz w:val="24"/>
          <w:szCs w:val="24"/>
        </w:rPr>
        <w:t>、版权或其他</w:t>
      </w:r>
      <w:r>
        <w:rPr>
          <w:rFonts w:ascii="宋体" w:hAnsi="宋体" w:eastAsia="宋体" w:cs="宋体"/>
          <w:b w:val="0"/>
          <w:bCs w:val="0"/>
          <w:sz w:val="24"/>
          <w:szCs w:val="24"/>
        </w:rPr>
        <w:t xml:space="preserve"> </w:t>
      </w:r>
      <w:r>
        <w:rPr>
          <w:rFonts w:ascii="宋体" w:hAnsi="宋体" w:eastAsia="宋体" w:cs="宋体"/>
          <w:b w:val="0"/>
          <w:bCs w:val="0"/>
          <w:spacing w:val="9"/>
          <w:sz w:val="24"/>
          <w:szCs w:val="24"/>
        </w:rPr>
        <w:t>权利的起诉。一旦出现侵权，乙方应承担全部责任。</w:t>
      </w:r>
    </w:p>
    <w:p w14:paraId="4D8D809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第十二条、合同争议的解决</w:t>
      </w:r>
    </w:p>
    <w:p w14:paraId="3F5EF450">
      <w:pPr>
        <w:keepNext w:val="0"/>
        <w:keepLines w:val="0"/>
        <w:pageBreakBefore w:val="0"/>
        <w:widowControl w:val="0"/>
        <w:kinsoku/>
        <w:wordWrap/>
        <w:overflowPunct/>
        <w:topLinePunct w:val="0"/>
        <w:autoSpaceDE/>
        <w:autoSpaceDN/>
        <w:bidi w:val="0"/>
        <w:adjustRightInd w:val="0"/>
        <w:snapToGrid w:val="0"/>
        <w:spacing w:line="360" w:lineRule="auto"/>
        <w:ind w:left="0" w:right="0" w:firstLine="417"/>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合同执行中发生争议的，当事人双方应协商解决。协商达不成一致时，可向当地行政仲裁机</w:t>
      </w:r>
      <w:r>
        <w:rPr>
          <w:rFonts w:ascii="宋体" w:hAnsi="宋体" w:eastAsia="宋体" w:cs="宋体"/>
          <w:b w:val="0"/>
          <w:bCs w:val="0"/>
          <w:spacing w:val="13"/>
          <w:sz w:val="24"/>
          <w:szCs w:val="24"/>
        </w:rPr>
        <w:t xml:space="preserve"> </w:t>
      </w:r>
      <w:r>
        <w:rPr>
          <w:rFonts w:ascii="宋体" w:hAnsi="宋体" w:eastAsia="宋体" w:cs="宋体"/>
          <w:b w:val="0"/>
          <w:bCs w:val="0"/>
          <w:spacing w:val="8"/>
          <w:sz w:val="24"/>
          <w:szCs w:val="24"/>
        </w:rPr>
        <w:t>关申请仲裁或者向人民法院提请诉讼。</w:t>
      </w:r>
    </w:p>
    <w:p w14:paraId="1F45B64E">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第十三条、不可抗力情况下的免责约定</w:t>
      </w:r>
    </w:p>
    <w:p w14:paraId="3A8954B4">
      <w:pPr>
        <w:keepNext w:val="0"/>
        <w:keepLines w:val="0"/>
        <w:pageBreakBefore w:val="0"/>
        <w:widowControl w:val="0"/>
        <w:kinsoku/>
        <w:wordWrap/>
        <w:overflowPunct/>
        <w:topLinePunct w:val="0"/>
        <w:autoSpaceDE/>
        <w:autoSpaceDN/>
        <w:bidi w:val="0"/>
        <w:adjustRightInd w:val="0"/>
        <w:snapToGrid w:val="0"/>
        <w:spacing w:line="360" w:lineRule="auto"/>
        <w:ind w:left="0" w:right="0" w:firstLine="402"/>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双方约定不可抗力情况指：双方不可预见、不可避免、不可克服的客观情况，但不包括双方</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的违约或疏忽。这些事件包括但不限于：战争、严重火灾、洪水、台风、地震</w:t>
      </w:r>
      <w:r>
        <w:rPr>
          <w:rFonts w:ascii="宋体" w:hAnsi="宋体" w:eastAsia="宋体" w:cs="宋体"/>
          <w:b w:val="0"/>
          <w:bCs w:val="0"/>
          <w:spacing w:val="8"/>
          <w:sz w:val="24"/>
          <w:szCs w:val="24"/>
        </w:rPr>
        <w:t>等。</w:t>
      </w:r>
    </w:p>
    <w:p w14:paraId="631E477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第十四条、合同的终止、变更</w:t>
      </w:r>
    </w:p>
    <w:p w14:paraId="2CDC7B81">
      <w:pPr>
        <w:keepNext w:val="0"/>
        <w:keepLines w:val="0"/>
        <w:pageBreakBefore w:val="0"/>
        <w:widowControl w:val="0"/>
        <w:kinsoku/>
        <w:wordWrap/>
        <w:overflowPunct/>
        <w:topLinePunct w:val="0"/>
        <w:autoSpaceDE/>
        <w:autoSpaceDN/>
        <w:bidi w:val="0"/>
        <w:adjustRightInd w:val="0"/>
        <w:snapToGrid w:val="0"/>
        <w:spacing w:line="360" w:lineRule="auto"/>
        <w:ind w:left="0" w:right="0" w:firstLine="40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合同一经签订，不得擅自变更、中止或者终止合同。对确需变更、调整或者中止、终止合同</w:t>
      </w:r>
      <w:r>
        <w:rPr>
          <w:rFonts w:ascii="宋体" w:hAnsi="宋体" w:eastAsia="宋体" w:cs="宋体"/>
          <w:b w:val="0"/>
          <w:bCs w:val="0"/>
          <w:spacing w:val="7"/>
          <w:sz w:val="24"/>
          <w:szCs w:val="24"/>
        </w:rPr>
        <w:t>的，应按规定履行相应的手续。</w:t>
      </w:r>
    </w:p>
    <w:p w14:paraId="5F8308E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第十五条、合同的转让</w:t>
      </w:r>
    </w:p>
    <w:p w14:paraId="7593D67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sz w:val="24"/>
          <w:szCs w:val="24"/>
        </w:rPr>
      </w:pPr>
      <w:r>
        <w:rPr>
          <w:rFonts w:ascii="宋体" w:hAnsi="宋体" w:eastAsia="宋体" w:cs="宋体"/>
          <w:b w:val="0"/>
          <w:bCs w:val="0"/>
          <w:spacing w:val="8"/>
          <w:sz w:val="24"/>
          <w:szCs w:val="24"/>
        </w:rPr>
        <w:t>乙方不得擅自部分或全部转让其应履行的合同义务。</w:t>
      </w:r>
    </w:p>
    <w:p w14:paraId="7B816C8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第十六条、违约责任</w:t>
      </w:r>
    </w:p>
    <w:p w14:paraId="70181618">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依据《中华人民共和国民法典》的相关条款和本合同约定，成交供应商未全面履行合同义务 或者发生违约，采购单位会同采购代理机构有权终止合同，依法向成交供应商要求经济索赔，并</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报请政府采购监督管理机关进行相应的行政处罚。</w:t>
      </w:r>
    </w:p>
    <w:p w14:paraId="4D72D63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第十七条、合同生效及其他</w:t>
      </w:r>
    </w:p>
    <w:p w14:paraId="26E7D60B">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本合同自</w:t>
      </w:r>
      <w:r>
        <w:rPr>
          <w:rFonts w:ascii="宋体" w:hAnsi="宋体" w:eastAsia="宋体" w:cs="宋体"/>
          <w:b w:val="0"/>
          <w:bCs w:val="0"/>
          <w:spacing w:val="6"/>
          <w:sz w:val="24"/>
          <w:szCs w:val="24"/>
          <w:u w:val="single" w:color="auto"/>
        </w:rPr>
        <w:t xml:space="preserve">     双方签字盖章后    </w:t>
      </w:r>
      <w:r>
        <w:rPr>
          <w:rFonts w:ascii="宋体" w:hAnsi="宋体" w:eastAsia="宋体" w:cs="宋体"/>
          <w:b w:val="0"/>
          <w:bCs w:val="0"/>
          <w:spacing w:val="-76"/>
          <w:sz w:val="24"/>
          <w:szCs w:val="24"/>
        </w:rPr>
        <w:t xml:space="preserve"> </w:t>
      </w:r>
      <w:r>
        <w:rPr>
          <w:rFonts w:ascii="宋体" w:hAnsi="宋体" w:eastAsia="宋体" w:cs="宋体"/>
          <w:b w:val="0"/>
          <w:bCs w:val="0"/>
          <w:spacing w:val="6"/>
          <w:sz w:val="24"/>
          <w:szCs w:val="24"/>
        </w:rPr>
        <w:t>生效。</w:t>
      </w:r>
    </w:p>
    <w:p w14:paraId="523E961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第十八条、合同份数</w:t>
      </w:r>
    </w:p>
    <w:p w14:paraId="1FB5A69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本合同一式</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86"/>
          <w:sz w:val="24"/>
          <w:szCs w:val="24"/>
        </w:rPr>
        <w:t xml:space="preserve"> </w:t>
      </w:r>
      <w:r>
        <w:rPr>
          <w:rFonts w:ascii="宋体" w:hAnsi="宋体" w:eastAsia="宋体" w:cs="宋体"/>
          <w:b w:val="0"/>
          <w:bCs w:val="0"/>
          <w:spacing w:val="6"/>
          <w:sz w:val="24"/>
          <w:szCs w:val="24"/>
        </w:rPr>
        <w:t>份，均具有同等法律效力，</w:t>
      </w:r>
      <w:r>
        <w:rPr>
          <w:rFonts w:ascii="宋体" w:hAnsi="宋体" w:eastAsia="宋体" w:cs="宋体"/>
          <w:b w:val="0"/>
          <w:bCs w:val="0"/>
          <w:spacing w:val="-56"/>
          <w:sz w:val="24"/>
          <w:szCs w:val="24"/>
        </w:rPr>
        <w:t xml:space="preserve"> </w:t>
      </w:r>
      <w:r>
        <w:rPr>
          <w:rFonts w:ascii="宋体" w:hAnsi="宋体" w:eastAsia="宋体" w:cs="宋体"/>
          <w:b w:val="0"/>
          <w:bCs w:val="0"/>
          <w:spacing w:val="6"/>
          <w:sz w:val="24"/>
          <w:szCs w:val="24"/>
        </w:rPr>
        <w:t>甲方执</w:t>
      </w:r>
      <w:r>
        <w:rPr>
          <w:rFonts w:ascii="宋体" w:hAnsi="宋体" w:eastAsia="宋体" w:cs="宋体"/>
          <w:b w:val="0"/>
          <w:bCs w:val="0"/>
          <w:spacing w:val="-98"/>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1"/>
          <w:sz w:val="24"/>
          <w:szCs w:val="24"/>
        </w:rPr>
        <w:t xml:space="preserve"> </w:t>
      </w:r>
      <w:r>
        <w:rPr>
          <w:rFonts w:ascii="宋体" w:hAnsi="宋体" w:eastAsia="宋体" w:cs="宋体"/>
          <w:b w:val="0"/>
          <w:bCs w:val="0"/>
          <w:spacing w:val="6"/>
          <w:sz w:val="24"/>
          <w:szCs w:val="24"/>
        </w:rPr>
        <w:t>份，乙方执</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92"/>
          <w:sz w:val="24"/>
          <w:szCs w:val="24"/>
        </w:rPr>
        <w:t xml:space="preserve"> </w:t>
      </w:r>
      <w:r>
        <w:rPr>
          <w:rFonts w:ascii="宋体" w:hAnsi="宋体" w:eastAsia="宋体" w:cs="宋体"/>
          <w:b w:val="0"/>
          <w:bCs w:val="0"/>
          <w:spacing w:val="6"/>
          <w:sz w:val="24"/>
          <w:szCs w:val="24"/>
        </w:rPr>
        <w:t>份。</w:t>
      </w:r>
    </w:p>
    <w:p w14:paraId="6D351FD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p>
    <w:p w14:paraId="0B77EAFB">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p>
    <w:p w14:paraId="70EBADCC">
      <w:pPr>
        <w:spacing w:before="66" w:line="360" w:lineRule="auto"/>
        <w:ind w:left="343"/>
        <w:rPr>
          <w:rFonts w:ascii="宋体" w:hAnsi="宋体" w:eastAsia="宋体" w:cs="宋体"/>
          <w:b w:val="0"/>
          <w:bCs w:val="0"/>
          <w:sz w:val="24"/>
          <w:szCs w:val="24"/>
        </w:rPr>
      </w:pPr>
      <w:r>
        <w:rPr>
          <w:rFonts w:ascii="宋体" w:hAnsi="宋体" w:eastAsia="宋体" w:cs="宋体"/>
          <w:b w:val="0"/>
          <w:bCs w:val="0"/>
          <w:spacing w:val="-3"/>
          <w:sz w:val="24"/>
          <w:szCs w:val="24"/>
        </w:rPr>
        <w:t>甲方：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31"/>
          <w:sz w:val="24"/>
          <w:szCs w:val="24"/>
        </w:rPr>
        <w:t xml:space="preserve">  </w:t>
      </w:r>
      <w:r>
        <w:rPr>
          <w:rFonts w:ascii="宋体" w:hAnsi="宋体" w:eastAsia="宋体" w:cs="宋体"/>
          <w:b w:val="0"/>
          <w:bCs w:val="0"/>
          <w:spacing w:val="-3"/>
          <w:sz w:val="24"/>
          <w:szCs w:val="24"/>
        </w:rPr>
        <w:t>(公章)</w:t>
      </w:r>
      <w:r>
        <w:rPr>
          <w:rFonts w:ascii="宋体" w:hAnsi="宋体" w:eastAsia="宋体" w:cs="宋体"/>
          <w:b w:val="0"/>
          <w:bCs w:val="0"/>
          <w:spacing w:val="8"/>
          <w:sz w:val="24"/>
          <w:szCs w:val="24"/>
        </w:rPr>
        <w:t xml:space="preserve">         </w:t>
      </w:r>
      <w:r>
        <w:rPr>
          <w:rFonts w:ascii="宋体" w:hAnsi="宋体" w:eastAsia="宋体" w:cs="宋体"/>
          <w:b w:val="0"/>
          <w:bCs w:val="0"/>
          <w:spacing w:val="-3"/>
          <w:sz w:val="24"/>
          <w:szCs w:val="24"/>
        </w:rPr>
        <w:t>乙方：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4"/>
          <w:sz w:val="24"/>
          <w:szCs w:val="24"/>
        </w:rPr>
        <w:t xml:space="preserve">   </w:t>
      </w:r>
      <w:r>
        <w:rPr>
          <w:rFonts w:ascii="宋体" w:hAnsi="宋体" w:eastAsia="宋体" w:cs="宋体"/>
          <w:b w:val="0"/>
          <w:bCs w:val="0"/>
          <w:spacing w:val="-3"/>
          <w:sz w:val="24"/>
          <w:szCs w:val="24"/>
        </w:rPr>
        <w:t>(公章)</w:t>
      </w:r>
    </w:p>
    <w:p w14:paraId="49129AD8">
      <w:pPr>
        <w:spacing w:before="164" w:line="360" w:lineRule="auto"/>
        <w:ind w:left="316"/>
        <w:rPr>
          <w:rFonts w:ascii="宋体" w:hAnsi="宋体" w:eastAsia="宋体" w:cs="宋体"/>
          <w:b w:val="0"/>
          <w:bCs w:val="0"/>
          <w:sz w:val="24"/>
          <w:szCs w:val="24"/>
        </w:rPr>
      </w:pPr>
      <w:r>
        <w:rPr>
          <w:rFonts w:ascii="宋体" w:hAnsi="宋体" w:eastAsia="宋体" w:cs="宋体"/>
          <w:b w:val="0"/>
          <w:bCs w:val="0"/>
          <w:spacing w:val="8"/>
          <w:sz w:val="24"/>
          <w:szCs w:val="24"/>
        </w:rPr>
        <w:t>法定代表人或其委托代理人：        法定代表人或其委托代理人：</w:t>
      </w:r>
    </w:p>
    <w:p w14:paraId="7030B8A7">
      <w:pPr>
        <w:spacing w:before="161" w:line="360" w:lineRule="auto"/>
        <w:ind w:left="326"/>
        <w:rPr>
          <w:rFonts w:ascii="宋体" w:hAnsi="宋体" w:eastAsia="宋体" w:cs="宋体"/>
          <w:b w:val="0"/>
          <w:bCs w:val="0"/>
          <w:sz w:val="24"/>
          <w:szCs w:val="24"/>
        </w:rPr>
      </w:pPr>
      <w:r>
        <w:rPr>
          <w:rFonts w:ascii="宋体" w:hAnsi="宋体" w:eastAsia="宋体" w:cs="宋体"/>
          <w:b w:val="0"/>
          <w:bCs w:val="0"/>
          <w:spacing w:val="7"/>
          <w:sz w:val="24"/>
          <w:szCs w:val="24"/>
        </w:rPr>
        <w:t>（签字</w:t>
      </w:r>
      <w:r>
        <w:rPr>
          <w:rFonts w:ascii="宋体" w:hAnsi="宋体" w:eastAsia="宋体" w:cs="宋体"/>
          <w:b w:val="0"/>
          <w:bCs w:val="0"/>
          <w:spacing w:val="-6"/>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5"/>
          <w:sz w:val="24"/>
          <w:szCs w:val="24"/>
        </w:rPr>
        <w:t xml:space="preserve">                  </w:t>
      </w:r>
      <w:r>
        <w:rPr>
          <w:rFonts w:ascii="宋体" w:hAnsi="宋体" w:eastAsia="宋体" w:cs="宋体"/>
          <w:b w:val="0"/>
          <w:bCs w:val="0"/>
          <w:spacing w:val="-6"/>
          <w:sz w:val="24"/>
          <w:szCs w:val="24"/>
        </w:rPr>
        <w:t>（</w:t>
      </w:r>
      <w:r>
        <w:rPr>
          <w:rFonts w:ascii="宋体" w:hAnsi="宋体" w:eastAsia="宋体" w:cs="宋体"/>
          <w:b w:val="0"/>
          <w:bCs w:val="0"/>
          <w:spacing w:val="7"/>
          <w:sz w:val="24"/>
          <w:szCs w:val="24"/>
        </w:rPr>
        <w:t>签字）</w:t>
      </w:r>
      <w:r>
        <w:rPr>
          <w:rFonts w:ascii="宋体" w:hAnsi="宋体" w:eastAsia="宋体" w:cs="宋体"/>
          <w:b w:val="0"/>
          <w:bCs w:val="0"/>
          <w:spacing w:val="7"/>
          <w:sz w:val="24"/>
          <w:szCs w:val="24"/>
          <w:u w:val="single" w:color="auto"/>
        </w:rPr>
        <w:t xml:space="preserve">            </w:t>
      </w:r>
    </w:p>
    <w:p w14:paraId="5DEE3E5F">
      <w:pPr>
        <w:spacing w:before="161" w:line="360" w:lineRule="auto"/>
        <w:ind w:left="212"/>
        <w:rPr>
          <w:rFonts w:ascii="宋体" w:hAnsi="宋体" w:eastAsia="宋体" w:cs="宋体"/>
          <w:b w:val="0"/>
          <w:bCs w:val="0"/>
          <w:sz w:val="24"/>
          <w:szCs w:val="24"/>
        </w:rPr>
      </w:pPr>
      <w:r>
        <w:rPr>
          <w:rFonts w:ascii="宋体" w:hAnsi="宋体" w:eastAsia="宋体" w:cs="宋体"/>
          <w:b w:val="0"/>
          <w:bCs w:val="0"/>
          <w:spacing w:val="7"/>
          <w:sz w:val="24"/>
          <w:szCs w:val="24"/>
        </w:rPr>
        <w:t>组织机构代码：</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6"/>
          <w:sz w:val="24"/>
          <w:szCs w:val="24"/>
        </w:rPr>
        <w:t xml:space="preserve">       组织机构代码：</w:t>
      </w:r>
      <w:r>
        <w:rPr>
          <w:rFonts w:ascii="宋体" w:hAnsi="宋体" w:eastAsia="宋体" w:cs="宋体"/>
          <w:b w:val="0"/>
          <w:bCs w:val="0"/>
          <w:sz w:val="24"/>
          <w:szCs w:val="24"/>
          <w:u w:val="single" w:color="auto"/>
        </w:rPr>
        <w:t xml:space="preserve">                 </w:t>
      </w:r>
    </w:p>
    <w:p w14:paraId="0AC27CDE">
      <w:pPr>
        <w:spacing w:before="162" w:line="360" w:lineRule="auto"/>
        <w:ind w:left="316"/>
        <w:rPr>
          <w:rFonts w:ascii="宋体" w:hAnsi="宋体" w:eastAsia="宋体" w:cs="宋体"/>
          <w:b w:val="0"/>
          <w:bCs w:val="0"/>
          <w:sz w:val="24"/>
          <w:szCs w:val="24"/>
        </w:rPr>
      </w:pP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C167917">
      <w:pPr>
        <w:spacing w:before="151" w:line="360" w:lineRule="auto"/>
        <w:ind w:left="331"/>
        <w:rPr>
          <w:rFonts w:ascii="宋体" w:hAnsi="宋体" w:eastAsia="宋体" w:cs="宋体"/>
          <w:b w:val="0"/>
          <w:bCs w:val="0"/>
          <w:sz w:val="24"/>
          <w:szCs w:val="24"/>
        </w:rPr>
      </w:pPr>
      <w:r>
        <w:rPr>
          <w:rFonts w:ascii="宋体" w:hAnsi="宋体" w:eastAsia="宋体" w:cs="宋体"/>
          <w:b w:val="0"/>
          <w:bCs w:val="0"/>
          <w:spacing w:val="5"/>
          <w:sz w:val="24"/>
          <w:szCs w:val="24"/>
        </w:rPr>
        <w:t>邮政编码：</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邮政编码：</w:t>
      </w:r>
      <w:r>
        <w:rPr>
          <w:rFonts w:ascii="宋体" w:hAnsi="宋体" w:eastAsia="宋体" w:cs="宋体"/>
          <w:b w:val="0"/>
          <w:bCs w:val="0"/>
          <w:sz w:val="24"/>
          <w:szCs w:val="24"/>
          <w:u w:val="single" w:color="auto"/>
        </w:rPr>
        <w:t xml:space="preserve">                     </w:t>
      </w:r>
    </w:p>
    <w:p w14:paraId="53DA58F5">
      <w:pPr>
        <w:spacing w:before="161" w:line="360" w:lineRule="auto"/>
        <w:ind w:left="340"/>
        <w:rPr>
          <w:rFonts w:ascii="宋体" w:hAnsi="宋体" w:eastAsia="宋体" w:cs="宋体"/>
          <w:b w:val="0"/>
          <w:bCs w:val="0"/>
          <w:sz w:val="24"/>
          <w:szCs w:val="24"/>
        </w:rPr>
      </w:pPr>
      <w:r>
        <w:rPr>
          <w:rFonts w:ascii="宋体" w:hAnsi="宋体" w:eastAsia="宋体" w:cs="宋体"/>
          <w:b w:val="0"/>
          <w:bCs w:val="0"/>
          <w:spacing w:val="-7"/>
          <w:sz w:val="24"/>
          <w:szCs w:val="24"/>
        </w:rPr>
        <w:t>电</w:t>
      </w:r>
      <w:r>
        <w:rPr>
          <w:rFonts w:ascii="宋体" w:hAnsi="宋体" w:eastAsia="宋体" w:cs="宋体"/>
          <w:b w:val="0"/>
          <w:bCs w:val="0"/>
          <w:spacing w:val="9"/>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3"/>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7"/>
          <w:sz w:val="24"/>
          <w:szCs w:val="24"/>
        </w:rPr>
        <w:t>电</w:t>
      </w:r>
      <w:r>
        <w:rPr>
          <w:rFonts w:ascii="宋体" w:hAnsi="宋体" w:eastAsia="宋体" w:cs="宋体"/>
          <w:b w:val="0"/>
          <w:bCs w:val="0"/>
          <w:spacing w:val="13"/>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4"/>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u w:val="single" w:color="auto"/>
        </w:rPr>
        <w:t xml:space="preserve">          </w:t>
      </w:r>
    </w:p>
    <w:p w14:paraId="7ADA6E50">
      <w:pPr>
        <w:spacing w:before="162" w:line="360" w:lineRule="auto"/>
        <w:ind w:left="314"/>
        <w:rPr>
          <w:rFonts w:ascii="宋体" w:hAnsi="宋体" w:eastAsia="宋体" w:cs="宋体"/>
          <w:b w:val="0"/>
          <w:bCs w:val="0"/>
          <w:sz w:val="24"/>
          <w:szCs w:val="24"/>
        </w:rPr>
      </w:pPr>
      <w:r>
        <w:rPr>
          <w:rFonts w:ascii="宋体" w:hAnsi="宋体" w:eastAsia="宋体" w:cs="宋体"/>
          <w:b w:val="0"/>
          <w:bCs w:val="0"/>
          <w:spacing w:val="-5"/>
          <w:sz w:val="24"/>
          <w:szCs w:val="24"/>
        </w:rPr>
        <w:t>传</w:t>
      </w:r>
      <w:r>
        <w:rPr>
          <w:rFonts w:ascii="宋体" w:hAnsi="宋体" w:eastAsia="宋体" w:cs="宋体"/>
          <w:b w:val="0"/>
          <w:bCs w:val="0"/>
          <w:spacing w:val="11"/>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传</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E0CACEB">
      <w:pPr>
        <w:spacing w:before="161" w:line="360" w:lineRule="auto"/>
        <w:ind w:left="340"/>
        <w:rPr>
          <w:rFonts w:ascii="宋体" w:hAnsi="宋体" w:eastAsia="宋体" w:cs="宋体"/>
          <w:b w:val="0"/>
          <w:bCs w:val="0"/>
          <w:sz w:val="24"/>
          <w:szCs w:val="24"/>
        </w:rPr>
      </w:pPr>
      <w:r>
        <w:rPr>
          <w:rFonts w:ascii="宋体" w:hAnsi="宋体" w:eastAsia="宋体" w:cs="宋体"/>
          <w:b w:val="0"/>
          <w:bCs w:val="0"/>
          <w:spacing w:val="1"/>
          <w:sz w:val="24"/>
          <w:szCs w:val="24"/>
        </w:rPr>
        <w:t>电子信箱：</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1"/>
          <w:sz w:val="24"/>
          <w:szCs w:val="24"/>
        </w:rPr>
        <w:t>电子信箱：</w:t>
      </w:r>
      <w:r>
        <w:rPr>
          <w:rFonts w:ascii="宋体" w:hAnsi="宋体" w:eastAsia="宋体" w:cs="宋体"/>
          <w:b w:val="0"/>
          <w:bCs w:val="0"/>
          <w:spacing w:val="1"/>
          <w:sz w:val="24"/>
          <w:szCs w:val="24"/>
          <w:u w:val="single" w:color="auto"/>
        </w:rPr>
        <w:t xml:space="preserve">                     </w:t>
      </w:r>
    </w:p>
    <w:p w14:paraId="7CAD4E5F">
      <w:pPr>
        <w:spacing w:before="162" w:line="360" w:lineRule="auto"/>
        <w:ind w:left="316"/>
        <w:rPr>
          <w:rFonts w:ascii="宋体" w:hAnsi="宋体" w:eastAsia="宋体" w:cs="宋体"/>
          <w:b w:val="0"/>
          <w:bCs w:val="0"/>
          <w:sz w:val="24"/>
          <w:szCs w:val="24"/>
        </w:rPr>
      </w:pPr>
      <w:r>
        <w:rPr>
          <w:rFonts w:ascii="宋体" w:hAnsi="宋体" w:eastAsia="宋体" w:cs="宋体"/>
          <w:b w:val="0"/>
          <w:bCs w:val="0"/>
          <w:spacing w:val="4"/>
          <w:sz w:val="24"/>
          <w:szCs w:val="24"/>
        </w:rPr>
        <w:t>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4"/>
          <w:sz w:val="24"/>
          <w:szCs w:val="24"/>
        </w:rPr>
        <w:t xml:space="preserve">         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3"/>
          <w:sz w:val="24"/>
          <w:szCs w:val="24"/>
          <w:u w:val="single" w:color="auto"/>
        </w:rPr>
        <w:t xml:space="preserve">          </w:t>
      </w:r>
    </w:p>
    <w:p w14:paraId="1CF89481">
      <w:pPr>
        <w:spacing w:before="161" w:line="360" w:lineRule="auto"/>
        <w:ind w:left="319"/>
        <w:rPr>
          <w:sz w:val="24"/>
          <w:szCs w:val="24"/>
        </w:rPr>
      </w:pP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5"/>
          <w:sz w:val="24"/>
          <w:szCs w:val="24"/>
          <w:u w:val="single" w:color="auto"/>
        </w:rPr>
        <w:t xml:space="preserve">                       </w:t>
      </w:r>
    </w:p>
    <w:p w14:paraId="3484CEA4">
      <w:pPr>
        <w:spacing w:before="62" w:line="360" w:lineRule="auto"/>
        <w:ind w:right="12"/>
        <w:jc w:val="both"/>
        <w:rPr>
          <w:sz w:val="21"/>
          <w:szCs w:val="21"/>
        </w:rPr>
      </w:pPr>
      <w:bookmarkStart w:id="0" w:name="_GoBack"/>
      <w:bookmarkEnd w:id="0"/>
      <w:r>
        <w:rPr>
          <w:rFonts w:ascii="宋体" w:hAnsi="宋体" w:eastAsia="宋体" w:cs="宋体"/>
          <w:b/>
          <w:bCs/>
          <w:spacing w:val="9"/>
          <w:sz w:val="21"/>
          <w:szCs w:val="21"/>
        </w:rPr>
        <w:t>注：上述合同仅作为参考文本，合同签订时双方可</w:t>
      </w:r>
      <w:r>
        <w:rPr>
          <w:rFonts w:ascii="宋体" w:hAnsi="宋体" w:eastAsia="宋体" w:cs="宋体"/>
          <w:b/>
          <w:bCs/>
          <w:spacing w:val="8"/>
          <w:sz w:val="21"/>
          <w:szCs w:val="21"/>
        </w:rPr>
        <w:t>根据项目的具体要求进行修订，实质性内容不</w:t>
      </w:r>
      <w:r>
        <w:rPr>
          <w:rFonts w:ascii="宋体" w:hAnsi="宋体" w:eastAsia="宋体" w:cs="宋体"/>
          <w:b/>
          <w:bCs/>
          <w:spacing w:val="7"/>
          <w:sz w:val="21"/>
          <w:szCs w:val="21"/>
        </w:rPr>
        <w:t>得违背竞争性磋商文件的条款。</w:t>
      </w:r>
    </w:p>
    <w:sectPr>
      <w:footerReference r:id="rId5" w:type="default"/>
      <w:pgSz w:w="11906" w:h="16838"/>
      <w:pgMar w:top="1440" w:right="1800" w:bottom="1440" w:left="1800" w:header="1134" w:footer="1134"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29D1AC4"/>
    <w:rsid w:val="07187430"/>
    <w:rsid w:val="078828AD"/>
    <w:rsid w:val="0A4707FD"/>
    <w:rsid w:val="0FE32D76"/>
    <w:rsid w:val="10255124"/>
    <w:rsid w:val="146605E7"/>
    <w:rsid w:val="15322801"/>
    <w:rsid w:val="1A8B64E4"/>
    <w:rsid w:val="1C0C67D5"/>
    <w:rsid w:val="1DB16262"/>
    <w:rsid w:val="1DBD47DD"/>
    <w:rsid w:val="1E90231B"/>
    <w:rsid w:val="1FCD30FB"/>
    <w:rsid w:val="21463165"/>
    <w:rsid w:val="22B81E40"/>
    <w:rsid w:val="27524FB0"/>
    <w:rsid w:val="287866B0"/>
    <w:rsid w:val="290072CA"/>
    <w:rsid w:val="298A440F"/>
    <w:rsid w:val="29954C89"/>
    <w:rsid w:val="2ABF3E7E"/>
    <w:rsid w:val="2B365FF8"/>
    <w:rsid w:val="2C6D5DF1"/>
    <w:rsid w:val="2CE0643A"/>
    <w:rsid w:val="2D360531"/>
    <w:rsid w:val="2D9A7FC3"/>
    <w:rsid w:val="2E424CB4"/>
    <w:rsid w:val="33B2468A"/>
    <w:rsid w:val="370A5864"/>
    <w:rsid w:val="385F3428"/>
    <w:rsid w:val="3D50670B"/>
    <w:rsid w:val="427E2307"/>
    <w:rsid w:val="43963680"/>
    <w:rsid w:val="44E623E5"/>
    <w:rsid w:val="497D5F07"/>
    <w:rsid w:val="49C713CD"/>
    <w:rsid w:val="4C2A6C11"/>
    <w:rsid w:val="50130B14"/>
    <w:rsid w:val="547A48F8"/>
    <w:rsid w:val="54CE01EF"/>
    <w:rsid w:val="550348EE"/>
    <w:rsid w:val="55284354"/>
    <w:rsid w:val="563D3E2F"/>
    <w:rsid w:val="56521ADE"/>
    <w:rsid w:val="57CE11E3"/>
    <w:rsid w:val="57E9601D"/>
    <w:rsid w:val="58EA204C"/>
    <w:rsid w:val="5F081DAC"/>
    <w:rsid w:val="644665A5"/>
    <w:rsid w:val="64E42046"/>
    <w:rsid w:val="6A1D1B56"/>
    <w:rsid w:val="6AD3573E"/>
    <w:rsid w:val="6B633595"/>
    <w:rsid w:val="721101F2"/>
    <w:rsid w:val="72181581"/>
    <w:rsid w:val="72897A06"/>
    <w:rsid w:val="73927111"/>
    <w:rsid w:val="78320EC2"/>
    <w:rsid w:val="7A7B08FF"/>
    <w:rsid w:val="7D7B5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3"/>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0"/>
    <w:rPr>
      <w:rFonts w:ascii="Times New Roman" w:hAnsi="Times New Roman" w:eastAsia="宋体" w:cs="Times New Roman"/>
      <w:b/>
      <w:kern w:val="44"/>
      <w:sz w:val="32"/>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1839</Words>
  <Characters>1854</Characters>
  <Lines>0</Lines>
  <Paragraphs>0</Paragraphs>
  <TotalTime>21</TotalTime>
  <ScaleCrop>false</ScaleCrop>
  <LinksUpToDate>false</LinksUpToDate>
  <CharactersWithSpaces>2537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WPS_1503541189</cp:lastModifiedBy>
  <dcterms:modified xsi:type="dcterms:W3CDTF">2026-01-24T03:03:00Z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4E2766D36B744C8992D20EDF8A19F557_13</vt:lpwstr>
  </property>
  <property fmtid="{D5CDD505-2E9C-101B-9397-08002B2CF9AE}" pid="4" name="KSOTemplateDocerSaveRecord">
    <vt:lpwstr>eyJoZGlkIjoiZTQ2YzI1MjYyNGVjMmE3ZDZiZGMzNTliNTI3YWQ3MTYiLCJ1c2VySWQiOiIyOTc0MDIwNjgifQ==</vt:lpwstr>
  </property>
</Properties>
</file>