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242B80">
      <w:pPr>
        <w:jc w:val="center"/>
        <w:rPr>
          <w:rFonts w:hint="eastAsia"/>
          <w:b/>
          <w:bCs/>
          <w:sz w:val="36"/>
          <w:szCs w:val="44"/>
        </w:rPr>
      </w:pPr>
      <w:r>
        <w:rPr>
          <w:rFonts w:hint="eastAsia"/>
          <w:b/>
          <w:bCs/>
          <w:sz w:val="36"/>
          <w:szCs w:val="44"/>
        </w:rPr>
        <w:t>供应商应提交的相关资格证明材料</w:t>
      </w:r>
    </w:p>
    <w:p w14:paraId="34D0BC1E">
      <w:pPr>
        <w:jc w:val="center"/>
        <w:rPr>
          <w:rFonts w:hint="eastAsia"/>
          <w:sz w:val="36"/>
          <w:szCs w:val="44"/>
        </w:rPr>
      </w:pPr>
    </w:p>
    <w:p w14:paraId="2F1A358C">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sz w:val="24"/>
          <w:szCs w:val="24"/>
          <w:lang w:val="en-US" w:eastAsia="zh-CN"/>
        </w:rPr>
      </w:pPr>
      <w:r>
        <w:rPr>
          <w:rFonts w:hint="eastAsia"/>
          <w:sz w:val="24"/>
          <w:szCs w:val="24"/>
          <w:lang w:val="en-US" w:eastAsia="zh-CN"/>
        </w:rPr>
        <w:t>（1）供应商为具有独立承担民事责任能力的企业法人、事业法人、其他组织，提供营业执照（事业单位须事业单位法人证、组织机构代码证等证明文件；其他组织应提供合法证明文件）；</w:t>
      </w:r>
    </w:p>
    <w:p w14:paraId="10C0B629">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sz w:val="24"/>
          <w:szCs w:val="24"/>
          <w:lang w:val="en-US" w:eastAsia="zh-CN"/>
        </w:rPr>
      </w:pPr>
      <w:r>
        <w:rPr>
          <w:rFonts w:hint="eastAsia"/>
          <w:sz w:val="24"/>
          <w:szCs w:val="24"/>
          <w:lang w:val="en-US" w:eastAsia="zh-CN"/>
        </w:rPr>
        <w:t>（2）法定代表人直接参加投标的，须出具法人身份证(附法定代表人身份证复印件);法定代表人授权代表参加投标的，须出具法定代表人授权书及授权代表身份证(附法定代表人身份证复印件及被授权人身份证复印件)。</w:t>
      </w:r>
    </w:p>
    <w:p w14:paraId="5016FC2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sz w:val="24"/>
          <w:szCs w:val="24"/>
          <w:lang w:val="en-US" w:eastAsia="zh-CN"/>
        </w:rPr>
      </w:pPr>
      <w:r>
        <w:rPr>
          <w:rFonts w:hint="eastAsia"/>
          <w:sz w:val="24"/>
          <w:szCs w:val="24"/>
          <w:lang w:val="en-US" w:eastAsia="zh-CN"/>
        </w:rPr>
        <w:t xml:space="preserve">（3）供应商须具备工程设计综合资质或工程设计水运行业专业乙级或工程设计水运行业（港口工程）专业乙级及以上资质，并在人员、设备、资金等方面具备相应的能力； </w:t>
      </w:r>
    </w:p>
    <w:p w14:paraId="1088319A">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sz w:val="24"/>
          <w:szCs w:val="24"/>
          <w:lang w:val="en-US" w:eastAsia="zh-CN"/>
        </w:rPr>
      </w:pPr>
      <w:r>
        <w:rPr>
          <w:rFonts w:hint="eastAsia"/>
          <w:sz w:val="24"/>
          <w:szCs w:val="24"/>
          <w:lang w:val="en-US" w:eastAsia="zh-CN"/>
        </w:rPr>
        <w:t>（4）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14:paraId="4DCE5088">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sz w:val="24"/>
          <w:szCs w:val="24"/>
          <w:lang w:val="en-US" w:eastAsia="zh-CN"/>
        </w:rPr>
      </w:pPr>
      <w:bookmarkStart w:id="1" w:name="_GoBack"/>
      <w:bookmarkEnd w:id="1"/>
      <w:r>
        <w:rPr>
          <w:rFonts w:hint="eastAsia"/>
          <w:sz w:val="24"/>
          <w:szCs w:val="24"/>
          <w:lang w:val="en-US" w:eastAsia="zh-CN"/>
        </w:rPr>
        <w:t>（5）本项目不接受联合体投标。</w:t>
      </w: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b/>
          <w:bCs/>
          <w:sz w:val="24"/>
          <w:szCs w:val="32"/>
          <w:u w:val="none"/>
          <w:lang w:val="en-US" w:eastAsia="zh-CN"/>
        </w:rPr>
      </w:pPr>
      <w:r>
        <w:rPr>
          <w:rFonts w:hint="default"/>
          <w:b/>
          <w:bCs/>
          <w:sz w:val="24"/>
          <w:szCs w:val="32"/>
          <w:u w:val="none"/>
          <w:lang w:val="en-US" w:eastAsia="zh-CN"/>
        </w:rPr>
        <w:t>注：按上述资格证明文件要求提供相关资料，后附部分相关格式。</w:t>
      </w: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BDB80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E4BA6D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3"/>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4"/>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3"/>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443277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FBB5DE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4"/>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2007DA0A">
      <w:pPr>
        <w:bidi w:val="0"/>
        <w:jc w:val="center"/>
        <w:outlineLvl w:val="1"/>
        <w:rPr>
          <w:rFonts w:hint="eastAsia" w:ascii="宋体" w:hAnsi="宋体" w:eastAsia="宋体" w:cs="宋体"/>
          <w:b/>
          <w:bCs/>
          <w:color w:val="auto"/>
          <w:sz w:val="32"/>
          <w:szCs w:val="32"/>
          <w:lang w:val="en-US" w:eastAsia="zh-CN"/>
        </w:rPr>
      </w:pPr>
      <w:bookmarkStart w:id="0" w:name="_Toc3074"/>
    </w:p>
    <w:p w14:paraId="2168A1E0">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08B8CD0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2FD36DF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552F6A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17387A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B10B42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CC9933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B32B3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B48905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E6C6E9">
      <w:pPr>
        <w:bidi w:val="0"/>
        <w:jc w:val="center"/>
        <w:rPr>
          <w:rFonts w:hint="eastAsia" w:ascii="宋体" w:hAnsi="宋体" w:eastAsia="宋体" w:cs="宋体"/>
          <w:b/>
          <w:bCs/>
          <w:snapToGrid/>
          <w:color w:val="000000"/>
          <w:spacing w:val="0"/>
          <w:w w:val="100"/>
          <w:kern w:val="2"/>
          <w:sz w:val="28"/>
          <w:szCs w:val="28"/>
          <w:lang w:val="en-US" w:eastAsia="zh-CN"/>
        </w:rPr>
      </w:pPr>
      <w:r>
        <w:rPr>
          <w:rFonts w:hint="eastAsia" w:ascii="宋体" w:hAnsi="宋体" w:eastAsia="宋体" w:cs="宋体"/>
          <w:b/>
          <w:bCs/>
          <w:snapToGrid/>
          <w:color w:val="000000"/>
          <w:spacing w:val="0"/>
          <w:w w:val="100"/>
          <w:kern w:val="2"/>
          <w:sz w:val="28"/>
          <w:szCs w:val="28"/>
          <w:lang w:val="en-US" w:eastAsia="zh-CN"/>
        </w:rPr>
        <w:t>非联合体声明（格式）</w:t>
      </w:r>
    </w:p>
    <w:p w14:paraId="59806547">
      <w:pPr>
        <w:bidi w:val="0"/>
        <w:jc w:val="center"/>
        <w:rPr>
          <w:rFonts w:hint="eastAsia" w:ascii="宋体" w:hAnsi="宋体" w:eastAsia="宋体" w:cs="宋体"/>
          <w:b/>
          <w:bCs/>
          <w:snapToGrid/>
          <w:color w:val="000000"/>
          <w:spacing w:val="0"/>
          <w:w w:val="100"/>
          <w:kern w:val="2"/>
          <w:sz w:val="28"/>
          <w:szCs w:val="28"/>
          <w:lang w:val="en-US" w:eastAsia="zh-CN"/>
        </w:rPr>
      </w:pPr>
    </w:p>
    <w:p w14:paraId="3F3B2DB9">
      <w:pPr>
        <w:keepNext w:val="0"/>
        <w:keepLines w:val="0"/>
        <w:pageBreakBefore w:val="0"/>
        <w:widowControl w:val="0"/>
        <w:kinsoku/>
        <w:wordWrap w:val="0"/>
        <w:overflowPunct/>
        <w:topLinePunct w:val="0"/>
        <w:autoSpaceDE/>
        <w:autoSpaceDN/>
        <w:bidi w:val="0"/>
        <w:adjustRightInd/>
        <w:snapToGrid/>
        <w:spacing w:line="480" w:lineRule="auto"/>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我公司承诺在参加本次</w:t>
      </w:r>
      <w:r>
        <w:rPr>
          <w:rFonts w:hint="eastAsia" w:asciiTheme="minorEastAsia" w:hAnsiTheme="minorEastAsia" w:eastAsiaTheme="minorEastAsia" w:cstheme="minorEastAsia"/>
          <w:color w:val="auto"/>
          <w:sz w:val="24"/>
          <w:szCs w:val="24"/>
          <w:u w:val="single"/>
          <w:lang w:val="en-US" w:eastAsia="zh-CN"/>
        </w:rPr>
        <w:t xml:space="preserve">               （项目名称）</w:t>
      </w:r>
      <w:r>
        <w:rPr>
          <w:rFonts w:hint="eastAsia" w:asciiTheme="minorEastAsia" w:hAnsiTheme="minorEastAsia" w:eastAsiaTheme="minorEastAsia" w:cstheme="minorEastAsia"/>
          <w:color w:val="auto"/>
          <w:sz w:val="24"/>
          <w:szCs w:val="24"/>
          <w:lang w:val="en-US" w:eastAsia="zh-CN"/>
        </w:rPr>
        <w:t>采购时</w:t>
      </w:r>
      <w:r>
        <w:rPr>
          <w:rFonts w:hint="eastAsia" w:asciiTheme="minorEastAsia" w:hAnsiTheme="minorEastAsia" w:eastAsiaTheme="minorEastAsia" w:cstheme="minorEastAsia"/>
          <w:color w:val="auto"/>
          <w:sz w:val="24"/>
          <w:szCs w:val="24"/>
        </w:rPr>
        <w:t>（采购项目编号：</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，不是联合体参与投标，单位负责人为同一人或者存在控股、管理关系的不同单位，没有同时参加本项目同一合同包采购活动。</w:t>
      </w:r>
    </w:p>
    <w:p w14:paraId="63B128A9">
      <w:pPr>
        <w:keepNext w:val="0"/>
        <w:keepLines w:val="0"/>
        <w:pageBreakBefore w:val="0"/>
        <w:widowControl w:val="0"/>
        <w:kinsoku/>
        <w:wordWrap w:val="0"/>
        <w:overflowPunct/>
        <w:topLinePunct w:val="0"/>
        <w:autoSpaceDE/>
        <w:autoSpaceDN/>
        <w:bidi w:val="0"/>
        <w:adjustRightInd/>
        <w:snapToGrid/>
        <w:spacing w:line="480" w:lineRule="auto"/>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我公司承诺在投标过程中，保证不予其他单位围标、串标，不出让投标资格，不采取不正当手段诋毁、排挤其他供应商，不向采购人、采购代理机构、评标委员会成员行贿。</w:t>
      </w:r>
    </w:p>
    <w:p w14:paraId="568431DB">
      <w:pPr>
        <w:keepNext w:val="0"/>
        <w:keepLines w:val="0"/>
        <w:pageBreakBefore w:val="0"/>
        <w:widowControl w:val="0"/>
        <w:kinsoku/>
        <w:wordWrap w:val="0"/>
        <w:overflowPunct/>
        <w:topLinePunct w:val="0"/>
        <w:autoSpaceDE/>
        <w:autoSpaceDN/>
        <w:bidi w:val="0"/>
        <w:adjustRightInd/>
        <w:snapToGrid/>
        <w:spacing w:line="480" w:lineRule="auto"/>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    如有上述行为，我公司及项目参与人员自愿放弃本次项目的投标、报价资格，若为预中标、成交人，也自愿放弃中标、成交资格。 </w:t>
      </w:r>
    </w:p>
    <w:p w14:paraId="1D18B965">
      <w:pPr>
        <w:bidi w:val="0"/>
        <w:rPr>
          <w:rFonts w:hint="eastAsia" w:asciiTheme="minorEastAsia" w:hAnsiTheme="minorEastAsia" w:eastAsiaTheme="minorEastAsia" w:cstheme="minorEastAsia"/>
          <w:color w:val="auto"/>
          <w:sz w:val="24"/>
          <w:szCs w:val="24"/>
          <w:lang w:val="en-US" w:eastAsia="zh-CN"/>
        </w:rPr>
      </w:pPr>
    </w:p>
    <w:p w14:paraId="745627F1">
      <w:pPr>
        <w:bidi w:val="0"/>
        <w:spacing w:line="360" w:lineRule="auto"/>
        <w:rPr>
          <w:rFonts w:hint="eastAsia" w:asciiTheme="minorEastAsia" w:hAnsiTheme="minorEastAsia" w:eastAsiaTheme="minorEastAsia" w:cstheme="minorEastAsia"/>
          <w:color w:val="auto"/>
          <w:sz w:val="24"/>
          <w:szCs w:val="24"/>
          <w:lang w:val="en-US" w:eastAsia="zh-CN"/>
        </w:rPr>
      </w:pPr>
    </w:p>
    <w:p w14:paraId="7A23FBE1">
      <w:pPr>
        <w:bidi w:val="0"/>
        <w:spacing w:line="36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供应商：</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lang w:val="en-US" w:eastAsia="zh-CN"/>
        </w:rPr>
        <w:t>（盖单位章）</w:t>
      </w:r>
    </w:p>
    <w:p w14:paraId="2834F2F4">
      <w:pPr>
        <w:bidi w:val="0"/>
        <w:spacing w:line="36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法定代表人或委托代理人：</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lang w:val="en-US" w:eastAsia="zh-CN"/>
        </w:rPr>
        <w:t>（签字或盖章）</w:t>
      </w:r>
    </w:p>
    <w:p w14:paraId="33B3A2F4">
      <w:pPr>
        <w:bidi w:val="0"/>
        <w:spacing w:line="36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日  期：     年   月   日</w:t>
      </w:r>
    </w:p>
    <w:p w14:paraId="3D0386A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bCs/>
          <w:color w:val="auto"/>
          <w:sz w:val="28"/>
          <w:szCs w:val="28"/>
          <w:highlight w:val="none"/>
          <w:shd w:val="clear" w:color="auto" w:fill="FFFFFF"/>
          <w:lang w:val="en-US" w:eastAsia="zh-CN"/>
        </w:rPr>
      </w:pPr>
    </w:p>
    <w:p w14:paraId="3C5A6A1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bCs/>
          <w:color w:val="auto"/>
          <w:sz w:val="32"/>
          <w:szCs w:val="32"/>
          <w:highlight w:val="none"/>
          <w:shd w:val="clear" w:color="auto" w:fill="FFFFFF"/>
          <w:lang w:val="en-US" w:eastAsia="zh-CN"/>
        </w:rPr>
      </w:pPr>
    </w:p>
    <w:p w14:paraId="55C5120A">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017228EA">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3E89FAD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BE0F45"/>
    <w:rsid w:val="0C41127C"/>
    <w:rsid w:val="0E0963B5"/>
    <w:rsid w:val="19A0733E"/>
    <w:rsid w:val="244265CA"/>
    <w:rsid w:val="26EE091E"/>
    <w:rsid w:val="29144A30"/>
    <w:rsid w:val="2A574E98"/>
    <w:rsid w:val="2B1D22CA"/>
    <w:rsid w:val="32A95258"/>
    <w:rsid w:val="35F5260C"/>
    <w:rsid w:val="394B365A"/>
    <w:rsid w:val="3BAB27F7"/>
    <w:rsid w:val="413121DA"/>
    <w:rsid w:val="44781B02"/>
    <w:rsid w:val="4CA87F80"/>
    <w:rsid w:val="4F22401A"/>
    <w:rsid w:val="537B5BCF"/>
    <w:rsid w:val="58F5279F"/>
    <w:rsid w:val="5A430EFE"/>
    <w:rsid w:val="62997682"/>
    <w:rsid w:val="62B53B07"/>
    <w:rsid w:val="658C7FE7"/>
    <w:rsid w:val="6BDF5315"/>
    <w:rsid w:val="6F60676D"/>
    <w:rsid w:val="78A82F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99"/>
    <w:pPr>
      <w:keepNext/>
      <w:keepLines/>
      <w:spacing w:before="280" w:after="290" w:line="376" w:lineRule="auto"/>
      <w:outlineLvl w:val="3"/>
    </w:pPr>
    <w:rPr>
      <w:rFonts w:ascii="Cambria" w:hAnsi="Cambria"/>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1523</Words>
  <Characters>1603</Characters>
  <Lines>0</Lines>
  <Paragraphs>0</Paragraphs>
  <TotalTime>3</TotalTime>
  <ScaleCrop>false</ScaleCrop>
  <LinksUpToDate>false</LinksUpToDate>
  <CharactersWithSpaces>2092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test</cp:lastModifiedBy>
  <cp:lastPrinted>2025-06-13T11:12:00Z</cp:lastPrinted>
  <dcterms:modified xsi:type="dcterms:W3CDTF">2026-01-28T08:43:12Z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eyJoZGlkIjoiOTUwNThhNGU5YjQ1YmYxMGUzNzdhMTg2ZWQwZTFjOWEiLCJ1c2VySWQiOiI0Mjc1NzAzODIifQ==</vt:lpwstr>
  </property>
  <property fmtid="{D5CDD505-2E9C-101B-9397-08002B2CF9AE}" pid="4" name="ICV">
    <vt:lpwstr>84D2BD7AB2AA43629207BE87B7127FC4_13</vt:lpwstr>
  </property>
</Properties>
</file>