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版本号：SXHC2026CG010620260226002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第一中学教学智慧黑板及配套设备项目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SXHC2026CG0106</w:t>
      </w:r>
      <w:r>
        <w:br/>
      </w:r>
      <w:r>
        <w:br/>
      </w:r>
      <w:r>
        <w:br/>
      </w:r>
    </w:p>
    <w:p>
      <w:pPr>
        <w:pStyle w:val="null3"/>
        <w:jc w:val="center"/>
        <w:outlineLvl w:val="2"/>
      </w:pPr>
      <w:r>
        <w:rPr>
          <w:rFonts w:ascii="仿宋_GB2312" w:hAnsi="仿宋_GB2312" w:cs="仿宋_GB2312" w:eastAsia="仿宋_GB2312"/>
          <w:sz w:val="28"/>
          <w:b/>
        </w:rPr>
        <w:t>城固县第一中学</w:t>
      </w:r>
    </w:p>
    <w:p>
      <w:pPr>
        <w:pStyle w:val="null3"/>
        <w:jc w:val="center"/>
        <w:outlineLvl w:val="2"/>
      </w:pPr>
      <w:r>
        <w:rPr>
          <w:rFonts w:ascii="仿宋_GB2312" w:hAnsi="仿宋_GB2312" w:cs="仿宋_GB2312" w:eastAsia="仿宋_GB2312"/>
          <w:sz w:val="28"/>
          <w:b/>
        </w:rPr>
        <w:t>陕西华城建设项目管理有限公司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城固县第一中学</w:t>
      </w:r>
      <w:r>
        <w:rPr>
          <w:rFonts w:ascii="仿宋_GB2312" w:hAnsi="仿宋_GB2312" w:cs="仿宋_GB2312" w:eastAsia="仿宋_GB2312"/>
        </w:rPr>
        <w:t>委托，拟对</w:t>
      </w:r>
      <w:r>
        <w:rPr>
          <w:rFonts w:ascii="仿宋_GB2312" w:hAnsi="仿宋_GB2312" w:cs="仿宋_GB2312" w:eastAsia="仿宋_GB2312"/>
        </w:rPr>
        <w:t>第一中学教学智慧黑板及配套设备项目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SXHC2026CG0106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第一中学教学智慧黑板及配套设备项目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用于日常的教育教学，安装，调试到位，保证日常教育教学顺利进行。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采购包1（第一中学教学智慧黑板及配套设备项目）：属于专门面向中小企业采购。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具有独立承担民事责任能力的法定代表人、其他组织或自然人， 营业执照、组织机构代码证、税务登记证（多证合一只提供营业执照， 事业单位提供事业单位法定代表人证书，自然人提供本人身份证）合法 有效。</w:t>
      </w:r>
    </w:p>
    <w:p>
      <w:pPr>
        <w:pStyle w:val="null3"/>
      </w:pPr>
      <w:r>
        <w:rPr>
          <w:rFonts w:ascii="仿宋_GB2312" w:hAnsi="仿宋_GB2312" w:cs="仿宋_GB2312" w:eastAsia="仿宋_GB2312"/>
        </w:rPr>
        <w:t>2、授权书： 法定代表人授权书（附法定代表人身份证复印件）及被授权人身 份证（法定代表人直接参加投标只须提供法定代表人身份证）</w:t>
      </w:r>
    </w:p>
    <w:p>
      <w:pPr>
        <w:pStyle w:val="null3"/>
      </w:pPr>
      <w:r>
        <w:rPr>
          <w:rFonts w:ascii="仿宋_GB2312" w:hAnsi="仿宋_GB2312" w:cs="仿宋_GB2312" w:eastAsia="仿宋_GB2312"/>
        </w:rPr>
        <w:t>3、承诺函：供应商需提供《汉中市政府采购供应商资格承诺函》</w:t>
      </w:r>
    </w:p>
    <w:p>
      <w:pPr>
        <w:pStyle w:val="null3"/>
      </w:pPr>
      <w:r>
        <w:rPr>
          <w:rFonts w:ascii="仿宋_GB2312" w:hAnsi="仿宋_GB2312" w:cs="仿宋_GB2312" w:eastAsia="仿宋_GB2312"/>
        </w:rPr>
        <w:t>4、非联合体投标：本项目不接受联合体投标。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陕西省汉中市城固县北环路151号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15877309861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陕西省汉中市汉台区天汉大道钟楼十字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0916-7217799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采购包1：1,392,500.00元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开户名称：陕西华城建设项目管理有限公司</w:t>
            </w:r>
          </w:p>
          <w:p>
            <w:pPr>
              <w:pStyle w:val="null3"/>
            </w:pPr>
            <w:r>
              <w:rPr>
                <w:rFonts w:ascii="仿宋_GB2312" w:hAnsi="仿宋_GB2312" w:cs="仿宋_GB2312" w:eastAsia="仿宋_GB2312"/>
              </w:rPr>
              <w:t>开户银行：中国工商银行汉中市中山街支行</w:t>
            </w:r>
          </w:p>
          <w:p>
            <w:pPr>
              <w:pStyle w:val="null3"/>
            </w:pPr>
            <w:r>
              <w:rPr>
                <w:rFonts w:ascii="仿宋_GB2312" w:hAnsi="仿宋_GB2312" w:cs="仿宋_GB2312" w:eastAsia="仿宋_GB2312"/>
              </w:rPr>
              <w:t>银行账号：2606050209245102397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代理服务费收费标准：代理服务费收取标准按照《招标代理服务收费管理暂行办法》计价格[2002]1980号文和发改价格[2011]534号文标准计取，由成交人在领取成交通知书前向代理机构支付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城固县第一中学</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城固县第一中学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以采购文件及最终签订合同为准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联系电话：0916-7217799</w:t>
      </w:r>
    </w:p>
    <w:p>
      <w:pPr>
        <w:pStyle w:val="null3"/>
      </w:pPr>
      <w:r>
        <w:rPr>
          <w:rFonts w:ascii="仿宋_GB2312" w:hAnsi="仿宋_GB2312" w:cs="仿宋_GB2312" w:eastAsia="仿宋_GB2312"/>
        </w:rPr>
        <w:t>地址：陕西省汉中市城固县民主街东段电商产业园205</w:t>
      </w:r>
    </w:p>
    <w:p>
      <w:pPr>
        <w:pStyle w:val="null3"/>
      </w:pPr>
      <w:r>
        <w:rPr>
          <w:rFonts w:ascii="仿宋_GB2312" w:hAnsi="仿宋_GB2312" w:cs="仿宋_GB2312" w:eastAsia="仿宋_GB2312"/>
        </w:rPr>
        <w:t>邮编：723200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用于日常的教育教学，安装，调试到位，保证日常教育教学顺利进行。</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1,392,500.00</w:t>
      </w:r>
    </w:p>
    <w:p>
      <w:pPr>
        <w:pStyle w:val="null3"/>
      </w:pPr>
      <w:r>
        <w:rPr>
          <w:rFonts w:ascii="仿宋_GB2312" w:hAnsi="仿宋_GB2312" w:cs="仿宋_GB2312" w:eastAsia="仿宋_GB2312"/>
        </w:rPr>
        <w:t>采购包最高限价（元）: 1,392,500.00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城固县第一中学教学智慧黑板及配套设备项目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1,392,500.00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标的名称：城固县第一中学教学智慧黑板及配套设备项目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96"/>
              <w:gridCol w:w="170"/>
              <w:gridCol w:w="2049"/>
              <w:gridCol w:w="117"/>
              <w:gridCol w:w="117"/>
            </w:tblGrid>
            <w:tr>
              <w:tc>
                <w:tcPr>
                  <w:tcW w:type="dxa" w:w="9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17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品名</w:t>
                  </w:r>
                </w:p>
              </w:tc>
              <w:tc>
                <w:tcPr>
                  <w:tcW w:type="dxa" w:w="20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技术参数</w:t>
                  </w:r>
                </w:p>
              </w:tc>
              <w:tc>
                <w:tcPr>
                  <w:tcW w:type="dxa" w:w="11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11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9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7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86英寸一体机</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1.整机采用一体设计，外部无任何可见内部功能模块连接线。表面无尖锐边缘或凸起。</w:t>
                  </w:r>
                  <w:r>
                    <w:br/>
                  </w:r>
                  <w:r>
                    <w:rPr>
                      <w:rFonts w:ascii="仿宋_GB2312" w:hAnsi="仿宋_GB2312" w:cs="仿宋_GB2312" w:eastAsia="仿宋_GB2312"/>
                      <w:sz w:val="18"/>
                      <w:color w:val="000000"/>
                    </w:rPr>
                    <w:t xml:space="preserve"> 2.整机屏幕边缘采用圆角包边防护。</w:t>
                  </w:r>
                  <w:r>
                    <w:br/>
                  </w:r>
                  <w:r>
                    <w:rPr>
                      <w:rFonts w:ascii="仿宋_GB2312" w:hAnsi="仿宋_GB2312" w:cs="仿宋_GB2312" w:eastAsia="仿宋_GB2312"/>
                      <w:sz w:val="18"/>
                      <w:color w:val="000000"/>
                    </w:rPr>
                    <w:t xml:space="preserve"> ★3.整机屏幕采用≥86英寸LED液晶显示屏，显示比例16:9，分辨率≥3840×2160。</w:t>
                  </w:r>
                  <w:r>
                    <w:br/>
                  </w:r>
                  <w:r>
                    <w:rPr>
                      <w:rFonts w:ascii="仿宋_GB2312" w:hAnsi="仿宋_GB2312" w:cs="仿宋_GB2312" w:eastAsia="仿宋_GB2312"/>
                      <w:sz w:val="18"/>
                      <w:color w:val="000000"/>
                    </w:rPr>
                    <w:t xml:space="preserve"> 4.钢化玻璃表面硬度≥9H。</w:t>
                  </w:r>
                  <w:r>
                    <w:br/>
                  </w:r>
                  <w:r>
                    <w:rPr>
                      <w:rFonts w:ascii="仿宋_GB2312" w:hAnsi="仿宋_GB2312" w:cs="仿宋_GB2312" w:eastAsia="仿宋_GB2312"/>
                      <w:sz w:val="18"/>
                      <w:color w:val="000000"/>
                    </w:rPr>
                    <w:t xml:space="preserve"> 5.输入接口具备≥2路HDMI、≥1路RS232、≥1路USB接口；输出接口具备≥1路音频输出、≥1路触控USB输出；前置输入接口≥3路USB接口（至少包含1路Type-C、2路USB）。</w:t>
                  </w:r>
                  <w:r>
                    <w:br/>
                  </w:r>
                  <w:r>
                    <w:rPr>
                      <w:rFonts w:ascii="仿宋_GB2312" w:hAnsi="仿宋_GB2312" w:cs="仿宋_GB2312" w:eastAsia="仿宋_GB2312"/>
                      <w:sz w:val="18"/>
                      <w:color w:val="000000"/>
                    </w:rPr>
                    <w:t xml:space="preserve"> 6.嵌入式系统版本不低于Android 14。</w:t>
                  </w:r>
                  <w:r>
                    <w:br/>
                  </w:r>
                  <w:r>
                    <w:rPr>
                      <w:rFonts w:ascii="仿宋_GB2312" w:hAnsi="仿宋_GB2312" w:cs="仿宋_GB2312" w:eastAsia="仿宋_GB2312"/>
                      <w:sz w:val="18"/>
                      <w:color w:val="000000"/>
                    </w:rPr>
                    <w:t xml:space="preserve"> 7.支持Windows系统中进行≥40点或以上触控，支持在Android系统中进行40点或以上触控。</w:t>
                  </w:r>
                  <w:r>
                    <w:br/>
                  </w:r>
                  <w:r>
                    <w:rPr>
                      <w:rFonts w:ascii="仿宋_GB2312" w:hAnsi="仿宋_GB2312" w:cs="仿宋_GB2312" w:eastAsia="仿宋_GB2312"/>
                      <w:sz w:val="18"/>
                      <w:color w:val="000000"/>
                    </w:rPr>
                    <w:t xml:space="preserve"> 8.USB接口支持Android系统、Windows系统读取外接移动存储设备。</w:t>
                  </w:r>
                  <w:r>
                    <w:br/>
                  </w:r>
                  <w:r>
                    <w:rPr>
                      <w:rFonts w:ascii="仿宋_GB2312" w:hAnsi="仿宋_GB2312" w:cs="仿宋_GB2312" w:eastAsia="仿宋_GB2312"/>
                      <w:sz w:val="18"/>
                      <w:color w:val="000000"/>
                    </w:rPr>
                    <w:t xml:space="preserve"> 9.整机内置2.2声道扬声器，额定总功率≥60W。</w:t>
                  </w:r>
                  <w:r>
                    <w:br/>
                  </w:r>
                  <w:r>
                    <w:rPr>
                      <w:rFonts w:ascii="仿宋_GB2312" w:hAnsi="仿宋_GB2312" w:cs="仿宋_GB2312" w:eastAsia="仿宋_GB2312"/>
                      <w:sz w:val="18"/>
                      <w:color w:val="000000"/>
                    </w:rPr>
                    <w:t xml:space="preserve"> 10.内置摄像头、麦克风。</w:t>
                  </w:r>
                  <w:r>
                    <w:br/>
                  </w:r>
                  <w:r>
                    <w:rPr>
                      <w:rFonts w:ascii="仿宋_GB2312" w:hAnsi="仿宋_GB2312" w:cs="仿宋_GB2312" w:eastAsia="仿宋_GB2312"/>
                      <w:sz w:val="18"/>
                      <w:color w:val="000000"/>
                    </w:rPr>
                    <w:t xml:space="preserve"> 11.整机背光系统支持DC调光方式，多级亮度调节，支持白颜色背景下最暗亮度≤100nit。</w:t>
                  </w:r>
                  <w:r>
                    <w:br/>
                  </w:r>
                  <w:r>
                    <w:rPr>
                      <w:rFonts w:ascii="仿宋_GB2312" w:hAnsi="仿宋_GB2312" w:cs="仿宋_GB2312" w:eastAsia="仿宋_GB2312"/>
                      <w:sz w:val="18"/>
                      <w:color w:val="000000"/>
                    </w:rPr>
                    <w:t xml:space="preserve"> 12.整机内置朗读工具，通过整机麦克风监测教室中学生的朗读情况，并反馈学生朗读音量大小。</w:t>
                  </w:r>
                  <w:r>
                    <w:br/>
                  </w:r>
                  <w:r>
                    <w:rPr>
                      <w:rFonts w:ascii="仿宋_GB2312" w:hAnsi="仿宋_GB2312" w:cs="仿宋_GB2312" w:eastAsia="仿宋_GB2312"/>
                      <w:sz w:val="18"/>
                      <w:color w:val="000000"/>
                    </w:rPr>
                    <w:t xml:space="preserve"> 13.整机内置双WiFi6无线网卡（不接受外接），在Android下支持无线设备同时连接数量≥30个，在Windows系统下支持无线设备同时连接≥8个；</w:t>
                  </w:r>
                  <w:r>
                    <w:br/>
                  </w:r>
                  <w:r>
                    <w:rPr>
                      <w:rFonts w:ascii="仿宋_GB2312" w:hAnsi="仿宋_GB2312" w:cs="仿宋_GB2312" w:eastAsia="仿宋_GB2312"/>
                      <w:sz w:val="18"/>
                      <w:color w:val="000000"/>
                    </w:rPr>
                    <w:t xml:space="preserve"> 14.整机内置非独立摄像头，采用一体化集成设计，可拍摄≥1300万像素数的照片，可拍摄输出4K分辨率的视频。</w:t>
                  </w:r>
                  <w:r>
                    <w:br/>
                  </w:r>
                  <w:r>
                    <w:rPr>
                      <w:rFonts w:ascii="仿宋_GB2312" w:hAnsi="仿宋_GB2312" w:cs="仿宋_GB2312" w:eastAsia="仿宋_GB2312"/>
                      <w:sz w:val="18"/>
                      <w:color w:val="000000"/>
                    </w:rPr>
                    <w:t xml:space="preserve"> 15.整机支持用户声纹并进行统一身份登录。</w:t>
                  </w:r>
                  <w:r>
                    <w:br/>
                  </w:r>
                  <w:r>
                    <w:rPr>
                      <w:rFonts w:ascii="仿宋_GB2312" w:hAnsi="仿宋_GB2312" w:cs="仿宋_GB2312" w:eastAsia="仿宋_GB2312"/>
                      <w:sz w:val="18"/>
                      <w:color w:val="000000"/>
                    </w:rPr>
                    <w:t xml:space="preserve"> 16.触摸屏具有防遮挡功能，触摸接收器在单点或多点遮挡后仍能正常书写。</w:t>
                  </w:r>
                  <w:r>
                    <w:br/>
                  </w:r>
                  <w:r>
                    <w:rPr>
                      <w:rFonts w:ascii="仿宋_GB2312" w:hAnsi="仿宋_GB2312" w:cs="仿宋_GB2312" w:eastAsia="仿宋_GB2312"/>
                      <w:sz w:val="18"/>
                      <w:color w:val="000000"/>
                    </w:rPr>
                    <w:t xml:space="preserve"> 17.支持通过Type-C接口U盘进行文件传输，兼容Type-C接口手机充电。</w:t>
                  </w:r>
                  <w:r>
                    <w:br/>
                  </w:r>
                  <w:r>
                    <w:rPr>
                      <w:rFonts w:ascii="仿宋_GB2312" w:hAnsi="仿宋_GB2312" w:cs="仿宋_GB2312" w:eastAsia="仿宋_GB2312"/>
                      <w:sz w:val="18"/>
                      <w:color w:val="000000"/>
                    </w:rPr>
                    <w:t xml:space="preserve"> 18.整机支持同一品牌通过BT（蓝牙）、红外等方式连接音箱、麦克风，支持实时显示/控制音箱音量、麦克风音量；在任意通道下均可实时查看音箱、麦克风连接状态，当设备连接/断开连接时，提供实时反馈提示，并在反馈提示中显示麦克风实时电量。</w:t>
                  </w:r>
                  <w:r>
                    <w:br/>
                  </w:r>
                  <w:r>
                    <w:rPr>
                      <w:rFonts w:ascii="仿宋_GB2312" w:hAnsi="仿宋_GB2312" w:cs="仿宋_GB2312" w:eastAsia="仿宋_GB2312"/>
                      <w:sz w:val="18"/>
                      <w:color w:val="000000"/>
                    </w:rPr>
                    <w:t xml:space="preserve"> 19.整机设备教学桌面支持查看设备盘符，支持本地磁盘和外接U盘、移动硬盘，点击即可打开该磁盘查看磁盘文件。教学桌面支持显示存储空间状态，当存储空间即将满载时候进行红色标记明显提示。</w:t>
                  </w:r>
                </w:p>
              </w:tc>
              <w:tc>
                <w:tcPr>
                  <w:tcW w:type="dxa" w:w="11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白板软件</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▲1．备授课一体化，具有备课模式及授课模式，且操作界面根据备课和授课使用场景不同而区别设计，符合用户使用需求。</w:t>
                  </w:r>
                  <w:r>
                    <w:br/>
                  </w:r>
                  <w:r>
                    <w:rPr>
                      <w:rFonts w:ascii="仿宋_GB2312" w:hAnsi="仿宋_GB2312" w:cs="仿宋_GB2312" w:eastAsia="仿宋_GB2312"/>
                      <w:sz w:val="18"/>
                      <w:color w:val="000000"/>
                    </w:rPr>
                    <w:t xml:space="preserve"> 2．支持个人账号注册登录使用，也可通过USB key进行身份快速识别登录，还可以通过微信绑定账号后扫码，形成一体的信息化教学账号体系；根据教师账号信息将教师云空间匹配至对应学校、学科校本资源。</w:t>
                  </w:r>
                  <w:r>
                    <w:br/>
                  </w:r>
                  <w:r>
                    <w:rPr>
                      <w:rFonts w:ascii="仿宋_GB2312" w:hAnsi="仿宋_GB2312" w:cs="仿宋_GB2312" w:eastAsia="仿宋_GB2312"/>
                      <w:sz w:val="18"/>
                      <w:color w:val="000000"/>
                    </w:rPr>
                    <w:t xml:space="preserve"> ▲3．提供白板软件手机移动版。</w:t>
                  </w:r>
                  <w:r>
                    <w:br/>
                  </w:r>
                  <w:r>
                    <w:rPr>
                      <w:rFonts w:ascii="仿宋_GB2312" w:hAnsi="仿宋_GB2312" w:cs="仿宋_GB2312" w:eastAsia="仿宋_GB2312"/>
                      <w:sz w:val="18"/>
                      <w:color w:val="000000"/>
                    </w:rPr>
                    <w:t xml:space="preserve"> 4．提供在线云课堂功能，无需额外安装部署直播软件，可实现语音直播、课件同步、互动工具等远程教学功能。</w:t>
                  </w:r>
                  <w:r>
                    <w:br/>
                  </w:r>
                  <w:r>
                    <w:rPr>
                      <w:rFonts w:ascii="仿宋_GB2312" w:hAnsi="仿宋_GB2312" w:cs="仿宋_GB2312" w:eastAsia="仿宋_GB2312"/>
                      <w:sz w:val="18"/>
                      <w:color w:val="000000"/>
                    </w:rPr>
                    <w:t xml:space="preserve"> ▲5．云课堂可以通过生成二维码海报的方式发送给学生用于远程在线教学。</w:t>
                  </w:r>
                  <w:r>
                    <w:br/>
                  </w:r>
                  <w:r>
                    <w:rPr>
                      <w:rFonts w:ascii="仿宋_GB2312" w:hAnsi="仿宋_GB2312" w:cs="仿宋_GB2312" w:eastAsia="仿宋_GB2312"/>
                      <w:sz w:val="18"/>
                      <w:color w:val="000000"/>
                    </w:rPr>
                    <w:t xml:space="preserve"> ▲6．互动教学课件支持分享至学校校本资源库，学段学科根据教师个人信息自动匹配，分享后课件全校教师可见，并可直接下载使用。校本资源库支持按学科、学段进行快速查找，同时支持关键词精准检索。</w:t>
                  </w:r>
                  <w:r>
                    <w:br/>
                  </w:r>
                  <w:r>
                    <w:rPr>
                      <w:rFonts w:ascii="仿宋_GB2312" w:hAnsi="仿宋_GB2312" w:cs="仿宋_GB2312" w:eastAsia="仿宋_GB2312"/>
                      <w:sz w:val="18"/>
                      <w:color w:val="000000"/>
                    </w:rPr>
                    <w:t xml:space="preserve"> ▲7．提供教师使用不小于10TB的个人云空间。</w:t>
                  </w:r>
                  <w:r>
                    <w:br/>
                  </w:r>
                  <w:r>
                    <w:rPr>
                      <w:rFonts w:ascii="仿宋_GB2312" w:hAnsi="仿宋_GB2312" w:cs="仿宋_GB2312" w:eastAsia="仿宋_GB2312"/>
                      <w:sz w:val="18"/>
                      <w:color w:val="000000"/>
                    </w:rPr>
                    <w:t xml:space="preserve"> 8．互动教学课件支持开放式云分享：分享者可将互动课件、课件组以公开或加密的web链接和二维码形式进行分享，分享链接可设置访问有效期。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8"/>
                      <w:color w:val="000000"/>
                    </w:rPr>
                    <w:t xml:space="preserve"> 9．备授课平台对接教学数据管理平台，可将教学平台的教案关联至教师课件，支持课件同时关联多份教案，关联后教师可在备课界面调用查看教案，便于教研工作开展。    </w:t>
                  </w:r>
                  <w:r>
                    <w:br/>
                  </w:r>
                  <w:r>
                    <w:rPr>
                      <w:rFonts w:ascii="仿宋_GB2312" w:hAnsi="仿宋_GB2312" w:cs="仿宋_GB2312" w:eastAsia="仿宋_GB2312"/>
                      <w:sz w:val="18"/>
                      <w:color w:val="000000"/>
                    </w:rPr>
                    <w:t xml:space="preserve"> 10．课堂互动游戏支持云储存，编辑完成的活动可一键存储至教师云空间。</w:t>
                  </w:r>
                  <w:r>
                    <w:br/>
                  </w:r>
                  <w:r>
                    <w:rPr>
                      <w:rFonts w:ascii="仿宋_GB2312" w:hAnsi="仿宋_GB2312" w:cs="仿宋_GB2312" w:eastAsia="仿宋_GB2312"/>
                      <w:sz w:val="18"/>
                      <w:color w:val="000000"/>
                    </w:rPr>
                    <w:t xml:space="preserve"> 11．提供柱状图、扇形图、折线图等互动图表，每类图表预置不少于5种样式，支持图表文字、背景、透明度设置；柱状图、折线图可一键转置互换坐标轴类别；图表支持三维模式旋转展示，生动形象。</w:t>
                  </w:r>
                  <w:r>
                    <w:br/>
                  </w:r>
                  <w:r>
                    <w:rPr>
                      <w:rFonts w:ascii="仿宋_GB2312" w:hAnsi="仿宋_GB2312" w:cs="仿宋_GB2312" w:eastAsia="仿宋_GB2312"/>
                      <w:sz w:val="18"/>
                      <w:color w:val="000000"/>
                    </w:rPr>
                    <w:t xml:space="preserve"> 12．提供多种翻页按键布局，翻页按键可分布于屏幕单侧或左右两侧，支持上下翻页、课件页面预览及页面非线性跳转。</w:t>
                  </w:r>
                  <w:r>
                    <w:br/>
                  </w:r>
                  <w:r>
                    <w:rPr>
                      <w:rFonts w:ascii="仿宋_GB2312" w:hAnsi="仿宋_GB2312" w:cs="仿宋_GB2312" w:eastAsia="仿宋_GB2312"/>
                      <w:sz w:val="18"/>
                      <w:color w:val="000000"/>
                    </w:rPr>
                    <w:t xml:space="preserve"> 13．支持课件内所有的元素对象创建超链接，可链接到对象所在课件的相关页面、网页、文档等。</w:t>
                  </w:r>
                  <w:r>
                    <w:br/>
                  </w:r>
                  <w:r>
                    <w:rPr>
                      <w:rFonts w:ascii="仿宋_GB2312" w:hAnsi="仿宋_GB2312" w:cs="仿宋_GB2312" w:eastAsia="仿宋_GB2312"/>
                      <w:sz w:val="18"/>
                      <w:color w:val="000000"/>
                    </w:rPr>
                    <w:t xml:space="preserve"> 14．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w:t>
                  </w:r>
                  <w:r>
                    <w:br/>
                  </w:r>
                  <w:r>
                    <w:rPr>
                      <w:rFonts w:ascii="仿宋_GB2312" w:hAnsi="仿宋_GB2312" w:cs="仿宋_GB2312" w:eastAsia="仿宋_GB2312"/>
                      <w:sz w:val="18"/>
                      <w:color w:val="000000"/>
                    </w:rPr>
                    <w:t xml:space="preserve"> 15．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OPS电脑</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★1、CPU：搭载Intel 酷睿系列 i5十二代或以上处理器 ；内存：16GB DDR4内存或以上配置；硬盘：512GB或以上SSD固态硬盘。分三个分区，最后一个分区备份系统恢复镜像文件。Win11操作系统。</w:t>
                  </w:r>
                  <w:r>
                    <w:br/>
                  </w:r>
                  <w:r>
                    <w:rPr>
                      <w:rFonts w:ascii="仿宋_GB2312" w:hAnsi="仿宋_GB2312" w:cs="仿宋_GB2312" w:eastAsia="仿宋_GB2312"/>
                      <w:sz w:val="18"/>
                      <w:color w:val="000000"/>
                    </w:rPr>
                    <w:t xml:space="preserve"> 2、PC模块可抽拉式插入整机。</w:t>
                  </w:r>
                  <w:r>
                    <w:br/>
                  </w:r>
                  <w:r>
                    <w:rPr>
                      <w:rFonts w:ascii="仿宋_GB2312" w:hAnsi="仿宋_GB2312" w:cs="仿宋_GB2312" w:eastAsia="仿宋_GB2312"/>
                      <w:sz w:val="18"/>
                      <w:color w:val="000000"/>
                    </w:rPr>
                    <w:t xml:space="preserve"> 3、和整机的连接采用万兆级接口，传输速率≥10Gbps。</w:t>
                  </w:r>
                  <w:r>
                    <w:br/>
                  </w:r>
                  <w:r>
                    <w:rPr>
                      <w:rFonts w:ascii="仿宋_GB2312" w:hAnsi="仿宋_GB2312" w:cs="仿宋_GB2312" w:eastAsia="仿宋_GB2312"/>
                      <w:sz w:val="18"/>
                      <w:color w:val="000000"/>
                    </w:rPr>
                    <w:t xml:space="preserve"> 4、无需工具就可快速拆卸电脑模块。</w:t>
                  </w:r>
                  <w:r>
                    <w:br/>
                  </w:r>
                  <w:r>
                    <w:rPr>
                      <w:rFonts w:ascii="仿宋_GB2312" w:hAnsi="仿宋_GB2312" w:cs="仿宋_GB2312" w:eastAsia="仿宋_GB2312"/>
                      <w:sz w:val="18"/>
                      <w:color w:val="000000"/>
                    </w:rPr>
                    <w:t xml:space="preserve"> 5、具有独立非外扩展的视频输出接口：≥1路HDMI。</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无线传屏</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1.软硬件传屏可以支持国产化操作系统，如UOS、麒麟OS，包括X86架构和ARM架构。</w:t>
                  </w:r>
                  <w:r>
                    <w:br/>
                  </w:r>
                  <w:r>
                    <w:rPr>
                      <w:rFonts w:ascii="仿宋_GB2312" w:hAnsi="仿宋_GB2312" w:cs="仿宋_GB2312" w:eastAsia="仿宋_GB2312"/>
                      <w:sz w:val="18"/>
                      <w:color w:val="000000"/>
                    </w:rPr>
                    <w:t xml:space="preserve"> 2.支持外部电脑音视频信号实时传输到触摸一体机上（无论整机处于任何通道），且支持触摸回传。</w:t>
                  </w:r>
                  <w:r>
                    <w:br/>
                  </w:r>
                  <w:r>
                    <w:rPr>
                      <w:rFonts w:ascii="仿宋_GB2312" w:hAnsi="仿宋_GB2312" w:cs="仿宋_GB2312" w:eastAsia="仿宋_GB2312"/>
                      <w:sz w:val="18"/>
                      <w:color w:val="000000"/>
                    </w:rPr>
                    <w:t xml:space="preserve"> 3.支持操作系统：Win7/Win8/Win8.1/Win10/Win11/Mac OS10.13及以上。</w:t>
                  </w:r>
                  <w:r>
                    <w:br/>
                  </w:r>
                  <w:r>
                    <w:rPr>
                      <w:rFonts w:ascii="仿宋_GB2312" w:hAnsi="仿宋_GB2312" w:cs="仿宋_GB2312" w:eastAsia="仿宋_GB2312"/>
                      <w:sz w:val="18"/>
                      <w:color w:val="000000"/>
                    </w:rPr>
                    <w:t xml:space="preserve"> 4.传输延迟≤100ms，帧率达到20fps-30fps。</w:t>
                  </w:r>
                  <w:r>
                    <w:br/>
                  </w:r>
                  <w:r>
                    <w:rPr>
                      <w:rFonts w:ascii="仿宋_GB2312" w:hAnsi="仿宋_GB2312" w:cs="仿宋_GB2312" w:eastAsia="仿宋_GB2312"/>
                      <w:sz w:val="18"/>
                      <w:color w:val="000000"/>
                    </w:rPr>
                    <w:t xml:space="preserve"> 5.采用按键设计，只需按一下即可传屏。</w:t>
                  </w:r>
                  <w:r>
                    <w:br/>
                  </w:r>
                  <w:r>
                    <w:rPr>
                      <w:rFonts w:ascii="仿宋_GB2312" w:hAnsi="仿宋_GB2312" w:cs="仿宋_GB2312" w:eastAsia="仿宋_GB2312"/>
                      <w:sz w:val="18"/>
                      <w:color w:val="000000"/>
                    </w:rPr>
                    <w:t xml:space="preserve"> 6.无线传屏软硬件均支持win10以上系统/MAC系统扩展屏显示。</w:t>
                  </w:r>
                  <w:r>
                    <w:br/>
                  </w:r>
                  <w:r>
                    <w:rPr>
                      <w:rFonts w:ascii="仿宋_GB2312" w:hAnsi="仿宋_GB2312" w:cs="仿宋_GB2312" w:eastAsia="仿宋_GB2312"/>
                      <w:sz w:val="18"/>
                      <w:color w:val="000000"/>
                    </w:rPr>
                    <w:t xml:space="preserve"> 7.可以仅对一个窗口进行无线投屏，其他窗口内容不做展示，保证沉浸式+个人端隐私，能避免如微信弹窗的尴尬。</w:t>
                  </w:r>
                  <w:r>
                    <w:br/>
                  </w:r>
                  <w:r>
                    <w:rPr>
                      <w:rFonts w:ascii="仿宋_GB2312" w:hAnsi="仿宋_GB2312" w:cs="仿宋_GB2312" w:eastAsia="仿宋_GB2312"/>
                      <w:sz w:val="18"/>
                      <w:color w:val="000000"/>
                    </w:rPr>
                    <w:t xml:space="preserve"> 8.无线传屏视频数据加密，加密方式：SM4（CBC模式），128 位，保障数据传输安全。</w:t>
                  </w:r>
                  <w:r>
                    <w:br/>
                  </w:r>
                  <w:r>
                    <w:rPr>
                      <w:rFonts w:ascii="仿宋_GB2312" w:hAnsi="仿宋_GB2312" w:cs="仿宋_GB2312" w:eastAsia="仿宋_GB2312"/>
                      <w:sz w:val="18"/>
                      <w:color w:val="000000"/>
                    </w:rPr>
                    <w:t xml:space="preserve"> 9.传屏之后，可以进行基本的操作。</w:t>
                  </w:r>
                  <w:r>
                    <w:br/>
                  </w:r>
                  <w:r>
                    <w:rPr>
                      <w:rFonts w:ascii="仿宋_GB2312" w:hAnsi="仿宋_GB2312" w:cs="仿宋_GB2312" w:eastAsia="仿宋_GB2312"/>
                      <w:sz w:val="18"/>
                      <w:color w:val="000000"/>
                    </w:rPr>
                    <w:t xml:space="preserve"> 10.传屏开启勿扰模式之后，不允许其他人在进行传屏，沉浸模式，避免在使用过程中，用户经常被其他人传屏顶替掉，造成使用中断。</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安装施工调试</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辅助材料、安装人工费、税金等</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批</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96"/>
              <w:gridCol w:w="170"/>
              <w:gridCol w:w="2049"/>
              <w:gridCol w:w="117"/>
              <w:gridCol w:w="117"/>
            </w:tblGrid>
            <w:tr>
              <w:tc>
                <w:tcPr>
                  <w:tcW w:type="dxa" w:w="9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17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20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技术参数</w:t>
                  </w:r>
                </w:p>
              </w:tc>
              <w:tc>
                <w:tcPr>
                  <w:tcW w:type="dxa" w:w="11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11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9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7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98英寸一体机</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1.整机采用一体设计，外部无任何可见内部功能模块连接线。表面无尖锐边缘或凸起。</w:t>
                  </w:r>
                  <w:r>
                    <w:br/>
                  </w:r>
                  <w:r>
                    <w:rPr>
                      <w:rFonts w:ascii="仿宋_GB2312" w:hAnsi="仿宋_GB2312" w:cs="仿宋_GB2312" w:eastAsia="仿宋_GB2312"/>
                      <w:sz w:val="18"/>
                      <w:color w:val="000000"/>
                    </w:rPr>
                    <w:t xml:space="preserve"> 2.整机屏幕边缘采用圆角包边防护，有效屏蔽内部电路器件辐射；防潮耐盐雾蚀锈，适应多种教学环境。</w:t>
                  </w:r>
                  <w:r>
                    <w:br/>
                  </w:r>
                  <w:r>
                    <w:rPr>
                      <w:rFonts w:ascii="仿宋_GB2312" w:hAnsi="仿宋_GB2312" w:cs="仿宋_GB2312" w:eastAsia="仿宋_GB2312"/>
                      <w:sz w:val="18"/>
                      <w:color w:val="000000"/>
                    </w:rPr>
                    <w:t xml:space="preserve"> ★3.整机屏幕采用≥98英寸LED液晶显示屏，显示比例16:9，分辨率≥3840×2160。</w:t>
                  </w:r>
                  <w:r>
                    <w:br/>
                  </w:r>
                  <w:r>
                    <w:rPr>
                      <w:rFonts w:ascii="仿宋_GB2312" w:hAnsi="仿宋_GB2312" w:cs="仿宋_GB2312" w:eastAsia="仿宋_GB2312"/>
                      <w:sz w:val="18"/>
                      <w:color w:val="000000"/>
                    </w:rPr>
                    <w:t xml:space="preserve"> 4.钢化玻璃表面硬度≥9H。</w:t>
                  </w:r>
                  <w:r>
                    <w:br/>
                  </w:r>
                  <w:r>
                    <w:rPr>
                      <w:rFonts w:ascii="仿宋_GB2312" w:hAnsi="仿宋_GB2312" w:cs="仿宋_GB2312" w:eastAsia="仿宋_GB2312"/>
                      <w:sz w:val="18"/>
                      <w:color w:val="000000"/>
                    </w:rPr>
                    <w:t xml:space="preserve"> 5.输入接口具备≥2路HDMI、≥1路RS232、≥1路USB接口；输出接口具备≥1路音频输出、≥1路触控USB输出；前置输入接口≥3路USB接口（至少包含1路Type-C、2路USB）。</w:t>
                  </w:r>
                  <w:r>
                    <w:br/>
                  </w:r>
                  <w:r>
                    <w:rPr>
                      <w:rFonts w:ascii="仿宋_GB2312" w:hAnsi="仿宋_GB2312" w:cs="仿宋_GB2312" w:eastAsia="仿宋_GB2312"/>
                      <w:sz w:val="18"/>
                      <w:color w:val="000000"/>
                    </w:rPr>
                    <w:t xml:space="preserve"> 6.嵌入式系统版本不低于Android 14。</w:t>
                  </w:r>
                  <w:r>
                    <w:br/>
                  </w:r>
                  <w:r>
                    <w:rPr>
                      <w:rFonts w:ascii="仿宋_GB2312" w:hAnsi="仿宋_GB2312" w:cs="仿宋_GB2312" w:eastAsia="仿宋_GB2312"/>
                      <w:sz w:val="18"/>
                      <w:color w:val="000000"/>
                    </w:rPr>
                    <w:t xml:space="preserve"> 7.支持Windows系统中进行40点或以上触控，支持在Android系统中进行40点或以上触控。</w:t>
                  </w:r>
                  <w:r>
                    <w:br/>
                  </w:r>
                  <w:r>
                    <w:rPr>
                      <w:rFonts w:ascii="仿宋_GB2312" w:hAnsi="仿宋_GB2312" w:cs="仿宋_GB2312" w:eastAsia="仿宋_GB2312"/>
                      <w:sz w:val="18"/>
                      <w:color w:val="000000"/>
                    </w:rPr>
                    <w:t xml:space="preserve"> 8.前置USB接口支持Android系统、Windows系统读取外接移动存储设备。</w:t>
                  </w:r>
                  <w:r>
                    <w:br/>
                  </w:r>
                  <w:r>
                    <w:rPr>
                      <w:rFonts w:ascii="仿宋_GB2312" w:hAnsi="仿宋_GB2312" w:cs="仿宋_GB2312" w:eastAsia="仿宋_GB2312"/>
                      <w:sz w:val="18"/>
                      <w:color w:val="000000"/>
                    </w:rPr>
                    <w:t xml:space="preserve"> 9.整机内置2.2声道扬声器，额定总功率</w:t>
                  </w:r>
                  <w:r>
                    <w:rPr>
                      <w:rFonts w:ascii="仿宋_GB2312" w:hAnsi="仿宋_GB2312" w:cs="仿宋_GB2312" w:eastAsia="仿宋_GB2312"/>
                      <w:sz w:val="18"/>
                      <w:color w:val="FF0000"/>
                    </w:rPr>
                    <w:t>≥</w:t>
                  </w:r>
                  <w:r>
                    <w:rPr>
                      <w:rFonts w:ascii="仿宋_GB2312" w:hAnsi="仿宋_GB2312" w:cs="仿宋_GB2312" w:eastAsia="仿宋_GB2312"/>
                      <w:sz w:val="18"/>
                      <w:color w:val="000000"/>
                    </w:rPr>
                    <w:t>60W。</w:t>
                  </w:r>
                  <w:r>
                    <w:br/>
                  </w:r>
                  <w:r>
                    <w:rPr>
                      <w:rFonts w:ascii="仿宋_GB2312" w:hAnsi="仿宋_GB2312" w:cs="仿宋_GB2312" w:eastAsia="仿宋_GB2312"/>
                      <w:sz w:val="18"/>
                      <w:color w:val="000000"/>
                    </w:rPr>
                    <w:t xml:space="preserve"> 10.内置摄像头、麦克风。</w:t>
                  </w:r>
                  <w:r>
                    <w:br/>
                  </w:r>
                  <w:r>
                    <w:rPr>
                      <w:rFonts w:ascii="仿宋_GB2312" w:hAnsi="仿宋_GB2312" w:cs="仿宋_GB2312" w:eastAsia="仿宋_GB2312"/>
                      <w:sz w:val="18"/>
                      <w:color w:val="000000"/>
                    </w:rPr>
                    <w:t xml:space="preserve"> 11.整机背光系统支持DC调光方式，多级亮度调节，支持白颜色背景下最暗亮度≤100nit，用于提升显示对比度。</w:t>
                  </w:r>
                  <w:r>
                    <w:br/>
                  </w:r>
                  <w:r>
                    <w:rPr>
                      <w:rFonts w:ascii="仿宋_GB2312" w:hAnsi="仿宋_GB2312" w:cs="仿宋_GB2312" w:eastAsia="仿宋_GB2312"/>
                      <w:sz w:val="18"/>
                      <w:color w:val="000000"/>
                    </w:rPr>
                    <w:t xml:space="preserve"> 12.整机内置朗读工具，通过整机麦克风监测教室中学生的朗读情况，并反馈学生朗读音量大小。</w:t>
                  </w:r>
                  <w:r>
                    <w:br/>
                  </w:r>
                  <w:r>
                    <w:rPr>
                      <w:rFonts w:ascii="仿宋_GB2312" w:hAnsi="仿宋_GB2312" w:cs="仿宋_GB2312" w:eastAsia="仿宋_GB2312"/>
                      <w:sz w:val="18"/>
                      <w:color w:val="000000"/>
                    </w:rPr>
                    <w:t xml:space="preserve"> 13.整机内置双WiFi6无线网卡（不接受外接），在Android下支持无线设备同时连接数量≥30个，在Windows系统下支持无线设备同时连接≥8个；</w:t>
                  </w:r>
                  <w:r>
                    <w:br/>
                  </w:r>
                  <w:r>
                    <w:rPr>
                      <w:rFonts w:ascii="仿宋_GB2312" w:hAnsi="仿宋_GB2312" w:cs="仿宋_GB2312" w:eastAsia="仿宋_GB2312"/>
                      <w:sz w:val="18"/>
                      <w:color w:val="000000"/>
                    </w:rPr>
                    <w:t xml:space="preserve"> 14.整机内置非独立摄像头，采用一体化集成设计，可拍摄≥1300万像素数的照片，可拍摄输出4K分辨率的视频。</w:t>
                  </w:r>
                  <w:r>
                    <w:br/>
                  </w:r>
                  <w:r>
                    <w:rPr>
                      <w:rFonts w:ascii="仿宋_GB2312" w:hAnsi="仿宋_GB2312" w:cs="仿宋_GB2312" w:eastAsia="仿宋_GB2312"/>
                      <w:sz w:val="18"/>
                      <w:color w:val="000000"/>
                    </w:rPr>
                    <w:t xml:space="preserve"> 15.整机支持用户声纹并进行统一身份登录。</w:t>
                  </w:r>
                  <w:r>
                    <w:br/>
                  </w:r>
                  <w:r>
                    <w:rPr>
                      <w:rFonts w:ascii="仿宋_GB2312" w:hAnsi="仿宋_GB2312" w:cs="仿宋_GB2312" w:eastAsia="仿宋_GB2312"/>
                      <w:sz w:val="18"/>
                      <w:color w:val="000000"/>
                    </w:rPr>
                    <w:t xml:space="preserve"> 16.触摸屏具有防遮挡功能，触摸接收器在单点或多点遮挡后仍能正常书写。</w:t>
                  </w:r>
                  <w:r>
                    <w:br/>
                  </w:r>
                  <w:r>
                    <w:rPr>
                      <w:rFonts w:ascii="仿宋_GB2312" w:hAnsi="仿宋_GB2312" w:cs="仿宋_GB2312" w:eastAsia="仿宋_GB2312"/>
                      <w:sz w:val="18"/>
                      <w:color w:val="000000"/>
                    </w:rPr>
                    <w:t xml:space="preserve"> 17.支持通过Type-C接口U盘进行文件传输，兼容Type-C接口手机充电。</w:t>
                  </w:r>
                  <w:r>
                    <w:br/>
                  </w:r>
                  <w:r>
                    <w:rPr>
                      <w:rFonts w:ascii="仿宋_GB2312" w:hAnsi="仿宋_GB2312" w:cs="仿宋_GB2312" w:eastAsia="仿宋_GB2312"/>
                      <w:sz w:val="18"/>
                      <w:color w:val="000000"/>
                    </w:rPr>
                    <w:t xml:space="preserve"> 18.整机支持同一品牌通过BT（蓝牙）、红外等方式连接音箱、麦克风，支持实时显示/控制音箱音量、麦克风音量；在任意通道下均可实时查看音箱、麦克风连接状态，当设备连接/断开连接时，提供实时反馈提示，并在反馈提示中显示麦克风实时电量；支持读取音箱/麦克风型号，对应显示设备实物图片。</w:t>
                  </w:r>
                  <w:r>
                    <w:br/>
                  </w:r>
                  <w:r>
                    <w:rPr>
                      <w:rFonts w:ascii="仿宋_GB2312" w:hAnsi="仿宋_GB2312" w:cs="仿宋_GB2312" w:eastAsia="仿宋_GB2312"/>
                      <w:sz w:val="18"/>
                      <w:color w:val="000000"/>
                    </w:rPr>
                    <w:t xml:space="preserve"> 19.整机设备教学桌面支持查看设备盘符，支持本地磁盘和外接U盘、移动硬盘，点击即可打开该磁盘查看磁盘文件。教学桌面支持显示存储空间状态，当存储空间即将满载时候进行红色标记明显提示。</w:t>
                  </w:r>
                </w:p>
              </w:tc>
              <w:tc>
                <w:tcPr>
                  <w:tcW w:type="dxa" w:w="11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白板软件</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1．备授课一体化，具有备课模式及授课模式，且操作界面根据备课和授课使用场景不同而区别设计，符合用户使用需求。</w:t>
                  </w:r>
                  <w:r>
                    <w:br/>
                  </w:r>
                  <w:r>
                    <w:rPr>
                      <w:rFonts w:ascii="仿宋_GB2312" w:hAnsi="仿宋_GB2312" w:cs="仿宋_GB2312" w:eastAsia="仿宋_GB2312"/>
                      <w:sz w:val="18"/>
                      <w:color w:val="000000"/>
                    </w:rPr>
                    <w:t xml:space="preserve"> 2．支持个人账号注册登录使用，也可通过USB key进行身份快速识别登录，还可以通过微信绑定账号后扫码，形成一体的信息化教学账号体系；根据教师账号信息将教师云空间匹配至对应学校、学科校本资源。</w:t>
                  </w:r>
                  <w:r>
                    <w:br/>
                  </w:r>
                  <w:r>
                    <w:rPr>
                      <w:rFonts w:ascii="仿宋_GB2312" w:hAnsi="仿宋_GB2312" w:cs="仿宋_GB2312" w:eastAsia="仿宋_GB2312"/>
                      <w:sz w:val="18"/>
                      <w:color w:val="000000"/>
                    </w:rPr>
                    <w:t xml:space="preserve"> 3．提供白板软件手机移动版。</w:t>
                  </w:r>
                  <w:r>
                    <w:br/>
                  </w:r>
                  <w:r>
                    <w:rPr>
                      <w:rFonts w:ascii="仿宋_GB2312" w:hAnsi="仿宋_GB2312" w:cs="仿宋_GB2312" w:eastAsia="仿宋_GB2312"/>
                      <w:sz w:val="18"/>
                      <w:color w:val="000000"/>
                    </w:rPr>
                    <w:t xml:space="preserve"> 4．提供在线云课堂功能，无需额外安装部署直播软件，可实现语音直播、课件同步、互动工具等远程教学功能。</w:t>
                  </w:r>
                  <w:r>
                    <w:br/>
                  </w:r>
                  <w:r>
                    <w:rPr>
                      <w:rFonts w:ascii="仿宋_GB2312" w:hAnsi="仿宋_GB2312" w:cs="仿宋_GB2312" w:eastAsia="仿宋_GB2312"/>
                      <w:sz w:val="18"/>
                      <w:color w:val="000000"/>
                    </w:rPr>
                    <w:t xml:space="preserve"> 5．云课堂可以通过生成二维码海报的方式发送给学生用于远程在线教学。</w:t>
                  </w:r>
                  <w:r>
                    <w:br/>
                  </w:r>
                  <w:r>
                    <w:rPr>
                      <w:rFonts w:ascii="仿宋_GB2312" w:hAnsi="仿宋_GB2312" w:cs="仿宋_GB2312" w:eastAsia="仿宋_GB2312"/>
                      <w:sz w:val="18"/>
                      <w:color w:val="000000"/>
                    </w:rPr>
                    <w:t xml:space="preserve"> 6．互动教学课件支持分享至学校校本资源库，学段学科根据教师个人信息自动匹配，分享后课件全校教师可见，并可直接下载使用。校本资源库支持按学科、学段进行快速查找，同时支持关键词精准检索。</w:t>
                  </w:r>
                  <w:r>
                    <w:br/>
                  </w:r>
                  <w:r>
                    <w:rPr>
                      <w:rFonts w:ascii="仿宋_GB2312" w:hAnsi="仿宋_GB2312" w:cs="仿宋_GB2312" w:eastAsia="仿宋_GB2312"/>
                      <w:sz w:val="18"/>
                      <w:color w:val="000000"/>
                    </w:rPr>
                    <w:t xml:space="preserve"> 7．提供教师不小于10TB的个人云空间。</w:t>
                  </w:r>
                  <w:r>
                    <w:br/>
                  </w:r>
                  <w:r>
                    <w:rPr>
                      <w:rFonts w:ascii="仿宋_GB2312" w:hAnsi="仿宋_GB2312" w:cs="仿宋_GB2312" w:eastAsia="仿宋_GB2312"/>
                      <w:sz w:val="18"/>
                      <w:color w:val="000000"/>
                    </w:rPr>
                    <w:t xml:space="preserve"> 8．互动教学课件支持开放式云分享：分享者可将互动课件、课件组以公开或加密的web链接和二维码形式进行分享，分享链接可设置访问有效期。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8"/>
                      <w:color w:val="000000"/>
                    </w:rPr>
                    <w:t xml:space="preserve"> 9．备授课平台对接教学数据管理平台，可将教学平台的教案关联至教师课件，支持课件同时关联多份教案，关联后教师可在备课界面调用查看教案，便于教研工作开展。    </w:t>
                  </w:r>
                  <w:r>
                    <w:br/>
                  </w:r>
                  <w:r>
                    <w:rPr>
                      <w:rFonts w:ascii="仿宋_GB2312" w:hAnsi="仿宋_GB2312" w:cs="仿宋_GB2312" w:eastAsia="仿宋_GB2312"/>
                      <w:sz w:val="18"/>
                      <w:color w:val="000000"/>
                    </w:rPr>
                    <w:t xml:space="preserve"> 10．课堂互动游戏支持云储存，编辑完成的活动可一键存储至教师云空间。</w:t>
                  </w:r>
                  <w:r>
                    <w:br/>
                  </w:r>
                  <w:r>
                    <w:rPr>
                      <w:rFonts w:ascii="仿宋_GB2312" w:hAnsi="仿宋_GB2312" w:cs="仿宋_GB2312" w:eastAsia="仿宋_GB2312"/>
                      <w:sz w:val="18"/>
                      <w:color w:val="000000"/>
                    </w:rPr>
                    <w:t xml:space="preserve"> 11．提供柱状图、扇形图、折线图等互动图表，每类图表预置不少于5种样式，支持图表文字、背景、透明度设置；柱状图、折线图可一键转置互换坐标轴类别；图表支持三维模式旋转展示，生动形象。</w:t>
                  </w:r>
                  <w:r>
                    <w:br/>
                  </w:r>
                  <w:r>
                    <w:rPr>
                      <w:rFonts w:ascii="仿宋_GB2312" w:hAnsi="仿宋_GB2312" w:cs="仿宋_GB2312" w:eastAsia="仿宋_GB2312"/>
                      <w:sz w:val="18"/>
                      <w:color w:val="000000"/>
                    </w:rPr>
                    <w:t xml:space="preserve"> 12．提供多种翻页按键布局，翻页按键可分布于屏幕单侧或左右两侧，支持上下翻页、课件页面预览及页面非线性跳转。</w:t>
                  </w:r>
                  <w:r>
                    <w:br/>
                  </w:r>
                  <w:r>
                    <w:rPr>
                      <w:rFonts w:ascii="仿宋_GB2312" w:hAnsi="仿宋_GB2312" w:cs="仿宋_GB2312" w:eastAsia="仿宋_GB2312"/>
                      <w:sz w:val="18"/>
                      <w:color w:val="000000"/>
                    </w:rPr>
                    <w:t xml:space="preserve"> 13．支持课件内所有的元素对象创建超链接，可链接到对象所在课件的相关页面、网页、文档等。</w:t>
                  </w:r>
                  <w:r>
                    <w:br/>
                  </w:r>
                  <w:r>
                    <w:rPr>
                      <w:rFonts w:ascii="仿宋_GB2312" w:hAnsi="仿宋_GB2312" w:cs="仿宋_GB2312" w:eastAsia="仿宋_GB2312"/>
                      <w:sz w:val="18"/>
                      <w:color w:val="000000"/>
                    </w:rPr>
                    <w:t xml:space="preserve"> 14．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w:t>
                  </w:r>
                  <w:r>
                    <w:br/>
                  </w:r>
                  <w:r>
                    <w:rPr>
                      <w:rFonts w:ascii="仿宋_GB2312" w:hAnsi="仿宋_GB2312" w:cs="仿宋_GB2312" w:eastAsia="仿宋_GB2312"/>
                      <w:sz w:val="18"/>
                      <w:color w:val="000000"/>
                    </w:rPr>
                    <w:t xml:space="preserve"> 15．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OPS电脑</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★1、CPU：搭载Intel 酷睿系列 i5十二代或以上处理器 ；内存：16GB DDR4笔记本内存或以上配置；硬盘：512GB或以上SSD固态硬盘。分三个分区，最后一个分区备份系统恢复镜像文件。Win11操作系统。</w:t>
                  </w:r>
                  <w:r>
                    <w:br/>
                  </w:r>
                  <w:r>
                    <w:rPr>
                      <w:rFonts w:ascii="仿宋_GB2312" w:hAnsi="仿宋_GB2312" w:cs="仿宋_GB2312" w:eastAsia="仿宋_GB2312"/>
                      <w:sz w:val="18"/>
                      <w:color w:val="000000"/>
                    </w:rPr>
                    <w:t xml:space="preserve"> 2、PC模块可抽拉式插入整机。</w:t>
                  </w:r>
                  <w:r>
                    <w:br/>
                  </w:r>
                  <w:r>
                    <w:rPr>
                      <w:rFonts w:ascii="仿宋_GB2312" w:hAnsi="仿宋_GB2312" w:cs="仿宋_GB2312" w:eastAsia="仿宋_GB2312"/>
                      <w:sz w:val="18"/>
                      <w:color w:val="000000"/>
                    </w:rPr>
                    <w:t xml:space="preserve"> 3、和整机的连接采用万兆级接口，传输速率≥10Gbps。</w:t>
                  </w:r>
                  <w:r>
                    <w:br/>
                  </w:r>
                  <w:r>
                    <w:rPr>
                      <w:rFonts w:ascii="仿宋_GB2312" w:hAnsi="仿宋_GB2312" w:cs="仿宋_GB2312" w:eastAsia="仿宋_GB2312"/>
                      <w:sz w:val="18"/>
                      <w:color w:val="000000"/>
                    </w:rPr>
                    <w:t xml:space="preserve"> 4、无需工具就可快速拆卸电脑模块。</w:t>
                  </w:r>
                  <w:r>
                    <w:br/>
                  </w:r>
                  <w:r>
                    <w:rPr>
                      <w:rFonts w:ascii="仿宋_GB2312" w:hAnsi="仿宋_GB2312" w:cs="仿宋_GB2312" w:eastAsia="仿宋_GB2312"/>
                      <w:sz w:val="18"/>
                      <w:color w:val="000000"/>
                    </w:rPr>
                    <w:t xml:space="preserve"> 5、具有独立非外扩展的视频输出接口：≥1路HDMI。</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无线传屏</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1.软硬件传屏可以支持国产化操作系统，如UOS、麒麟OS，包括X86架构和ARM架构。</w:t>
                  </w:r>
                  <w:r>
                    <w:br/>
                  </w:r>
                  <w:r>
                    <w:rPr>
                      <w:rFonts w:ascii="仿宋_GB2312" w:hAnsi="仿宋_GB2312" w:cs="仿宋_GB2312" w:eastAsia="仿宋_GB2312"/>
                      <w:sz w:val="18"/>
                      <w:color w:val="000000"/>
                    </w:rPr>
                    <w:t xml:space="preserve"> 2.支持外部电脑音视频信号实时传输到触摸一体机上（无论整机处于任何通道），且支持触摸回传。</w:t>
                  </w:r>
                  <w:r>
                    <w:br/>
                  </w:r>
                  <w:r>
                    <w:rPr>
                      <w:rFonts w:ascii="仿宋_GB2312" w:hAnsi="仿宋_GB2312" w:cs="仿宋_GB2312" w:eastAsia="仿宋_GB2312"/>
                      <w:sz w:val="18"/>
                      <w:color w:val="000000"/>
                    </w:rPr>
                    <w:t xml:space="preserve"> 3.支持操作系统：Win7/Win8/Win8.1/Win10/Win11/Mac OS10.13及以上。</w:t>
                  </w:r>
                  <w:r>
                    <w:br/>
                  </w:r>
                  <w:r>
                    <w:rPr>
                      <w:rFonts w:ascii="仿宋_GB2312" w:hAnsi="仿宋_GB2312" w:cs="仿宋_GB2312" w:eastAsia="仿宋_GB2312"/>
                      <w:sz w:val="18"/>
                      <w:color w:val="000000"/>
                    </w:rPr>
                    <w:t xml:space="preserve"> 4.传输延迟≤100ms，帧率达到20fps-30fps。</w:t>
                  </w:r>
                  <w:r>
                    <w:br/>
                  </w:r>
                  <w:r>
                    <w:rPr>
                      <w:rFonts w:ascii="仿宋_GB2312" w:hAnsi="仿宋_GB2312" w:cs="仿宋_GB2312" w:eastAsia="仿宋_GB2312"/>
                      <w:sz w:val="18"/>
                      <w:color w:val="000000"/>
                    </w:rPr>
                    <w:t xml:space="preserve"> 5.采用按键设计，只需按一下即可传屏。</w:t>
                  </w:r>
                  <w:r>
                    <w:br/>
                  </w:r>
                  <w:r>
                    <w:rPr>
                      <w:rFonts w:ascii="仿宋_GB2312" w:hAnsi="仿宋_GB2312" w:cs="仿宋_GB2312" w:eastAsia="仿宋_GB2312"/>
                      <w:sz w:val="18"/>
                      <w:color w:val="000000"/>
                    </w:rPr>
                    <w:t xml:space="preserve"> 6.无线传屏软硬件均支持win10系统/MAC系统扩展屏显示。</w:t>
                  </w:r>
                  <w:r>
                    <w:br/>
                  </w:r>
                  <w:r>
                    <w:rPr>
                      <w:rFonts w:ascii="仿宋_GB2312" w:hAnsi="仿宋_GB2312" w:cs="仿宋_GB2312" w:eastAsia="仿宋_GB2312"/>
                      <w:sz w:val="18"/>
                      <w:color w:val="000000"/>
                    </w:rPr>
                    <w:t xml:space="preserve"> 7.可以仅对一个窗口进行无线投屏，其他窗口内容不做展示，保证沉浸式+个人端隐私，能避免如微信弹窗的尴尬。</w:t>
                  </w:r>
                  <w:r>
                    <w:br/>
                  </w:r>
                  <w:r>
                    <w:rPr>
                      <w:rFonts w:ascii="仿宋_GB2312" w:hAnsi="仿宋_GB2312" w:cs="仿宋_GB2312" w:eastAsia="仿宋_GB2312"/>
                      <w:sz w:val="18"/>
                      <w:color w:val="000000"/>
                    </w:rPr>
                    <w:t xml:space="preserve"> 8.无线传屏视频数据加密，加密方式：SM4（CBC模式），128 位，保障数据传输安全。</w:t>
                  </w:r>
                  <w:r>
                    <w:br/>
                  </w:r>
                  <w:r>
                    <w:rPr>
                      <w:rFonts w:ascii="仿宋_GB2312" w:hAnsi="仿宋_GB2312" w:cs="仿宋_GB2312" w:eastAsia="仿宋_GB2312"/>
                      <w:sz w:val="18"/>
                      <w:color w:val="000000"/>
                    </w:rPr>
                    <w:t xml:space="preserve"> 9.传屏之后，可以进行基本的操作。</w:t>
                  </w:r>
                  <w:r>
                    <w:br/>
                  </w:r>
                  <w:r>
                    <w:rPr>
                      <w:rFonts w:ascii="仿宋_GB2312" w:hAnsi="仿宋_GB2312" w:cs="仿宋_GB2312" w:eastAsia="仿宋_GB2312"/>
                      <w:sz w:val="18"/>
                      <w:color w:val="000000"/>
                    </w:rPr>
                    <w:t xml:space="preserve"> 10.传屏开启勿扰模式之后，不允许其他人在进行传屏，沉浸模式，避免在使用过程中，用户经常被其他人传屏顶替掉，造成使用中断。</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安装施工调试</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辅助材料、安装人工费、税金等</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96"/>
              <w:gridCol w:w="170"/>
              <w:gridCol w:w="2049"/>
              <w:gridCol w:w="117"/>
              <w:gridCol w:w="117"/>
            </w:tblGrid>
            <w:tr>
              <w:tc>
                <w:tcPr>
                  <w:tcW w:type="dxa" w:w="9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17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产品名称</w:t>
                  </w:r>
                </w:p>
              </w:tc>
              <w:tc>
                <w:tcPr>
                  <w:tcW w:type="dxa" w:w="204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技术参数</w:t>
                  </w:r>
                </w:p>
              </w:tc>
              <w:tc>
                <w:tcPr>
                  <w:tcW w:type="dxa" w:w="11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w:t>
                  </w:r>
                </w:p>
              </w:tc>
              <w:tc>
                <w:tcPr>
                  <w:tcW w:type="dxa" w:w="11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单位</w:t>
                  </w:r>
                </w:p>
              </w:tc>
            </w:tr>
            <w:tr>
              <w:tc>
                <w:tcPr>
                  <w:tcW w:type="dxa" w:w="96"/>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7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智慧黑板</w:t>
                  </w:r>
                  <w:r>
                    <w:br/>
                  </w:r>
                  <w:r>
                    <w:rPr>
                      <w:rFonts w:ascii="仿宋_GB2312" w:hAnsi="仿宋_GB2312" w:cs="仿宋_GB2312" w:eastAsia="仿宋_GB2312"/>
                      <w:sz w:val="22"/>
                      <w:color w:val="000000"/>
                    </w:rPr>
                    <w:t xml:space="preserve"> （核心产品)</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一、整体设计</w:t>
                  </w:r>
                  <w:r>
                    <w:br/>
                  </w:r>
                  <w:r>
                    <w:rPr>
                      <w:rFonts w:ascii="仿宋_GB2312" w:hAnsi="仿宋_GB2312" w:cs="仿宋_GB2312" w:eastAsia="仿宋_GB2312"/>
                      <w:sz w:val="18"/>
                      <w:color w:val="000000"/>
                    </w:rPr>
                    <w:t xml:space="preserve"> 1. 整机采用，三拼接平面一体化设计，主副屏过渡平滑并在同一平面，中间无单独边框阻隔。整体外观尺寸：宽≥4200mm，高≥1200mm，厚≤130mm。</w:t>
                  </w:r>
                  <w:r>
                    <w:br/>
                  </w:r>
                  <w:r>
                    <w:rPr>
                      <w:rFonts w:ascii="仿宋_GB2312" w:hAnsi="仿宋_GB2312" w:cs="仿宋_GB2312" w:eastAsia="仿宋_GB2312"/>
                      <w:sz w:val="18"/>
                      <w:color w:val="000000"/>
                    </w:rPr>
                    <w:t xml:space="preserve"> 2.整机内置双WiFi6无线网卡。</w:t>
                  </w:r>
                  <w:r>
                    <w:br/>
                  </w:r>
                  <w:r>
                    <w:rPr>
                      <w:rFonts w:ascii="仿宋_GB2312" w:hAnsi="仿宋_GB2312" w:cs="仿宋_GB2312" w:eastAsia="仿宋_GB2312"/>
                      <w:sz w:val="18"/>
                      <w:color w:val="000000"/>
                    </w:rPr>
                    <w:t xml:space="preserve"> ★3.整机采用≥86英寸UHD超高清LED液晶屏，显示比例16:9，分辨率≥3840×2160。</w:t>
                  </w:r>
                  <w:r>
                    <w:br/>
                  </w:r>
                  <w:r>
                    <w:rPr>
                      <w:rFonts w:ascii="仿宋_GB2312" w:hAnsi="仿宋_GB2312" w:cs="仿宋_GB2312" w:eastAsia="仿宋_GB2312"/>
                      <w:sz w:val="18"/>
                      <w:color w:val="000000"/>
                    </w:rPr>
                    <w:t xml:space="preserve"> 4.整机采用防眩光玻璃，屏幕支持防眩光功能，钢化玻璃表面硬度≥9H。</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5.整机嵌入式芯片内置2TOPS AI算力，可用于AI图像、音频处理。</w:t>
                  </w:r>
                  <w:r>
                    <w:br/>
                  </w:r>
                  <w:r>
                    <w:rPr>
                      <w:rFonts w:ascii="仿宋_GB2312" w:hAnsi="仿宋_GB2312" w:cs="仿宋_GB2312" w:eastAsia="仿宋_GB2312"/>
                      <w:sz w:val="18"/>
                      <w:color w:val="000000"/>
                    </w:rPr>
                    <w:t xml:space="preserve"> 6.整机内置2.2声道扬声器，总功率不低于60W。</w:t>
                  </w:r>
                  <w:r>
                    <w:br/>
                  </w:r>
                  <w:r>
                    <w:rPr>
                      <w:rFonts w:ascii="仿宋_GB2312" w:hAnsi="仿宋_GB2312" w:cs="仿宋_GB2312" w:eastAsia="仿宋_GB2312"/>
                      <w:sz w:val="18"/>
                      <w:color w:val="000000"/>
                    </w:rPr>
                    <w:t xml:space="preserve"> ▲7.整机内置扬声器采用缝隙发声技术。</w:t>
                  </w:r>
                  <w:r>
                    <w:br/>
                  </w:r>
                  <w:r>
                    <w:rPr>
                      <w:rFonts w:ascii="仿宋_GB2312" w:hAnsi="仿宋_GB2312" w:cs="仿宋_GB2312" w:eastAsia="仿宋_GB2312"/>
                      <w:sz w:val="18"/>
                      <w:color w:val="000000"/>
                    </w:rPr>
                    <w:t xml:space="preserve"> 8.触控技术：支持Windows系统中进行40点或以上触控。</w:t>
                  </w:r>
                  <w:r>
                    <w:br/>
                  </w:r>
                  <w:r>
                    <w:rPr>
                      <w:rFonts w:ascii="仿宋_GB2312" w:hAnsi="仿宋_GB2312" w:cs="仿宋_GB2312" w:eastAsia="仿宋_GB2312"/>
                      <w:sz w:val="18"/>
                      <w:color w:val="000000"/>
                    </w:rPr>
                    <w:t xml:space="preserve"> ▲9.整机具备至少6个按键。支持通过按键进行开关机、调出中控菜单、音量+/-、护眼、录屏的操作。</w:t>
                  </w:r>
                  <w:r>
                    <w:br/>
                  </w:r>
                  <w:r>
                    <w:rPr>
                      <w:rFonts w:ascii="仿宋_GB2312" w:hAnsi="仿宋_GB2312" w:cs="仿宋_GB2312" w:eastAsia="仿宋_GB2312"/>
                      <w:sz w:val="18"/>
                      <w:color w:val="000000"/>
                    </w:rPr>
                    <w:t xml:space="preserve"> 10.支持护眼模式，可通过物理功能按键一键启用经典护眼模式。</w:t>
                  </w:r>
                  <w:r>
                    <w:br/>
                  </w:r>
                  <w:r>
                    <w:rPr>
                      <w:rFonts w:ascii="仿宋_GB2312" w:hAnsi="仿宋_GB2312" w:cs="仿宋_GB2312" w:eastAsia="仿宋_GB2312"/>
                      <w:sz w:val="18"/>
                      <w:color w:val="000000"/>
                    </w:rPr>
                    <w:t xml:space="preserve"> 11.支持通过物理按键一键启动录屏功能，可将屏幕中显示的课件、音频内容与老师人声同时录制。</w:t>
                  </w:r>
                  <w:r>
                    <w:br/>
                  </w:r>
                  <w:r>
                    <w:rPr>
                      <w:rFonts w:ascii="仿宋_GB2312" w:hAnsi="仿宋_GB2312" w:cs="仿宋_GB2312" w:eastAsia="仿宋_GB2312"/>
                      <w:sz w:val="18"/>
                      <w:color w:val="000000"/>
                    </w:rPr>
                    <w:t xml:space="preserve"> 12.整机内置传屏接收模块，整机不需要连接任何附加设备，可实现外部电脑、手机设备的音视频信号实时传输到整机上；当使用外部电脑传屏时，支持触摸回传，在屏幕上部显示传屏工具栏，可以进行触摸回传控制、勿扰模式、暂停投屏功能；开启勿扰模式时，不允许其他人再进行传屏；投屏时可以选择过滤特定应用窗口，如邮件应用等窗口。</w:t>
                  </w:r>
                  <w:r>
                    <w:br/>
                  </w:r>
                  <w:r>
                    <w:rPr>
                      <w:rFonts w:ascii="仿宋_GB2312" w:hAnsi="仿宋_GB2312" w:cs="仿宋_GB2312" w:eastAsia="仿宋_GB2312"/>
                      <w:sz w:val="18"/>
                      <w:color w:val="000000"/>
                    </w:rPr>
                    <w:t xml:space="preserve"> 13.外接电脑设备通过数据线连接至整机，可调用整机内置的摄像头、麦克风、扬声器，可在外接电脑上控制整机拍摄教室画面。</w:t>
                  </w:r>
                  <w:r>
                    <w:br/>
                  </w:r>
                  <w:r>
                    <w:rPr>
                      <w:rFonts w:ascii="仿宋_GB2312" w:hAnsi="仿宋_GB2312" w:cs="仿宋_GB2312" w:eastAsia="仿宋_GB2312"/>
                      <w:sz w:val="18"/>
                      <w:color w:val="000000"/>
                    </w:rPr>
                    <w:t xml:space="preserve"> 14.输入接口具备≥2路HDMI、≥1路RS232、≥1路USB。侧置输出接口具备≥1路音频、≥1路触控USB。前置输入接口≥3路USB（至少包含1路Type-C、2路USB）。</w:t>
                  </w:r>
                  <w:r>
                    <w:br/>
                  </w:r>
                  <w:r>
                    <w:rPr>
                      <w:rFonts w:ascii="仿宋_GB2312" w:hAnsi="仿宋_GB2312" w:cs="仿宋_GB2312" w:eastAsia="仿宋_GB2312"/>
                      <w:sz w:val="18"/>
                      <w:color w:val="000000"/>
                    </w:rPr>
                    <w:t xml:space="preserve"> 15.支持通过Type-C接口接入外接移动存储设备进行文件传输，兼容Type-C接口手机充电。</w:t>
                  </w:r>
                  <w:r>
                    <w:br/>
                  </w:r>
                  <w:r>
                    <w:rPr>
                      <w:rFonts w:ascii="仿宋_GB2312" w:hAnsi="仿宋_GB2312" w:cs="仿宋_GB2312" w:eastAsia="仿宋_GB2312"/>
                      <w:sz w:val="18"/>
                      <w:color w:val="000000"/>
                    </w:rPr>
                    <w:t xml:space="preserve"> 16.采用内置摄像头、麦克风。</w:t>
                  </w:r>
                  <w:r>
                    <w:br/>
                  </w:r>
                  <w:r>
                    <w:rPr>
                      <w:rFonts w:ascii="仿宋_GB2312" w:hAnsi="仿宋_GB2312" w:cs="仿宋_GB2312" w:eastAsia="仿宋_GB2312"/>
                      <w:sz w:val="18"/>
                      <w:color w:val="000000"/>
                    </w:rPr>
                    <w:t xml:space="preserve"> 17.整机嵌入式系统版本≥Android 14。</w:t>
                  </w:r>
                  <w:r>
                    <w:br/>
                  </w:r>
                  <w:r>
                    <w:rPr>
                      <w:rFonts w:ascii="仿宋_GB2312" w:hAnsi="仿宋_GB2312" w:cs="仿宋_GB2312" w:eastAsia="仿宋_GB2312"/>
                      <w:sz w:val="18"/>
                      <w:color w:val="000000"/>
                    </w:rPr>
                    <w:t xml:space="preserve"> 18.整机全部扬声器均采用模块化设计，无需打开背板即可单独拆卸，便于维护。</w:t>
                  </w:r>
                  <w:r>
                    <w:br/>
                  </w:r>
                  <w:r>
                    <w:rPr>
                      <w:rFonts w:ascii="仿宋_GB2312" w:hAnsi="仿宋_GB2312" w:cs="仿宋_GB2312" w:eastAsia="仿宋_GB2312"/>
                      <w:sz w:val="18"/>
                      <w:color w:val="000000"/>
                    </w:rPr>
                    <w:t xml:space="preserve"> 19.整机支持发出超声波信号，智能手机通过麦克风接收后，智能手机与整机无需在同一局域网内，可实现配对，一键投屏。</w:t>
                  </w:r>
                  <w:r>
                    <w:br/>
                  </w:r>
                  <w:r>
                    <w:rPr>
                      <w:rFonts w:ascii="仿宋_GB2312" w:hAnsi="仿宋_GB2312" w:cs="仿宋_GB2312" w:eastAsia="仿宋_GB2312"/>
                      <w:sz w:val="18"/>
                      <w:color w:val="000000"/>
                    </w:rPr>
                    <w:t xml:space="preserve"> 20.type-C 支持最大充电功率≥15W。</w:t>
                  </w:r>
                  <w:r>
                    <w:br/>
                  </w:r>
                  <w:r>
                    <w:rPr>
                      <w:rFonts w:ascii="仿宋_GB2312" w:hAnsi="仿宋_GB2312" w:cs="仿宋_GB2312" w:eastAsia="仿宋_GB2312"/>
                      <w:sz w:val="18"/>
                      <w:color w:val="000000"/>
                    </w:rPr>
                    <w:t xml:space="preserve"> ▲21.整机栏内置朗读工具，通过整机麦克风内置音频检测算法监测教室中学生的朗读情况，以呈现朗读积极性，调动学生朗读兴趣。</w:t>
                  </w:r>
                  <w:r>
                    <w:br/>
                  </w:r>
                  <w:r>
                    <w:rPr>
                      <w:rFonts w:ascii="仿宋_GB2312" w:hAnsi="仿宋_GB2312" w:cs="仿宋_GB2312" w:eastAsia="仿宋_GB2312"/>
                      <w:sz w:val="18"/>
                      <w:color w:val="000000"/>
                    </w:rPr>
                    <w:t xml:space="preserve"> ▲22.整机支持识别用户声纹并进行统一身份登录操作，登录后自动获取个人云端教学课件列表，打开教学白板软件时可跳过软件自带登录步骤。</w:t>
                  </w:r>
                  <w:r>
                    <w:br/>
                  </w:r>
                  <w:r>
                    <w:rPr>
                      <w:rFonts w:ascii="仿宋_GB2312" w:hAnsi="仿宋_GB2312" w:cs="仿宋_GB2312" w:eastAsia="仿宋_GB2312"/>
                      <w:sz w:val="18"/>
                      <w:color w:val="000000"/>
                    </w:rPr>
                    <w:t xml:space="preserve"> ▲23.整机Windows通道支持文件传输应用，支持通过扫码、wifi直联、超声三种方式与手机进行握手连接，实现文件传输功能。25.整机内置自习工具，通过整机麦克风内置AI音频检测算法监测教室中学生音量大小，当学生音量大于阈值时，屏幕自动弹窗提醒进行自习纪律干预。</w:t>
                  </w:r>
                  <w:r>
                    <w:br/>
                  </w:r>
                  <w:r>
                    <w:rPr>
                      <w:rFonts w:ascii="仿宋_GB2312" w:hAnsi="仿宋_GB2312" w:cs="仿宋_GB2312" w:eastAsia="仿宋_GB2312"/>
                      <w:sz w:val="18"/>
                      <w:color w:val="000000"/>
                    </w:rPr>
                    <w:t xml:space="preserve"> 二、整机功能</w:t>
                  </w:r>
                  <w:r>
                    <w:br/>
                  </w:r>
                  <w:r>
                    <w:rPr>
                      <w:rFonts w:ascii="仿宋_GB2312" w:hAnsi="仿宋_GB2312" w:cs="仿宋_GB2312" w:eastAsia="仿宋_GB2312"/>
                      <w:sz w:val="18"/>
                      <w:color w:val="000000"/>
                    </w:rPr>
                    <w:t xml:space="preserve"> ▲1.整机内置非独立广角高清摄像头，摄像头像素不低于5000W。</w:t>
                  </w:r>
                  <w:r>
                    <w:br/>
                  </w:r>
                  <w:r>
                    <w:rPr>
                      <w:rFonts w:ascii="仿宋_GB2312" w:hAnsi="仿宋_GB2312" w:cs="仿宋_GB2312" w:eastAsia="仿宋_GB2312"/>
                      <w:sz w:val="18"/>
                      <w:color w:val="000000"/>
                    </w:rPr>
                    <w:t xml:space="preserve"> 2.整机支持通过人脸识别进行解锁设备以及人脸识别进行登录账号。</w:t>
                  </w:r>
                  <w:r>
                    <w:br/>
                  </w:r>
                  <w:r>
                    <w:rPr>
                      <w:rFonts w:ascii="仿宋_GB2312" w:hAnsi="仿宋_GB2312" w:cs="仿宋_GB2312" w:eastAsia="仿宋_GB2312"/>
                      <w:sz w:val="18"/>
                      <w:color w:val="000000"/>
                    </w:rPr>
                    <w:t xml:space="preserve"> 3.整机摄像头支持环境色温判断，根据环境调节合适的显示图像效果。</w:t>
                  </w:r>
                  <w:r>
                    <w:br/>
                  </w:r>
                  <w:r>
                    <w:rPr>
                      <w:rFonts w:ascii="仿宋_GB2312" w:hAnsi="仿宋_GB2312" w:cs="仿宋_GB2312" w:eastAsia="仿宋_GB2312"/>
                      <w:sz w:val="18"/>
                      <w:color w:val="000000"/>
                    </w:rPr>
                    <w:t xml:space="preserve"> 4.整机采用硬件低蓝光背光技术。</w:t>
                  </w:r>
                  <w:r>
                    <w:br/>
                  </w:r>
                  <w:r>
                    <w:rPr>
                      <w:rFonts w:ascii="仿宋_GB2312" w:hAnsi="仿宋_GB2312" w:cs="仿宋_GB2312" w:eastAsia="仿宋_GB2312"/>
                      <w:sz w:val="18"/>
                      <w:color w:val="000000"/>
                    </w:rPr>
                    <w:t xml:space="preserve"> 5.整机具备供电保护模块，能够检测内置电脑是否插好在位。</w:t>
                  </w:r>
                </w:p>
              </w:tc>
              <w:tc>
                <w:tcPr>
                  <w:tcW w:type="dxa" w:w="11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117"/>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OPS电脑</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★1、CPU：搭载Intel 酷睿系列 i5十二代或以上处理器 ；内存：16GB DDR4内存或以上配置；硬盘：512GB或以上SSD固态硬盘。分三个分区，最后一个分区备份系统恢复镜像文件。Win11操作系统。</w:t>
                  </w:r>
                  <w:r>
                    <w:br/>
                  </w:r>
                  <w:r>
                    <w:rPr>
                      <w:rFonts w:ascii="仿宋_GB2312" w:hAnsi="仿宋_GB2312" w:cs="仿宋_GB2312" w:eastAsia="仿宋_GB2312"/>
                      <w:sz w:val="18"/>
                      <w:color w:val="000000"/>
                    </w:rPr>
                    <w:t xml:space="preserve"> 2、PC模块可抽拉式插入整机拔。</w:t>
                  </w:r>
                  <w:r>
                    <w:br/>
                  </w:r>
                  <w:r>
                    <w:rPr>
                      <w:rFonts w:ascii="仿宋_GB2312" w:hAnsi="仿宋_GB2312" w:cs="仿宋_GB2312" w:eastAsia="仿宋_GB2312"/>
                      <w:sz w:val="18"/>
                      <w:color w:val="000000"/>
                    </w:rPr>
                    <w:t xml:space="preserve"> 3、和整机的连接采用万兆级接口，传输速率≥10Gbps。</w:t>
                  </w:r>
                  <w:r>
                    <w:br/>
                  </w:r>
                  <w:r>
                    <w:rPr>
                      <w:rFonts w:ascii="仿宋_GB2312" w:hAnsi="仿宋_GB2312" w:cs="仿宋_GB2312" w:eastAsia="仿宋_GB2312"/>
                      <w:sz w:val="18"/>
                      <w:color w:val="000000"/>
                    </w:rPr>
                    <w:t xml:space="preserve"> 4、无需工具就可快速拆卸电脑模块。</w:t>
                  </w:r>
                  <w:r>
                    <w:br/>
                  </w:r>
                  <w:r>
                    <w:rPr>
                      <w:rFonts w:ascii="仿宋_GB2312" w:hAnsi="仿宋_GB2312" w:cs="仿宋_GB2312" w:eastAsia="仿宋_GB2312"/>
                      <w:sz w:val="18"/>
                      <w:color w:val="000000"/>
                    </w:rPr>
                    <w:t xml:space="preserve"> 5、具有独立非外扩展的视频输出接口：≥1路HDMI。</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师生互动软件</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1、支持随机抽选学生进行评价，提高课堂趣味性。</w:t>
                  </w:r>
                  <w:r>
                    <w:br/>
                  </w:r>
                  <w:r>
                    <w:rPr>
                      <w:rFonts w:ascii="仿宋_GB2312" w:hAnsi="仿宋_GB2312" w:cs="仿宋_GB2312" w:eastAsia="仿宋_GB2312"/>
                      <w:sz w:val="18"/>
                      <w:color w:val="000000"/>
                    </w:rPr>
                    <w:t xml:space="preserve"> 2、系统内置一套点评模板，可直接使用，也可自定义设置点评内容，包含点评名称、分组标签、分值以及图标。</w:t>
                  </w:r>
                  <w:r>
                    <w:br/>
                  </w:r>
                  <w:r>
                    <w:rPr>
                      <w:rFonts w:ascii="仿宋_GB2312" w:hAnsi="仿宋_GB2312" w:cs="仿宋_GB2312" w:eastAsia="仿宋_GB2312"/>
                      <w:sz w:val="18"/>
                      <w:color w:val="000000"/>
                    </w:rPr>
                    <w:t xml:space="preserve"> 3、支持快速检索学生功能，可通过学生姓名的首个汉字、首个汉字的拼音首字母进行检索，便于教师快速对学生进行点评。</w:t>
                  </w:r>
                  <w:r>
                    <w:br/>
                  </w:r>
                  <w:r>
                    <w:rPr>
                      <w:rFonts w:ascii="仿宋_GB2312" w:hAnsi="仿宋_GB2312" w:cs="仿宋_GB2312" w:eastAsia="仿宋_GB2312"/>
                      <w:sz w:val="18"/>
                      <w:color w:val="000000"/>
                    </w:rPr>
                    <w:t xml:space="preserve"> 4、支持考勤功能，可对学生的出勤、迟到、缺勤、请假状态进行记录，并支持查看课堂考勤统计报表，可详细查看班级考勤概览数据。</w:t>
                  </w:r>
                  <w:r>
                    <w:br/>
                  </w:r>
                  <w:r>
                    <w:rPr>
                      <w:rFonts w:ascii="仿宋_GB2312" w:hAnsi="仿宋_GB2312" w:cs="仿宋_GB2312" w:eastAsia="仿宋_GB2312"/>
                      <w:sz w:val="18"/>
                      <w:color w:val="000000"/>
                    </w:rPr>
                    <w:t xml:space="preserve"> 5、系统自带积分和积分兑换功能，除自动根据学生日常行为评价为生成积分外，教师可通过积分兑换功能，对学生的积分进行兑换和扣除。兑换扣除不影响评价记录，仅影响积分。</w:t>
                  </w:r>
                  <w:r>
                    <w:br/>
                  </w:r>
                  <w:r>
                    <w:rPr>
                      <w:rFonts w:ascii="仿宋_GB2312" w:hAnsi="仿宋_GB2312" w:cs="仿宋_GB2312" w:eastAsia="仿宋_GB2312"/>
                      <w:sz w:val="18"/>
                      <w:color w:val="000000"/>
                    </w:rPr>
                    <w:t xml:space="preserve"> 6、支持课堂评价分数清零重置，可选择对个别学生和全班学生进行分数重置。</w:t>
                  </w:r>
                  <w:r>
                    <w:br/>
                  </w:r>
                  <w:r>
                    <w:rPr>
                      <w:rFonts w:ascii="仿宋_GB2312" w:hAnsi="仿宋_GB2312" w:cs="仿宋_GB2312" w:eastAsia="仿宋_GB2312"/>
                      <w:sz w:val="18"/>
                      <w:color w:val="000000"/>
                    </w:rPr>
                    <w:t xml:space="preserve"> 7、根据评价得分情况，对应小组或学生的头像装饰产生相应变化，以游戏化方式激励学生积极参与课堂互动。</w:t>
                  </w:r>
                  <w:r>
                    <w:br/>
                  </w:r>
                  <w:r>
                    <w:rPr>
                      <w:rFonts w:ascii="仿宋_GB2312" w:hAnsi="仿宋_GB2312" w:cs="仿宋_GB2312" w:eastAsia="仿宋_GB2312"/>
                      <w:sz w:val="18"/>
                      <w:color w:val="000000"/>
                    </w:rPr>
                    <w:t xml:space="preserve"> 8、支持师生课堂教学活动互动、支持多学生之间互动。</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备授课软件</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1．备授课一体化，具有备课模式及授课模式，且操作界面根据备课和授课使用场景不同而区别设计，符合用户使用需求。</w:t>
                  </w:r>
                  <w:r>
                    <w:br/>
                  </w:r>
                  <w:r>
                    <w:rPr>
                      <w:rFonts w:ascii="仿宋_GB2312" w:hAnsi="仿宋_GB2312" w:cs="仿宋_GB2312" w:eastAsia="仿宋_GB2312"/>
                      <w:sz w:val="18"/>
                      <w:color w:val="000000"/>
                    </w:rPr>
                    <w:t xml:space="preserve"> 2．支持个人账号注册登录使用，也可通过USB key进行身份快速识别登录，还可以通过微信绑定账号后扫码，形成一体的信息化教学账号体系；根据教师账号信息将教师云空间匹配至对应学校、学科校本资源。</w:t>
                  </w:r>
                  <w:r>
                    <w:br/>
                  </w:r>
                  <w:r>
                    <w:rPr>
                      <w:rFonts w:ascii="仿宋_GB2312" w:hAnsi="仿宋_GB2312" w:cs="仿宋_GB2312" w:eastAsia="仿宋_GB2312"/>
                      <w:sz w:val="18"/>
                      <w:color w:val="000000"/>
                    </w:rPr>
                    <w:t xml:space="preserve"> 3．提供白板软件手机移动版。</w:t>
                  </w:r>
                  <w:r>
                    <w:br/>
                  </w:r>
                  <w:r>
                    <w:rPr>
                      <w:rFonts w:ascii="仿宋_GB2312" w:hAnsi="仿宋_GB2312" w:cs="仿宋_GB2312" w:eastAsia="仿宋_GB2312"/>
                      <w:sz w:val="18"/>
                      <w:color w:val="000000"/>
                    </w:rPr>
                    <w:t xml:space="preserve"> 4．提供在线云课堂功能，无需额外安装部署直播软件，可实现语音直播、课件同步、互动工具等远程教学功能。</w:t>
                  </w:r>
                  <w:r>
                    <w:br/>
                  </w:r>
                  <w:r>
                    <w:rPr>
                      <w:rFonts w:ascii="仿宋_GB2312" w:hAnsi="仿宋_GB2312" w:cs="仿宋_GB2312" w:eastAsia="仿宋_GB2312"/>
                      <w:sz w:val="18"/>
                      <w:color w:val="000000"/>
                    </w:rPr>
                    <w:t xml:space="preserve"> 5．云课堂可以通过生成二维码海报的方式发送给学生用于远程在线教学。</w:t>
                  </w:r>
                  <w:r>
                    <w:br/>
                  </w:r>
                  <w:r>
                    <w:rPr>
                      <w:rFonts w:ascii="仿宋_GB2312" w:hAnsi="仿宋_GB2312" w:cs="仿宋_GB2312" w:eastAsia="仿宋_GB2312"/>
                      <w:sz w:val="18"/>
                      <w:color w:val="000000"/>
                    </w:rPr>
                    <w:t xml:space="preserve"> 6．互动教学课件支持分享至学校校本资源库，学段学科根据教师个人信息自动匹配，分享后课件全校教师可见，并可直接下载使用。校本资源库支持按学科、学段进行快速查找，同时支持关键词精准检索。</w:t>
                  </w:r>
                  <w:r>
                    <w:br/>
                  </w:r>
                  <w:r>
                    <w:rPr>
                      <w:rFonts w:ascii="仿宋_GB2312" w:hAnsi="仿宋_GB2312" w:cs="仿宋_GB2312" w:eastAsia="仿宋_GB2312"/>
                      <w:sz w:val="18"/>
                      <w:color w:val="000000"/>
                    </w:rPr>
                    <w:t xml:space="preserve"> 7．为老师提供可扩展，易于学校管理，安全可靠的云存储空间，提供教师不小于10TB的个人云空间。</w:t>
                  </w:r>
                  <w:r>
                    <w:br/>
                  </w:r>
                  <w:r>
                    <w:rPr>
                      <w:rFonts w:ascii="仿宋_GB2312" w:hAnsi="仿宋_GB2312" w:cs="仿宋_GB2312" w:eastAsia="仿宋_GB2312"/>
                      <w:sz w:val="18"/>
                      <w:color w:val="000000"/>
                    </w:rPr>
                    <w:t xml:space="preserve"> 8．互动教学课件支持开放式云分享：分享者可将互动课件、课件组以公开或加密的web链接和二维码形式进行分享，分享链接可设置访问有效期。</w:t>
                  </w:r>
                  <w:r>
                    <w:br/>
                  </w:r>
                  <w:r>
                    <w:rPr>
                      <w:rFonts w:ascii="仿宋_GB2312" w:hAnsi="仿宋_GB2312" w:cs="仿宋_GB2312" w:eastAsia="仿宋_GB2312"/>
                      <w:sz w:val="18"/>
                      <w:color w:val="000000"/>
                    </w:rPr>
                    <w:t xml:space="preserve"> 9．备授课平台对接教学数据管理平台，可将教学平台的教案关联至教师课件，支持课件同时关联多份教案，关联后教师可在备课界面调用查看教案，便于教研工作开展。    </w:t>
                  </w:r>
                  <w:r>
                    <w:br/>
                  </w:r>
                  <w:r>
                    <w:rPr>
                      <w:rFonts w:ascii="仿宋_GB2312" w:hAnsi="仿宋_GB2312" w:cs="仿宋_GB2312" w:eastAsia="仿宋_GB2312"/>
                      <w:sz w:val="18"/>
                      <w:color w:val="000000"/>
                    </w:rPr>
                    <w:t xml:space="preserve"> 10．课堂互动游戏支持云储存，编辑完成的活动可一键存储至教师云空间。</w:t>
                  </w:r>
                  <w:r>
                    <w:br/>
                  </w:r>
                  <w:r>
                    <w:rPr>
                      <w:rFonts w:ascii="仿宋_GB2312" w:hAnsi="仿宋_GB2312" w:cs="仿宋_GB2312" w:eastAsia="仿宋_GB2312"/>
                      <w:sz w:val="18"/>
                      <w:color w:val="000000"/>
                    </w:rPr>
                    <w:t xml:space="preserve"> 11．提供柱状图、扇形图、折线图等互动图表，每类图表预置不少于5种样式，支持图表文字、背景、透明度设置；柱状图、折线图可一键转置互换坐标轴类别；图表支持三维模式旋转展示，生动形象。</w:t>
                  </w:r>
                  <w:r>
                    <w:br/>
                  </w:r>
                  <w:r>
                    <w:rPr>
                      <w:rFonts w:ascii="仿宋_GB2312" w:hAnsi="仿宋_GB2312" w:cs="仿宋_GB2312" w:eastAsia="仿宋_GB2312"/>
                      <w:sz w:val="18"/>
                      <w:color w:val="000000"/>
                    </w:rPr>
                    <w:t xml:space="preserve"> 12．提供多种翻页按键布局，翻页按键可分布于屏幕单侧或左右两侧，支持上下翻页、课件页面预览及页面非线性跳转。</w:t>
                  </w:r>
                  <w:r>
                    <w:br/>
                  </w:r>
                  <w:r>
                    <w:rPr>
                      <w:rFonts w:ascii="仿宋_GB2312" w:hAnsi="仿宋_GB2312" w:cs="仿宋_GB2312" w:eastAsia="仿宋_GB2312"/>
                      <w:sz w:val="18"/>
                      <w:color w:val="000000"/>
                    </w:rPr>
                    <w:t xml:space="preserve"> 13．支持课件内所有的元素对象创建超链接，可链接到对象所在课件的相关页面、网页、文档等。</w:t>
                  </w:r>
                  <w:r>
                    <w:br/>
                  </w:r>
                  <w:r>
                    <w:rPr>
                      <w:rFonts w:ascii="仿宋_GB2312" w:hAnsi="仿宋_GB2312" w:cs="仿宋_GB2312" w:eastAsia="仿宋_GB2312"/>
                      <w:sz w:val="18"/>
                      <w:color w:val="000000"/>
                    </w:rPr>
                    <w:t xml:space="preserve"> 14．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w:t>
                  </w:r>
                  <w:r>
                    <w:br/>
                  </w:r>
                  <w:r>
                    <w:rPr>
                      <w:rFonts w:ascii="仿宋_GB2312" w:hAnsi="仿宋_GB2312" w:cs="仿宋_GB2312" w:eastAsia="仿宋_GB2312"/>
                      <w:sz w:val="18"/>
                      <w:color w:val="000000"/>
                    </w:rPr>
                    <w:t xml:space="preserve"> 15．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r>
                    <w:br/>
                  </w:r>
                  <w:r>
                    <w:rPr>
                      <w:rFonts w:ascii="仿宋_GB2312" w:hAnsi="仿宋_GB2312" w:cs="仿宋_GB2312" w:eastAsia="仿宋_GB2312"/>
                      <w:sz w:val="18"/>
                      <w:color w:val="000000"/>
                    </w:rPr>
                    <w:t xml:space="preserve"> 16．提供多学科实验资源，包括物理化学生物等。</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70"/>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集控软件</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1.平台采用B/S架构设计，支持账号/密码、手机扫码登录。</w:t>
                  </w:r>
                  <w:r>
                    <w:br/>
                  </w:r>
                  <w:r>
                    <w:rPr>
                      <w:rFonts w:ascii="仿宋_GB2312" w:hAnsi="仿宋_GB2312" w:cs="仿宋_GB2312" w:eastAsia="仿宋_GB2312"/>
                      <w:sz w:val="18"/>
                      <w:color w:val="000000"/>
                    </w:rPr>
                    <w:t xml:space="preserve"> ▲2.音视频直播：支持多位老师同时向不同设备发起直播，直播方式包含纯桌面直播、视频直播、音频直播、桌面+视频直播方式；直播过程中支持增、删接收直播观看的班班通设备；支持实时查看收看端教室画面；支持切换直播画质清晰度；支持实时了解直播质量，包含直播源码率、FPS数据，实时掌握直播稳定情况。</w:t>
                  </w:r>
                  <w:r>
                    <w:br/>
                  </w:r>
                  <w:r>
                    <w:rPr>
                      <w:rFonts w:ascii="仿宋_GB2312" w:hAnsi="仿宋_GB2312" w:cs="仿宋_GB2312" w:eastAsia="仿宋_GB2312"/>
                      <w:sz w:val="18"/>
                      <w:color w:val="000000"/>
                    </w:rPr>
                    <w:t xml:space="preserve"> ▲3.弹窗管理：支持查看学校当前已上报的所有疑似风险窗口和上报次数，并支持拦截某个应用所有窗口、某个进程所有窗口、某个具体窗口，以减少教学过程中不良窗口弹出对教学氛围的影响；支持将某个应用、某个进程、某个具体窗口加入白名单，以确保正常授课软件中的窗口可正常访问。</w:t>
                  </w:r>
                  <w:r>
                    <w:br/>
                  </w:r>
                  <w:r>
                    <w:rPr>
                      <w:rFonts w:ascii="仿宋_GB2312" w:hAnsi="仿宋_GB2312" w:cs="仿宋_GB2312" w:eastAsia="仿宋_GB2312"/>
                      <w:sz w:val="18"/>
                      <w:color w:val="000000"/>
                    </w:rPr>
                    <w:t xml:space="preserve"> ▲4.分组管理：支持根据设备类型、设备所属年级/场地/自定义分组、设备开关机状态进行分组管理；支持文字检索设备名称，快速定位对应设备进行定向精准管理。</w:t>
                  </w:r>
                  <w:r>
                    <w:br/>
                  </w:r>
                  <w:r>
                    <w:rPr>
                      <w:rFonts w:ascii="仿宋_GB2312" w:hAnsi="仿宋_GB2312" w:cs="仿宋_GB2312" w:eastAsia="仿宋_GB2312"/>
                      <w:sz w:val="18"/>
                      <w:color w:val="000000"/>
                    </w:rPr>
                    <w:t xml:space="preserve"> 5.多场景锁屏：支持一键下课锁屏、开机自动锁屏、无网络时验证身份解锁。</w:t>
                  </w:r>
                  <w:r>
                    <w:br/>
                  </w:r>
                  <w:r>
                    <w:rPr>
                      <w:rFonts w:ascii="仿宋_GB2312" w:hAnsi="仿宋_GB2312" w:cs="仿宋_GB2312" w:eastAsia="仿宋_GB2312"/>
                      <w:sz w:val="18"/>
                      <w:color w:val="000000"/>
                    </w:rPr>
                    <w:t xml:space="preserve"> 6.远程控制：支持远程实时控制设备，可监测设备当前运行界面，并远程操作设备界面。</w:t>
                  </w:r>
                  <w:r>
                    <w:br/>
                  </w:r>
                  <w:r>
                    <w:rPr>
                      <w:rFonts w:ascii="仿宋_GB2312" w:hAnsi="仿宋_GB2312" w:cs="仿宋_GB2312" w:eastAsia="仿宋_GB2312"/>
                      <w:sz w:val="18"/>
                      <w:color w:val="000000"/>
                    </w:rPr>
                    <w:t xml:space="preserve"> 7.不良信息监测：支持在发送消息通知时，自动监测所发送文字是否存在敏感/违规文字，保护触达学生的信息安全可控。</w:t>
                  </w:r>
                  <w:r>
                    <w:br/>
                  </w:r>
                  <w:r>
                    <w:rPr>
                      <w:rFonts w:ascii="仿宋_GB2312" w:hAnsi="仿宋_GB2312" w:cs="仿宋_GB2312" w:eastAsia="仿宋_GB2312"/>
                      <w:sz w:val="18"/>
                      <w:color w:val="000000"/>
                    </w:rPr>
                    <w:t xml:space="preserve"> 8.流量监管：支持查看校内当日班班通设备流量使用的具体情况、带宽利用率；支持对设备进行限速设置。</w:t>
                  </w:r>
                  <w:r>
                    <w:br/>
                  </w:r>
                  <w:r>
                    <w:rPr>
                      <w:rFonts w:ascii="仿宋_GB2312" w:hAnsi="仿宋_GB2312" w:cs="仿宋_GB2312" w:eastAsia="仿宋_GB2312"/>
                      <w:sz w:val="18"/>
                      <w:color w:val="000000"/>
                    </w:rPr>
                    <w:t xml:space="preserve"> 9.网址过滤：支持设置网址访问黑名单、白名单，限制所有设备的网址访问。</w:t>
                  </w:r>
                  <w:r>
                    <w:br/>
                  </w:r>
                  <w:r>
                    <w:rPr>
                      <w:rFonts w:ascii="仿宋_GB2312" w:hAnsi="仿宋_GB2312" w:cs="仿宋_GB2312" w:eastAsia="仿宋_GB2312"/>
                      <w:sz w:val="18"/>
                      <w:color w:val="000000"/>
                    </w:rPr>
                    <w:t xml:space="preserve"> 10.数据分析：支持实时查看和导出学校设备整体使用数据，并支持精确查看具体设备数据。数据包含设备的使用时长、活跃次数、常用软件使用时长和次数、教学应用使用情况、设备健康度分析、弹窗拦截次数、老师使用班班通设备教学情况。</w:t>
                  </w:r>
                  <w:r>
                    <w:br/>
                  </w:r>
                  <w:r>
                    <w:rPr>
                      <w:rFonts w:ascii="仿宋_GB2312" w:hAnsi="仿宋_GB2312" w:cs="仿宋_GB2312" w:eastAsia="仿宋_GB2312"/>
                      <w:sz w:val="18"/>
                      <w:color w:val="000000"/>
                    </w:rPr>
                    <w:t xml:space="preserve"> 11.磁盘清理：支持远程批量清理设备磁盘；支持清理指定磁盘的指定文件夹；支持清理系统盘备份、缓存、日志等垃圾文件；支持迁移系统盘视频、图片、音乐、文档等空间占用较大的文件；</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视频展台</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8"/>
                      <w:color w:val="000000"/>
                    </w:rPr>
                    <w:t>1、设备≥800万像素摄像头；采用 USB供电</w:t>
                  </w:r>
                  <w:r>
                    <w:br/>
                  </w:r>
                  <w:r>
                    <w:rPr>
                      <w:rFonts w:ascii="仿宋_GB2312" w:hAnsi="仿宋_GB2312" w:cs="仿宋_GB2312" w:eastAsia="仿宋_GB2312"/>
                      <w:sz w:val="18"/>
                      <w:color w:val="000000"/>
                    </w:rPr>
                    <w:t xml:space="preserve"> 2、支持不小于A4大小拍摄幅面，1080P动态视频预览至少达到30帧/秒。</w:t>
                  </w:r>
                  <w:r>
                    <w:br/>
                  </w:r>
                  <w:r>
                    <w:rPr>
                      <w:rFonts w:ascii="仿宋_GB2312" w:hAnsi="仿宋_GB2312" w:cs="仿宋_GB2312" w:eastAsia="仿宋_GB2312"/>
                      <w:sz w:val="18"/>
                      <w:color w:val="000000"/>
                    </w:rPr>
                    <w:t xml:space="preserve"> 3、支持展台成像画面实时批注，预设多种笔划供选择。</w:t>
                  </w:r>
                  <w:r>
                    <w:br/>
                  </w:r>
                  <w:r>
                    <w:rPr>
                      <w:rFonts w:ascii="仿宋_GB2312" w:hAnsi="仿宋_GB2312" w:cs="仿宋_GB2312" w:eastAsia="仿宋_GB2312"/>
                      <w:sz w:val="18"/>
                      <w:color w:val="000000"/>
                    </w:rPr>
                    <w:t xml:space="preserve"> 4.具有故障自动检测功能，可自动出现检测链接。</w:t>
                  </w:r>
                  <w:r>
                    <w:br/>
                  </w:r>
                  <w:r>
                    <w:rPr>
                      <w:rFonts w:ascii="仿宋_GB2312" w:hAnsi="仿宋_GB2312" w:cs="仿宋_GB2312" w:eastAsia="仿宋_GB2312"/>
                      <w:sz w:val="18"/>
                      <w:color w:val="000000"/>
                    </w:rPr>
                    <w:t xml:space="preserve"> 5、展示托板正上方具备LED补光灯，适应环境变化。</w:t>
                  </w:r>
                  <w:r>
                    <w:br/>
                  </w:r>
                  <w:r>
                    <w:rPr>
                      <w:rFonts w:ascii="仿宋_GB2312" w:hAnsi="仿宋_GB2312" w:cs="仿宋_GB2312" w:eastAsia="仿宋_GB2312"/>
                      <w:sz w:val="18"/>
                      <w:color w:val="000000"/>
                    </w:rPr>
                    <w:t xml:space="preserve"> 6、摄像头部分带保护镜片密封。</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57</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安装施工调试</w:t>
                  </w:r>
                </w:p>
              </w:tc>
              <w:tc>
                <w:tcPr>
                  <w:tcW w:type="dxa" w:w="20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辅助材料、安装人工费、税金等</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项目全部完工验收合格后，根据政府财政资金情况，两年内付清所有工程款（具体以签订采购合同为准）</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以最终签订的合同内容执行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资格证明文件格式1.docx 汉中市政府采购供应商资格承诺函.docx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资格证明文件格式1.docx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 xml:space="preserve"> 具有独立承担民事责任能力的法定代表人、其他组织或自然人， 营业执照、组织机构代码证、税务登记证（多证合一只提供营业执照， 事业单位提供事业单位法定代表人证书，自然人提供本人身份证）合法 有效。</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 xml:space="preserve"> 法定代表人授权书（附法定代表人身份证复印件）及被授权人身 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资格证明文件格式1.docx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分项报价表.xlsx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供应商名称和公章、营业执照、资质证书等一致</w:t>
            </w:r>
          </w:p>
        </w:tc>
        <w:tc>
          <w:tcPr>
            <w:tcW w:type="dxa" w:w="1661"/>
          </w:tcPr>
          <w:p>
            <w:pPr>
              <w:pStyle w:val="null3"/>
            </w:pPr>
            <w:r>
              <w:rPr>
                <w:rFonts w:ascii="仿宋_GB2312" w:hAnsi="仿宋_GB2312" w:cs="仿宋_GB2312" w:eastAsia="仿宋_GB2312"/>
              </w:rPr>
              <w:t>资格证明文件格式1.docx 开标一览表 中小企业声明函 分项报价表.xlsx 商务应答表 汉中市政府采购供应商资格承诺函.docx 投标人应提交的相关资格证明材料 产品技术参数表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报价的有效性</w:t>
            </w:r>
          </w:p>
        </w:tc>
        <w:tc>
          <w:tcPr>
            <w:tcW w:type="dxa" w:w="3322"/>
          </w:tcPr>
          <w:p>
            <w:pPr>
              <w:pStyle w:val="null3"/>
            </w:pPr>
            <w:r>
              <w:rPr>
                <w:rFonts w:ascii="仿宋_GB2312" w:hAnsi="仿宋_GB2312" w:cs="仿宋_GB2312" w:eastAsia="仿宋_GB2312"/>
              </w:rPr>
              <w:t>未超过采购预算，无选择性报价</w:t>
            </w:r>
          </w:p>
        </w:tc>
        <w:tc>
          <w:tcPr>
            <w:tcW w:type="dxa" w:w="1661"/>
          </w:tcPr>
          <w:p>
            <w:pPr>
              <w:pStyle w:val="null3"/>
            </w:pPr>
            <w:r>
              <w:rPr>
                <w:rFonts w:ascii="仿宋_GB2312" w:hAnsi="仿宋_GB2312" w:cs="仿宋_GB2312" w:eastAsia="仿宋_GB2312"/>
              </w:rPr>
              <w:t>开标一览表 分项报价表.xlsx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文件有效性</w:t>
            </w:r>
          </w:p>
        </w:tc>
        <w:tc>
          <w:tcPr>
            <w:tcW w:type="dxa" w:w="3322"/>
          </w:tcPr>
          <w:p>
            <w:pPr>
              <w:pStyle w:val="null3"/>
            </w:pPr>
            <w:r>
              <w:rPr>
                <w:rFonts w:ascii="仿宋_GB2312" w:hAnsi="仿宋_GB2312" w:cs="仿宋_GB2312" w:eastAsia="仿宋_GB2312"/>
              </w:rPr>
              <w:t>投标文件的符合要求、签字盖章合格、有效</w:t>
            </w:r>
          </w:p>
        </w:tc>
        <w:tc>
          <w:tcPr>
            <w:tcW w:type="dxa" w:w="1661"/>
          </w:tcPr>
          <w:p>
            <w:pPr>
              <w:pStyle w:val="null3"/>
            </w:pPr>
            <w:r>
              <w:rPr>
                <w:rFonts w:ascii="仿宋_GB2312" w:hAnsi="仿宋_GB2312" w:cs="仿宋_GB2312" w:eastAsia="仿宋_GB2312"/>
              </w:rPr>
              <w:t>资格证明文件格式1.docx 开标一览表 中小企业声明函 分项报价表.xlsx 商务应答表 汉中市政府采购供应商资格承诺函.docx 投标人应提交的相关资格证明材料 产品技术参数表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响应文件构成无缺项，按照文件要求的格式编写</w:t>
            </w:r>
          </w:p>
        </w:tc>
        <w:tc>
          <w:tcPr>
            <w:tcW w:type="dxa" w:w="1661"/>
          </w:tcPr>
          <w:p>
            <w:pPr>
              <w:pStyle w:val="null3"/>
            </w:pPr>
            <w:r>
              <w:rPr>
                <w:rFonts w:ascii="仿宋_GB2312" w:hAnsi="仿宋_GB2312" w:cs="仿宋_GB2312" w:eastAsia="仿宋_GB2312"/>
              </w:rPr>
              <w:t>资格证明文件格式1.docx 开标一览表 中小企业声明函 分项报价表.xlsx 商务应答表 汉中市政府采购供应商资格承诺函.docx 投标人应提交的相关资格证明材料 产品技术参数表 投标函 残疾人福利性单位声明函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技术规格</w:t>
            </w:r>
          </w:p>
        </w:tc>
        <w:tc>
          <w:tcPr>
            <w:tcW w:type="dxa" w:w="2492"/>
          </w:tcPr>
          <w:p>
            <w:pPr>
              <w:pStyle w:val="null3"/>
            </w:pPr>
            <w:r>
              <w:rPr>
                <w:rFonts w:ascii="仿宋_GB2312" w:hAnsi="仿宋_GB2312" w:cs="仿宋_GB2312" w:eastAsia="仿宋_GB2312"/>
              </w:rPr>
              <w:t>带▲为重要技术指标、参数，其他为一般技术指标、参数，完全满足招标文件技术指标、参数要求的得 30分，重要技术指标、参数有一项不满足的减 2 分，投标供应商一般技术指标、参数低于招标文件相应技术指标、参数的，每有一项减 1 分，重要参数、一般参数合计减完为止。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资质要求</w:t>
            </w:r>
          </w:p>
        </w:tc>
        <w:tc>
          <w:tcPr>
            <w:tcW w:type="dxa" w:w="2492"/>
          </w:tcPr>
          <w:p>
            <w:pPr>
              <w:pStyle w:val="null3"/>
            </w:pPr>
            <w:r>
              <w:rPr>
                <w:rFonts w:ascii="仿宋_GB2312" w:hAnsi="仿宋_GB2312" w:cs="仿宋_GB2312" w:eastAsia="仿宋_GB2312"/>
              </w:rPr>
              <w:t>为保障本次采购产品的质量及性能和后续的培训服务生产厂商应具备以下证明，全部提供10分。每少提供一项证明减2分，不提供不得分。最高得10分。最低得0分。 1.为保证教学过程中设备的显示性能，所投产品厂家需达到超高清智慧交互显示终端主要性能技术规范。2分 2.多媒体教学环境工程建设规范制定证书。2分 3.软件能力成熟度CMMI5认证。2分 4.原厂商获得有效期内的服务认证证书（符合GB/T27922－2011《售后服务评价体系》标准规定并达到十星级）2分 5.数据管理能力成熟度评估“DCMM认证”。2分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信息化能力保证</w:t>
            </w:r>
          </w:p>
        </w:tc>
        <w:tc>
          <w:tcPr>
            <w:tcW w:type="dxa" w:w="2492"/>
          </w:tcPr>
          <w:p>
            <w:pPr>
              <w:pStyle w:val="null3"/>
            </w:pPr>
            <w:r>
              <w:rPr>
                <w:rFonts w:ascii="仿宋_GB2312" w:hAnsi="仿宋_GB2312" w:cs="仿宋_GB2312" w:eastAsia="仿宋_GB2312"/>
              </w:rPr>
              <w:t>为保障本次产品采购完毕后，有专业的培训团队进行相关信息化培训，需培训团队提供一下资质，全部提供得4分。每少提供一项证明减2分，不提供不得分。最高得4分。最低得0分。 1.为保障产品采购后，有专业的培训团队对用户进行相关信息化培训，保证使用效果，要求产品厂家在陕西省内具有本地化培训团队，团队必须具备3年以上的一线教师培训经验，组织过30人以上不同区域教师团体集中训练，并获得相关方的认可。（提供公开新闻报告或权威报告证明，“教师团体训练”非指一般性入校产品培训）； 2.为了保证后续学校老师在使用中不断提升老师信息化能力，满足国家对教师信息化能力的要求，产品厂家需提供具有真实资源的在线学习平台，且有丰富的教材资源供老师学习（提供学习平台及教材的目录、著作权等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服务跟进保障</w:t>
            </w:r>
          </w:p>
        </w:tc>
        <w:tc>
          <w:tcPr>
            <w:tcW w:type="dxa" w:w="2492"/>
          </w:tcPr>
          <w:p>
            <w:pPr>
              <w:pStyle w:val="null3"/>
            </w:pPr>
            <w:r>
              <w:rPr>
                <w:rFonts w:ascii="仿宋_GB2312" w:hAnsi="仿宋_GB2312" w:cs="仿宋_GB2312" w:eastAsia="仿宋_GB2312"/>
              </w:rPr>
              <w:t>为保障产品厂家在当地或相关地区有足够的设备售后实力及产品培训实力。需提供如下保障： 1.为保障产品后期使用中遇到问题有便捷的响应性，要求产品厂家在陕西省（汉中市）内设有售后服务网点。（提供证明材料，例如营业执照等），提供得2分，未提供得0分。 2.为确保厂家有固定且持续服务能力及服务地点，提供设备厂家在陕具备长期办公地址（提供工厂地址或房产证明等），提供得2分，未提供得0分。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提供投标人2023年1月1日至今同类项目业绩合同或中标通知书复印件，每份1分，满分2分。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信誉与实力</w:t>
            </w:r>
          </w:p>
        </w:tc>
        <w:tc>
          <w:tcPr>
            <w:tcW w:type="dxa" w:w="2492"/>
          </w:tcPr>
          <w:p>
            <w:pPr>
              <w:pStyle w:val="null3"/>
            </w:pPr>
            <w:r>
              <w:rPr>
                <w:rFonts w:ascii="仿宋_GB2312" w:hAnsi="仿宋_GB2312" w:cs="仿宋_GB2312" w:eastAsia="仿宋_GB2312"/>
              </w:rPr>
              <w:t>出于对本次采购产品质量把关的考虑，厂家需提供权威网站近5年的市场占比证明，排名第一得5分，第二得4分，往后顺延。根据实际证明实力情况得0-5分。（0-5分）。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具有完善的设备安装技术方案体系，且流程科学合理，内容有针对性，有完善的供货组织方案，得8分；具有基本可行的设备安装技术方案体系，且流程基本可行，内容完整，有可行的供货组织方案，得6分；具有简单的设备安装技术方案体系，且流程简单，内容简单，得4分；未提供得0分。 2.具有完善得实施方案，产品安装和调试的主要技术保证措施，质量控制、进度控制、安全措施等控制措施完整，切实可行，得7分；具有基本可行得实施方案，产品安装和调试的主要技术保证措施，质量控制、进度控制、安全措施等控制措施基本完整，基本可行，得5分；具有简单得实施方案，产品安装和调试的主要技术保证措施，质量控制、进度控制、安全措施等控制措施简单，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有效投标报价的最低值，有效投标报价等于基准值的得满分30分，投标报价得分=（评标基准价/投标报价）×100%×30；有效投标报价为通过资格性和符合性审查的供应商报价。计算分数时四舍五入取小数点后两位,分数最高不超过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详见附件：资格证明文件格式1.docx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详见附件：分项报价表.xlsx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