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版本号：YWXH-2026-041520260417003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2026年残疾人托养和照护服务项目（居家服务）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YWXH-2026-0415</w:t>
      </w:r>
      <w:r>
        <w:br/>
      </w:r>
      <w:r>
        <w:br/>
      </w:r>
      <w:r>
        <w:br/>
      </w:r>
    </w:p>
    <w:p>
      <w:pPr>
        <w:pStyle w:val="null3"/>
        <w:jc w:val="center"/>
        <w:outlineLvl w:val="2"/>
      </w:pPr>
      <w:r>
        <w:rPr>
          <w:rFonts w:ascii="仿宋_GB2312" w:hAnsi="仿宋_GB2312" w:cs="仿宋_GB2312" w:eastAsia="仿宋_GB2312"/>
          <w:sz w:val="28"/>
          <w:b/>
        </w:rPr>
        <w:t>城固县残疾人联合会</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城固县残疾人联合会</w:t>
      </w:r>
      <w:r>
        <w:rPr>
          <w:rFonts w:ascii="仿宋_GB2312" w:hAnsi="仿宋_GB2312" w:cs="仿宋_GB2312" w:eastAsia="仿宋_GB2312"/>
        </w:rPr>
        <w:t>委托，拟对</w:t>
      </w:r>
      <w:r>
        <w:rPr>
          <w:rFonts w:ascii="仿宋_GB2312" w:hAnsi="仿宋_GB2312" w:cs="仿宋_GB2312" w:eastAsia="仿宋_GB2312"/>
        </w:rPr>
        <w:t>2026年残疾人托养和照护服务项目（居家服务）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YWXH-2026-0415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2026年残疾人托养和照护服务项目（居家服务）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为有需求的重度残疾人提供日间照看、生活照料、心理疏导、康复训练、职业培训等服务，以提高服务对象社会适应能力。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采购包1（南部片区）：属于专门面向中小企业采购。</w:t>
      </w:r>
    </w:p>
    <w:p>
      <w:pPr>
        <w:pStyle w:val="null3"/>
      </w:pPr>
      <w:r>
        <w:rPr>
          <w:rFonts w:ascii="仿宋_GB2312" w:hAnsi="仿宋_GB2312" w:cs="仿宋_GB2312" w:eastAsia="仿宋_GB2312"/>
        </w:rPr>
        <w:t>采购包2（北部片区）：属于专门面向中小企业采购。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陕西省汉中市城固县莲花街道办事处小东关村太古石路304号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7203276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0916-8895506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银行账号：806060801421004798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城固县残疾人联合会</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联系人：张鑫</w:t>
      </w:r>
    </w:p>
    <w:p>
      <w:pPr>
        <w:pStyle w:val="null3"/>
      </w:pPr>
      <w:r>
        <w:rPr>
          <w:rFonts w:ascii="仿宋_GB2312" w:hAnsi="仿宋_GB2312" w:cs="仿宋_GB2312" w:eastAsia="仿宋_GB2312"/>
        </w:rPr>
        <w:t>联系电话：0916-8895506</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为有需求的重度残疾人提供日间照看、生活照料、 心理疏导、康复训练、职业培训等服务，以提高服务对象社会适 应能力。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残疾人托养和照护服务项目（居家服务）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残疾人托养和照护服务项目（居家服务）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标的名称：残疾人托养和照护服务项目（居家服务）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一、指导思想</w:t>
            </w:r>
          </w:p>
          <w:p>
            <w:pPr>
              <w:pStyle w:val="null3"/>
              <w:jc w:val="both"/>
            </w:pPr>
            <w:r>
              <w:rPr>
                <w:rFonts w:ascii="仿宋_GB2312" w:hAnsi="仿宋_GB2312" w:cs="仿宋_GB2312" w:eastAsia="仿宋_GB2312"/>
                <w:sz w:val="21"/>
              </w:rPr>
              <w:t>坚持以人为本，把做好残疾人托养服务工作提高到构建社会主义和谐社会的高度，融入到残疾人事业的整体工作之中。坚持社会化的工作方式，多渠道、多形式地开发和挖掘社会资源，充分发挥康复、教育、就业社会保障等方面的优势，大力推进残疾人托养服务，重在改善残疾人生活质量，增强生活信心，减轻家庭压力，降低社会危害，进一步促进精神残疾人融入社会生活，为构建和谐社会提供有力保障。</w:t>
            </w:r>
          </w:p>
          <w:p>
            <w:pPr>
              <w:pStyle w:val="null3"/>
              <w:jc w:val="both"/>
            </w:pPr>
            <w:r>
              <w:rPr>
                <w:rFonts w:ascii="仿宋_GB2312" w:hAnsi="仿宋_GB2312" w:cs="仿宋_GB2312" w:eastAsia="仿宋_GB2312"/>
                <w:sz w:val="21"/>
              </w:rPr>
              <w:t>二、主要内容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服务对象（服务范围）</w:t>
            </w:r>
          </w:p>
          <w:p>
            <w:pPr>
              <w:pStyle w:val="null3"/>
              <w:jc w:val="both"/>
            </w:pPr>
            <w:r>
              <w:rPr>
                <w:rFonts w:ascii="仿宋_GB2312" w:hAnsi="仿宋_GB2312" w:cs="仿宋_GB2312" w:eastAsia="仿宋_GB2312"/>
                <w:sz w:val="21"/>
              </w:rPr>
              <w:t>处于就业年龄段</w:t>
            </w:r>
            <w:r>
              <w:rPr>
                <w:rFonts w:ascii="仿宋_GB2312" w:hAnsi="仿宋_GB2312" w:cs="仿宋_GB2312" w:eastAsia="仿宋_GB2312"/>
                <w:sz w:val="21"/>
              </w:rPr>
              <w:t>(</w:t>
            </w:r>
            <w:r>
              <w:rPr>
                <w:rFonts w:ascii="仿宋_GB2312" w:hAnsi="仿宋_GB2312" w:cs="仿宋_GB2312" w:eastAsia="仿宋_GB2312"/>
                <w:sz w:val="21"/>
              </w:rPr>
              <w:t>男：</w:t>
            </w:r>
            <w:r>
              <w:rPr>
                <w:rFonts w:ascii="仿宋_GB2312" w:hAnsi="仿宋_GB2312" w:cs="仿宋_GB2312" w:eastAsia="仿宋_GB2312"/>
                <w:sz w:val="21"/>
              </w:rPr>
              <w:t>16-62</w:t>
            </w:r>
            <w:r>
              <w:rPr>
                <w:rFonts w:ascii="仿宋_GB2312" w:hAnsi="仿宋_GB2312" w:cs="仿宋_GB2312" w:eastAsia="仿宋_GB2312"/>
                <w:sz w:val="21"/>
              </w:rPr>
              <w:t>岁，女：</w:t>
            </w:r>
            <w:r>
              <w:rPr>
                <w:rFonts w:ascii="仿宋_GB2312" w:hAnsi="仿宋_GB2312" w:cs="仿宋_GB2312" w:eastAsia="仿宋_GB2312"/>
                <w:sz w:val="21"/>
              </w:rPr>
              <w:t>16-57</w:t>
            </w:r>
            <w:r>
              <w:rPr>
                <w:rFonts w:ascii="仿宋_GB2312" w:hAnsi="仿宋_GB2312" w:cs="仿宋_GB2312" w:eastAsia="仿宋_GB2312"/>
                <w:sz w:val="21"/>
              </w:rPr>
              <w:t>岁</w:t>
            </w:r>
            <w:r>
              <w:rPr>
                <w:rFonts w:ascii="仿宋_GB2312" w:hAnsi="仿宋_GB2312" w:cs="仿宋_GB2312" w:eastAsia="仿宋_GB2312"/>
                <w:sz w:val="21"/>
              </w:rPr>
              <w:t>)</w:t>
            </w:r>
            <w:r>
              <w:rPr>
                <w:rFonts w:ascii="仿宋_GB2312" w:hAnsi="仿宋_GB2312" w:cs="仿宋_GB2312" w:eastAsia="仿宋_GB2312"/>
                <w:sz w:val="21"/>
              </w:rPr>
              <w:t>且持有第三代残疾人证或有效期内第二代残疾人证的智力、精神、重度肢体残疾人以及同时存在智力残疾或精神残疾的多重残疾人；无传染性疾病；本人和家庭具有上门提供服务、日间照料以及寄宿服务需求，且家庭基本生活出现严重困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准入标准（</w:t>
            </w:r>
            <w:r>
              <w:rPr>
                <w:rFonts w:ascii="仿宋_GB2312" w:hAnsi="仿宋_GB2312" w:cs="仿宋_GB2312" w:eastAsia="仿宋_GB2312"/>
                <w:sz w:val="22"/>
              </w:rPr>
              <w:t>服务要求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按照《残疾人托养服务基本规范</w:t>
            </w:r>
            <w:r>
              <w:rPr>
                <w:rFonts w:ascii="仿宋_GB2312" w:hAnsi="仿宋_GB2312" w:cs="仿宋_GB2312" w:eastAsia="仿宋_GB2312"/>
                <w:sz w:val="21"/>
              </w:rPr>
              <w:t>(</w:t>
            </w:r>
            <w:r>
              <w:rPr>
                <w:rFonts w:ascii="仿宋_GB2312" w:hAnsi="仿宋_GB2312" w:cs="仿宋_GB2312" w:eastAsia="仿宋_GB2312"/>
                <w:sz w:val="21"/>
              </w:rPr>
              <w:t>试行</w:t>
            </w:r>
            <w:r>
              <w:rPr>
                <w:rFonts w:ascii="仿宋_GB2312" w:hAnsi="仿宋_GB2312" w:cs="仿宋_GB2312" w:eastAsia="仿宋_GB2312"/>
                <w:sz w:val="21"/>
              </w:rPr>
              <w:t>)</w:t>
            </w:r>
            <w:r>
              <w:rPr>
                <w:rFonts w:ascii="仿宋_GB2312" w:hAnsi="仿宋_GB2312" w:cs="仿宋_GB2312" w:eastAsia="仿宋_GB2312"/>
                <w:sz w:val="21"/>
              </w:rPr>
              <w:t>》的要求，由县残联在本县范围内筛选具有第三方评估机构认定的为残疾人提供托养服务的资质，在双方自愿的前提下，为政府购买服务的残疾人托养服务承接机构。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服务项目（服务标准）</w:t>
            </w:r>
          </w:p>
          <w:p>
            <w:pPr>
              <w:pStyle w:val="null3"/>
              <w:jc w:val="both"/>
            </w:pPr>
            <w:r>
              <w:rPr>
                <w:rFonts w:ascii="仿宋_GB2312" w:hAnsi="仿宋_GB2312" w:cs="仿宋_GB2312" w:eastAsia="仿宋_GB2312"/>
                <w:sz w:val="21"/>
              </w:rPr>
              <w:t>按照《残疾人托养服务基本规范</w:t>
            </w:r>
            <w:r>
              <w:rPr>
                <w:rFonts w:ascii="仿宋_GB2312" w:hAnsi="仿宋_GB2312" w:cs="仿宋_GB2312" w:eastAsia="仿宋_GB2312"/>
                <w:sz w:val="21"/>
              </w:rPr>
              <w:t>(</w:t>
            </w:r>
            <w:r>
              <w:rPr>
                <w:rFonts w:ascii="仿宋_GB2312" w:hAnsi="仿宋_GB2312" w:cs="仿宋_GB2312" w:eastAsia="仿宋_GB2312"/>
                <w:sz w:val="21"/>
              </w:rPr>
              <w:t>试行</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汉市残联发〔</w:t>
            </w:r>
            <w:r>
              <w:rPr>
                <w:rFonts w:ascii="仿宋_GB2312" w:hAnsi="仿宋_GB2312" w:cs="仿宋_GB2312" w:eastAsia="仿宋_GB2312"/>
                <w:sz w:val="21"/>
              </w:rPr>
              <w:t>2013</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要求，为有需求的重度残疾人提供日间照看、生活照料、心理疏导、康复训练、职业培训等服务，以提高服务对象社会适应能力。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服务期限</w:t>
            </w:r>
          </w:p>
          <w:p>
            <w:pPr>
              <w:pStyle w:val="null3"/>
              <w:jc w:val="both"/>
            </w:pPr>
            <w:r>
              <w:rPr>
                <w:rFonts w:ascii="仿宋_GB2312" w:hAnsi="仿宋_GB2312" w:cs="仿宋_GB2312" w:eastAsia="仿宋_GB2312"/>
                <w:sz w:val="21"/>
              </w:rPr>
              <w:t>原则上对符合条件的服务对象每年每次接受托养服务的时间不少于</w:t>
            </w:r>
            <w:r>
              <w:rPr>
                <w:rFonts w:ascii="仿宋_GB2312" w:hAnsi="仿宋_GB2312" w:cs="仿宋_GB2312" w:eastAsia="仿宋_GB2312"/>
                <w:sz w:val="21"/>
              </w:rPr>
              <w:t>3</w:t>
            </w:r>
            <w:r>
              <w:rPr>
                <w:rFonts w:ascii="仿宋_GB2312" w:hAnsi="仿宋_GB2312" w:cs="仿宋_GB2312" w:eastAsia="仿宋_GB2312"/>
                <w:sz w:val="21"/>
              </w:rPr>
              <w:t>个月，对困难户中符合条件的服务对象一年内每名服务对象接受服务不得超过三次。</w:t>
            </w:r>
          </w:p>
          <w:p>
            <w:pPr>
              <w:pStyle w:val="null3"/>
              <w:jc w:val="both"/>
            </w:pPr>
            <w:r>
              <w:rPr>
                <w:rFonts w:ascii="仿宋_GB2312" w:hAnsi="仿宋_GB2312" w:cs="仿宋_GB2312" w:eastAsia="仿宋_GB2312"/>
                <w:sz w:val="21"/>
              </w:rPr>
              <w:t>三、工作流程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确定项目承接主体。县残联按照中省残联下发的《残疾人日间照料机构准入标准》</w:t>
            </w:r>
            <w:r>
              <w:rPr>
                <w:rFonts w:ascii="仿宋_GB2312" w:hAnsi="仿宋_GB2312" w:cs="仿宋_GB2312" w:eastAsia="仿宋_GB2312"/>
                <w:sz w:val="21"/>
              </w:rPr>
              <w:t>,</w:t>
            </w:r>
            <w:r>
              <w:rPr>
                <w:rFonts w:ascii="仿宋_GB2312" w:hAnsi="仿宋_GB2312" w:cs="仿宋_GB2312" w:eastAsia="仿宋_GB2312"/>
                <w:sz w:val="21"/>
              </w:rPr>
              <w:t>通过政府购买服务的程序和方式，确定托养服务承接机构。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确定受益人。各镇</w:t>
            </w:r>
            <w:r>
              <w:rPr>
                <w:rFonts w:ascii="仿宋_GB2312" w:hAnsi="仿宋_GB2312" w:cs="仿宋_GB2312" w:eastAsia="仿宋_GB2312"/>
                <w:sz w:val="21"/>
              </w:rPr>
              <w:t>(</w:t>
            </w:r>
            <w:r>
              <w:rPr>
                <w:rFonts w:ascii="仿宋_GB2312" w:hAnsi="仿宋_GB2312" w:cs="仿宋_GB2312" w:eastAsia="仿宋_GB2312"/>
                <w:sz w:val="21"/>
              </w:rPr>
              <w:t>街道</w:t>
            </w:r>
            <w:r>
              <w:rPr>
                <w:rFonts w:ascii="仿宋_GB2312" w:hAnsi="仿宋_GB2312" w:cs="仿宋_GB2312" w:eastAsia="仿宋_GB2312"/>
                <w:sz w:val="21"/>
              </w:rPr>
              <w:t>)</w:t>
            </w:r>
            <w:r>
              <w:rPr>
                <w:rFonts w:ascii="仿宋_GB2312" w:hAnsi="仿宋_GB2312" w:cs="仿宋_GB2312" w:eastAsia="仿宋_GB2312"/>
                <w:sz w:val="21"/>
              </w:rPr>
              <w:t>残联对有托养服务需求的残疾人家庭进行摸底，由监护人提出申请，经村</w:t>
            </w:r>
            <w:r>
              <w:rPr>
                <w:rFonts w:ascii="仿宋_GB2312" w:hAnsi="仿宋_GB2312" w:cs="仿宋_GB2312" w:eastAsia="仿宋_GB2312"/>
                <w:sz w:val="21"/>
              </w:rPr>
              <w:t>(</w:t>
            </w:r>
            <w:r>
              <w:rPr>
                <w:rFonts w:ascii="仿宋_GB2312" w:hAnsi="仿宋_GB2312" w:cs="仿宋_GB2312" w:eastAsia="仿宋_GB2312"/>
                <w:sz w:val="21"/>
              </w:rPr>
              <w:t>社区</w:t>
            </w:r>
            <w:r>
              <w:rPr>
                <w:rFonts w:ascii="仿宋_GB2312" w:hAnsi="仿宋_GB2312" w:cs="仿宋_GB2312" w:eastAsia="仿宋_GB2312"/>
                <w:sz w:val="21"/>
              </w:rPr>
              <w:t>)</w:t>
            </w:r>
            <w:r>
              <w:rPr>
                <w:rFonts w:ascii="仿宋_GB2312" w:hAnsi="仿宋_GB2312" w:cs="仿宋_GB2312" w:eastAsia="仿宋_GB2312"/>
                <w:sz w:val="21"/>
              </w:rPr>
              <w:t>、镇</w:t>
            </w:r>
            <w:r>
              <w:rPr>
                <w:rFonts w:ascii="仿宋_GB2312" w:hAnsi="仿宋_GB2312" w:cs="仿宋_GB2312" w:eastAsia="仿宋_GB2312"/>
                <w:sz w:val="21"/>
              </w:rPr>
              <w:t>(</w:t>
            </w:r>
            <w:r>
              <w:rPr>
                <w:rFonts w:ascii="仿宋_GB2312" w:hAnsi="仿宋_GB2312" w:cs="仿宋_GB2312" w:eastAsia="仿宋_GB2312"/>
                <w:sz w:val="21"/>
              </w:rPr>
              <w:t>街道</w:t>
            </w:r>
            <w:r>
              <w:rPr>
                <w:rFonts w:ascii="仿宋_GB2312" w:hAnsi="仿宋_GB2312" w:cs="仿宋_GB2312" w:eastAsia="仿宋_GB2312"/>
                <w:sz w:val="21"/>
              </w:rPr>
              <w:t>)</w:t>
            </w:r>
            <w:r>
              <w:rPr>
                <w:rFonts w:ascii="仿宋_GB2312" w:hAnsi="仿宋_GB2312" w:cs="仿宋_GB2312" w:eastAsia="仿宋_GB2312"/>
                <w:sz w:val="21"/>
              </w:rPr>
              <w:t>和县残联逐级审核后确定受益人。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开展托养服务。通过政府购买服务程序和方式确定的托养服务承接机构，在县残联的指导下，按照中国残联制定的《政府购买残疾人服务技术标准与规范》</w:t>
            </w:r>
            <w:r>
              <w:rPr>
                <w:rFonts w:ascii="仿宋_GB2312" w:hAnsi="仿宋_GB2312" w:cs="仿宋_GB2312" w:eastAsia="仿宋_GB2312"/>
                <w:sz w:val="21"/>
              </w:rPr>
              <w:t>,</w:t>
            </w:r>
            <w:r>
              <w:rPr>
                <w:rFonts w:ascii="仿宋_GB2312" w:hAnsi="仿宋_GB2312" w:cs="仿宋_GB2312" w:eastAsia="仿宋_GB2312"/>
                <w:sz w:val="21"/>
              </w:rPr>
              <w:t>开展照料服务。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组织检查评估。县残联依据中国残联制定的《政府购买残疾人服务技术标准与规范》</w:t>
            </w:r>
            <w:r>
              <w:rPr>
                <w:rFonts w:ascii="仿宋_GB2312" w:hAnsi="仿宋_GB2312" w:cs="仿宋_GB2312" w:eastAsia="仿宋_GB2312"/>
                <w:sz w:val="21"/>
              </w:rPr>
              <w:t>,</w:t>
            </w:r>
            <w:r>
              <w:rPr>
                <w:rFonts w:ascii="仿宋_GB2312" w:hAnsi="仿宋_GB2312" w:cs="仿宋_GB2312" w:eastAsia="仿宋_GB2312"/>
                <w:sz w:val="21"/>
              </w:rPr>
              <w:t>与承接机构确定的合同期内，组织力量对承接机构开展服务情况进行检查评估和验收。</w:t>
            </w:r>
          </w:p>
          <w:p>
            <w:pPr>
              <w:pStyle w:val="null3"/>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报送实施报告。托养服务承接机构应于项目结束</w:t>
            </w:r>
            <w:r>
              <w:rPr>
                <w:rFonts w:ascii="仿宋_GB2312" w:hAnsi="仿宋_GB2312" w:cs="仿宋_GB2312" w:eastAsia="仿宋_GB2312"/>
                <w:sz w:val="21"/>
              </w:rPr>
              <w:t>1</w:t>
            </w:r>
            <w:r>
              <w:rPr>
                <w:rFonts w:ascii="仿宋_GB2312" w:hAnsi="仿宋_GB2312" w:cs="仿宋_GB2312" w:eastAsia="仿宋_GB2312"/>
                <w:sz w:val="21"/>
              </w:rPr>
              <w:t>周内向县残联提交开展托养服务情况工作报告，并及时按要求录入全国残疾人信息化服务平台，汇总上报附件</w:t>
            </w:r>
            <w:r>
              <w:rPr>
                <w:rFonts w:ascii="仿宋_GB2312" w:hAnsi="仿宋_GB2312" w:cs="仿宋_GB2312" w:eastAsia="仿宋_GB2312"/>
                <w:sz w:val="21"/>
              </w:rPr>
              <w:t>1</w:t>
            </w:r>
            <w:r>
              <w:rPr>
                <w:rFonts w:ascii="仿宋_GB2312" w:hAnsi="仿宋_GB2312" w:cs="仿宋_GB2312" w:eastAsia="仿宋_GB2312"/>
                <w:sz w:val="21"/>
              </w:rPr>
              <w:t>、附件</w:t>
            </w:r>
            <w:r>
              <w:rPr>
                <w:rFonts w:ascii="仿宋_GB2312" w:hAnsi="仿宋_GB2312" w:cs="仿宋_GB2312" w:eastAsia="仿宋_GB2312"/>
                <w:sz w:val="21"/>
              </w:rPr>
              <w:t>2</w:t>
            </w:r>
            <w:r>
              <w:rPr>
                <w:rFonts w:ascii="仿宋_GB2312" w:hAnsi="仿宋_GB2312" w:cs="仿宋_GB2312" w:eastAsia="仿宋_GB2312"/>
                <w:sz w:val="21"/>
              </w:rPr>
              <w:t>表册以及托养工作过程相关资料。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标的名称：残疾人托养和照护服务项目（居家服务）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一、指导思想</w:t>
            </w:r>
          </w:p>
          <w:p>
            <w:pPr>
              <w:pStyle w:val="null3"/>
              <w:jc w:val="both"/>
            </w:pPr>
            <w:r>
              <w:rPr>
                <w:rFonts w:ascii="仿宋_GB2312" w:hAnsi="仿宋_GB2312" w:cs="仿宋_GB2312" w:eastAsia="仿宋_GB2312"/>
                <w:sz w:val="21"/>
              </w:rPr>
              <w:t>坚持以人为本，把做好残疾人托养服务工作提高到构建社会主义和谐社会的高度，融入到残疾人事业的整体工作之中。坚持社会化的工作方式，多渠道、多形式地开发和挖掘社会资源，充分发挥康复、教育、就业社会保障等方面的优势，大力推进残疾人托养服务，重在改善残疾人生活质量，增强生活信心，减轻家庭压力，降低社会危害，进一步促进精神残疾人融入社会生活，为构建和谐社会提供有力保障。</w:t>
            </w:r>
          </w:p>
          <w:p>
            <w:pPr>
              <w:pStyle w:val="null3"/>
              <w:jc w:val="both"/>
            </w:pPr>
            <w:r>
              <w:rPr>
                <w:rFonts w:ascii="仿宋_GB2312" w:hAnsi="仿宋_GB2312" w:cs="仿宋_GB2312" w:eastAsia="仿宋_GB2312"/>
                <w:sz w:val="21"/>
              </w:rPr>
              <w:t>二、主要内容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服务对象（服务范围）</w:t>
            </w:r>
          </w:p>
          <w:p>
            <w:pPr>
              <w:pStyle w:val="null3"/>
              <w:jc w:val="both"/>
            </w:pPr>
            <w:r>
              <w:rPr>
                <w:rFonts w:ascii="仿宋_GB2312" w:hAnsi="仿宋_GB2312" w:cs="仿宋_GB2312" w:eastAsia="仿宋_GB2312"/>
                <w:sz w:val="21"/>
              </w:rPr>
              <w:t>处于就业年龄段</w:t>
            </w:r>
            <w:r>
              <w:rPr>
                <w:rFonts w:ascii="仿宋_GB2312" w:hAnsi="仿宋_GB2312" w:cs="仿宋_GB2312" w:eastAsia="仿宋_GB2312"/>
                <w:sz w:val="21"/>
              </w:rPr>
              <w:t>(</w:t>
            </w:r>
            <w:r>
              <w:rPr>
                <w:rFonts w:ascii="仿宋_GB2312" w:hAnsi="仿宋_GB2312" w:cs="仿宋_GB2312" w:eastAsia="仿宋_GB2312"/>
                <w:sz w:val="21"/>
              </w:rPr>
              <w:t>男：</w:t>
            </w:r>
            <w:r>
              <w:rPr>
                <w:rFonts w:ascii="仿宋_GB2312" w:hAnsi="仿宋_GB2312" w:cs="仿宋_GB2312" w:eastAsia="仿宋_GB2312"/>
                <w:sz w:val="21"/>
              </w:rPr>
              <w:t>16-62</w:t>
            </w:r>
            <w:r>
              <w:rPr>
                <w:rFonts w:ascii="仿宋_GB2312" w:hAnsi="仿宋_GB2312" w:cs="仿宋_GB2312" w:eastAsia="仿宋_GB2312"/>
                <w:sz w:val="21"/>
              </w:rPr>
              <w:t>岁，女：</w:t>
            </w:r>
            <w:r>
              <w:rPr>
                <w:rFonts w:ascii="仿宋_GB2312" w:hAnsi="仿宋_GB2312" w:cs="仿宋_GB2312" w:eastAsia="仿宋_GB2312"/>
                <w:sz w:val="21"/>
              </w:rPr>
              <w:t>16-57</w:t>
            </w:r>
            <w:r>
              <w:rPr>
                <w:rFonts w:ascii="仿宋_GB2312" w:hAnsi="仿宋_GB2312" w:cs="仿宋_GB2312" w:eastAsia="仿宋_GB2312"/>
                <w:sz w:val="21"/>
              </w:rPr>
              <w:t>岁</w:t>
            </w:r>
            <w:r>
              <w:rPr>
                <w:rFonts w:ascii="仿宋_GB2312" w:hAnsi="仿宋_GB2312" w:cs="仿宋_GB2312" w:eastAsia="仿宋_GB2312"/>
                <w:sz w:val="21"/>
              </w:rPr>
              <w:t>)</w:t>
            </w:r>
            <w:r>
              <w:rPr>
                <w:rFonts w:ascii="仿宋_GB2312" w:hAnsi="仿宋_GB2312" w:cs="仿宋_GB2312" w:eastAsia="仿宋_GB2312"/>
                <w:sz w:val="21"/>
              </w:rPr>
              <w:t>且持有第三代残疾人证或有效期内第二代残疾人证的智力、精神、重度肢体残疾人以及同时存在智力残疾或精神残疾的多重残疾人；无传染性疾病；本人和家庭具有上门提供服务、日间照料以及寄宿服务需求，且家庭基本生活出现严重困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准入标准（</w:t>
            </w:r>
            <w:r>
              <w:rPr>
                <w:rFonts w:ascii="仿宋_GB2312" w:hAnsi="仿宋_GB2312" w:cs="仿宋_GB2312" w:eastAsia="仿宋_GB2312"/>
                <w:sz w:val="22"/>
              </w:rPr>
              <w:t>服务要求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按照《残疾人托养服务基本规范</w:t>
            </w:r>
            <w:r>
              <w:rPr>
                <w:rFonts w:ascii="仿宋_GB2312" w:hAnsi="仿宋_GB2312" w:cs="仿宋_GB2312" w:eastAsia="仿宋_GB2312"/>
                <w:sz w:val="21"/>
              </w:rPr>
              <w:t>(</w:t>
            </w:r>
            <w:r>
              <w:rPr>
                <w:rFonts w:ascii="仿宋_GB2312" w:hAnsi="仿宋_GB2312" w:cs="仿宋_GB2312" w:eastAsia="仿宋_GB2312"/>
                <w:sz w:val="21"/>
              </w:rPr>
              <w:t>试行</w:t>
            </w:r>
            <w:r>
              <w:rPr>
                <w:rFonts w:ascii="仿宋_GB2312" w:hAnsi="仿宋_GB2312" w:cs="仿宋_GB2312" w:eastAsia="仿宋_GB2312"/>
                <w:sz w:val="21"/>
              </w:rPr>
              <w:t>)</w:t>
            </w:r>
            <w:r>
              <w:rPr>
                <w:rFonts w:ascii="仿宋_GB2312" w:hAnsi="仿宋_GB2312" w:cs="仿宋_GB2312" w:eastAsia="仿宋_GB2312"/>
                <w:sz w:val="21"/>
              </w:rPr>
              <w:t>》的要求，由县残联在本县范围内筛选具有第三方评估机构认定的为残疾人提供托养服务的资质，在双方自愿的前提下，为政府购买服务的残疾人托养服务承接机构。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服务项目（服务标准）</w:t>
            </w:r>
          </w:p>
          <w:p>
            <w:pPr>
              <w:pStyle w:val="null3"/>
              <w:jc w:val="both"/>
            </w:pPr>
            <w:r>
              <w:rPr>
                <w:rFonts w:ascii="仿宋_GB2312" w:hAnsi="仿宋_GB2312" w:cs="仿宋_GB2312" w:eastAsia="仿宋_GB2312"/>
                <w:sz w:val="21"/>
              </w:rPr>
              <w:t>按照《残疾人托养服务基本规范</w:t>
            </w:r>
            <w:r>
              <w:rPr>
                <w:rFonts w:ascii="仿宋_GB2312" w:hAnsi="仿宋_GB2312" w:cs="仿宋_GB2312" w:eastAsia="仿宋_GB2312"/>
                <w:sz w:val="21"/>
              </w:rPr>
              <w:t>(</w:t>
            </w:r>
            <w:r>
              <w:rPr>
                <w:rFonts w:ascii="仿宋_GB2312" w:hAnsi="仿宋_GB2312" w:cs="仿宋_GB2312" w:eastAsia="仿宋_GB2312"/>
                <w:sz w:val="21"/>
              </w:rPr>
              <w:t>试行</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汉市残联发〔</w:t>
            </w:r>
            <w:r>
              <w:rPr>
                <w:rFonts w:ascii="仿宋_GB2312" w:hAnsi="仿宋_GB2312" w:cs="仿宋_GB2312" w:eastAsia="仿宋_GB2312"/>
                <w:sz w:val="21"/>
              </w:rPr>
              <w:t>2013</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要求，为有需求的重度残疾人提供日间照看、生活照料、心理疏导、康复训练、职业培训等服务，以提高服务对象社会适应能力。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服务期限</w:t>
            </w:r>
          </w:p>
          <w:p>
            <w:pPr>
              <w:pStyle w:val="null3"/>
              <w:jc w:val="both"/>
            </w:pPr>
            <w:r>
              <w:rPr>
                <w:rFonts w:ascii="仿宋_GB2312" w:hAnsi="仿宋_GB2312" w:cs="仿宋_GB2312" w:eastAsia="仿宋_GB2312"/>
                <w:sz w:val="21"/>
              </w:rPr>
              <w:t>原则上对符合条件的服务对象每年每次接受托养服务的时间不少于</w:t>
            </w:r>
            <w:r>
              <w:rPr>
                <w:rFonts w:ascii="仿宋_GB2312" w:hAnsi="仿宋_GB2312" w:cs="仿宋_GB2312" w:eastAsia="仿宋_GB2312"/>
                <w:sz w:val="21"/>
              </w:rPr>
              <w:t>3</w:t>
            </w:r>
            <w:r>
              <w:rPr>
                <w:rFonts w:ascii="仿宋_GB2312" w:hAnsi="仿宋_GB2312" w:cs="仿宋_GB2312" w:eastAsia="仿宋_GB2312"/>
                <w:sz w:val="21"/>
              </w:rPr>
              <w:t>个月，对困难户中符合条件的服务对象一年内每名服务对象接受服务不得超过三次。</w:t>
            </w:r>
          </w:p>
          <w:p>
            <w:pPr>
              <w:pStyle w:val="null3"/>
              <w:jc w:val="both"/>
            </w:pPr>
            <w:r>
              <w:rPr>
                <w:rFonts w:ascii="仿宋_GB2312" w:hAnsi="仿宋_GB2312" w:cs="仿宋_GB2312" w:eastAsia="仿宋_GB2312"/>
                <w:sz w:val="21"/>
              </w:rPr>
              <w:t>三、工作流程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确定项目承接主体。县残联按照中省残联下发的《残疾人日间照料机构准入标准》</w:t>
            </w:r>
            <w:r>
              <w:rPr>
                <w:rFonts w:ascii="仿宋_GB2312" w:hAnsi="仿宋_GB2312" w:cs="仿宋_GB2312" w:eastAsia="仿宋_GB2312"/>
                <w:sz w:val="21"/>
              </w:rPr>
              <w:t>,</w:t>
            </w:r>
            <w:r>
              <w:rPr>
                <w:rFonts w:ascii="仿宋_GB2312" w:hAnsi="仿宋_GB2312" w:cs="仿宋_GB2312" w:eastAsia="仿宋_GB2312"/>
                <w:sz w:val="21"/>
              </w:rPr>
              <w:t>通过政府购买服务的程序和方式，确定托养服务承接机构。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确定受益人。各镇</w:t>
            </w:r>
            <w:r>
              <w:rPr>
                <w:rFonts w:ascii="仿宋_GB2312" w:hAnsi="仿宋_GB2312" w:cs="仿宋_GB2312" w:eastAsia="仿宋_GB2312"/>
                <w:sz w:val="21"/>
              </w:rPr>
              <w:t>(</w:t>
            </w:r>
            <w:r>
              <w:rPr>
                <w:rFonts w:ascii="仿宋_GB2312" w:hAnsi="仿宋_GB2312" w:cs="仿宋_GB2312" w:eastAsia="仿宋_GB2312"/>
                <w:sz w:val="21"/>
              </w:rPr>
              <w:t>街道</w:t>
            </w:r>
            <w:r>
              <w:rPr>
                <w:rFonts w:ascii="仿宋_GB2312" w:hAnsi="仿宋_GB2312" w:cs="仿宋_GB2312" w:eastAsia="仿宋_GB2312"/>
                <w:sz w:val="21"/>
              </w:rPr>
              <w:t>)</w:t>
            </w:r>
            <w:r>
              <w:rPr>
                <w:rFonts w:ascii="仿宋_GB2312" w:hAnsi="仿宋_GB2312" w:cs="仿宋_GB2312" w:eastAsia="仿宋_GB2312"/>
                <w:sz w:val="21"/>
              </w:rPr>
              <w:t>残联对有托养服务需求的残疾人家庭进行摸底，由监护人提出申请，经村</w:t>
            </w:r>
            <w:r>
              <w:rPr>
                <w:rFonts w:ascii="仿宋_GB2312" w:hAnsi="仿宋_GB2312" w:cs="仿宋_GB2312" w:eastAsia="仿宋_GB2312"/>
                <w:sz w:val="21"/>
              </w:rPr>
              <w:t>(</w:t>
            </w:r>
            <w:r>
              <w:rPr>
                <w:rFonts w:ascii="仿宋_GB2312" w:hAnsi="仿宋_GB2312" w:cs="仿宋_GB2312" w:eastAsia="仿宋_GB2312"/>
                <w:sz w:val="21"/>
              </w:rPr>
              <w:t>社区</w:t>
            </w:r>
            <w:r>
              <w:rPr>
                <w:rFonts w:ascii="仿宋_GB2312" w:hAnsi="仿宋_GB2312" w:cs="仿宋_GB2312" w:eastAsia="仿宋_GB2312"/>
                <w:sz w:val="21"/>
              </w:rPr>
              <w:t>)</w:t>
            </w:r>
            <w:r>
              <w:rPr>
                <w:rFonts w:ascii="仿宋_GB2312" w:hAnsi="仿宋_GB2312" w:cs="仿宋_GB2312" w:eastAsia="仿宋_GB2312"/>
                <w:sz w:val="21"/>
              </w:rPr>
              <w:t>、镇</w:t>
            </w:r>
            <w:r>
              <w:rPr>
                <w:rFonts w:ascii="仿宋_GB2312" w:hAnsi="仿宋_GB2312" w:cs="仿宋_GB2312" w:eastAsia="仿宋_GB2312"/>
                <w:sz w:val="21"/>
              </w:rPr>
              <w:t>(</w:t>
            </w:r>
            <w:r>
              <w:rPr>
                <w:rFonts w:ascii="仿宋_GB2312" w:hAnsi="仿宋_GB2312" w:cs="仿宋_GB2312" w:eastAsia="仿宋_GB2312"/>
                <w:sz w:val="21"/>
              </w:rPr>
              <w:t>街道</w:t>
            </w:r>
            <w:r>
              <w:rPr>
                <w:rFonts w:ascii="仿宋_GB2312" w:hAnsi="仿宋_GB2312" w:cs="仿宋_GB2312" w:eastAsia="仿宋_GB2312"/>
                <w:sz w:val="21"/>
              </w:rPr>
              <w:t>)</w:t>
            </w:r>
            <w:r>
              <w:rPr>
                <w:rFonts w:ascii="仿宋_GB2312" w:hAnsi="仿宋_GB2312" w:cs="仿宋_GB2312" w:eastAsia="仿宋_GB2312"/>
                <w:sz w:val="21"/>
              </w:rPr>
              <w:t>和县残联逐级审核后确定受益人。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开展托养服务。通过政府购买服务程序和方式确定的托养服务承接机构，在县残联的指导下，按照中国残联制定的《政府购买残疾人服务技术标准与规范》</w:t>
            </w:r>
            <w:r>
              <w:rPr>
                <w:rFonts w:ascii="仿宋_GB2312" w:hAnsi="仿宋_GB2312" w:cs="仿宋_GB2312" w:eastAsia="仿宋_GB2312"/>
                <w:sz w:val="21"/>
              </w:rPr>
              <w:t>,</w:t>
            </w:r>
            <w:r>
              <w:rPr>
                <w:rFonts w:ascii="仿宋_GB2312" w:hAnsi="仿宋_GB2312" w:cs="仿宋_GB2312" w:eastAsia="仿宋_GB2312"/>
                <w:sz w:val="21"/>
              </w:rPr>
              <w:t>开展照料服务。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组织检查评估。县残联依据中国残联制定的《政府购买残疾人服务技术标准与规范》</w:t>
            </w:r>
            <w:r>
              <w:rPr>
                <w:rFonts w:ascii="仿宋_GB2312" w:hAnsi="仿宋_GB2312" w:cs="仿宋_GB2312" w:eastAsia="仿宋_GB2312"/>
                <w:sz w:val="21"/>
              </w:rPr>
              <w:t>,</w:t>
            </w:r>
            <w:r>
              <w:rPr>
                <w:rFonts w:ascii="仿宋_GB2312" w:hAnsi="仿宋_GB2312" w:cs="仿宋_GB2312" w:eastAsia="仿宋_GB2312"/>
                <w:sz w:val="21"/>
              </w:rPr>
              <w:t>与承接机构确定的合同期内，组织力量对承接机构开展服务情况进行检查评估和验收。</w:t>
            </w:r>
          </w:p>
          <w:p>
            <w:pPr>
              <w:pStyle w:val="null3"/>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报送实施报告。托养服务承接机构应于项目结束</w:t>
            </w:r>
            <w:r>
              <w:rPr>
                <w:rFonts w:ascii="仿宋_GB2312" w:hAnsi="仿宋_GB2312" w:cs="仿宋_GB2312" w:eastAsia="仿宋_GB2312"/>
                <w:sz w:val="21"/>
              </w:rPr>
              <w:t>1</w:t>
            </w:r>
            <w:r>
              <w:rPr>
                <w:rFonts w:ascii="仿宋_GB2312" w:hAnsi="仿宋_GB2312" w:cs="仿宋_GB2312" w:eastAsia="仿宋_GB2312"/>
                <w:sz w:val="21"/>
              </w:rPr>
              <w:t>周内向县残联提交开展托养服务情况工作报告，并及时按要求录入全国残疾人信息化服务平台，汇总上报附件</w:t>
            </w:r>
            <w:r>
              <w:rPr>
                <w:rFonts w:ascii="仿宋_GB2312" w:hAnsi="仿宋_GB2312" w:cs="仿宋_GB2312" w:eastAsia="仿宋_GB2312"/>
                <w:sz w:val="21"/>
              </w:rPr>
              <w:t>1</w:t>
            </w:r>
            <w:r>
              <w:rPr>
                <w:rFonts w:ascii="仿宋_GB2312" w:hAnsi="仿宋_GB2312" w:cs="仿宋_GB2312" w:eastAsia="仿宋_GB2312"/>
                <w:sz w:val="21"/>
              </w:rPr>
              <w:t>、附件</w:t>
            </w:r>
            <w:r>
              <w:rPr>
                <w:rFonts w:ascii="仿宋_GB2312" w:hAnsi="仿宋_GB2312" w:cs="仿宋_GB2312" w:eastAsia="仿宋_GB2312"/>
                <w:sz w:val="21"/>
              </w:rPr>
              <w:t>2</w:t>
            </w:r>
            <w:r>
              <w:rPr>
                <w:rFonts w:ascii="仿宋_GB2312" w:hAnsi="仿宋_GB2312" w:cs="仿宋_GB2312" w:eastAsia="仿宋_GB2312"/>
                <w:sz w:val="21"/>
              </w:rPr>
              <w:t>表册以及托养工作过程相关资料。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自合同签订之日起至2026年9月30日前完成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自合同签订之日起至2026年9月30日前完成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合同履约验收完成后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合同履约验收完成后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评审内容：供应商提供2023年1月至今（以合同签订日期为准）签订的类似项目（居家托养类）业绩，以合同复印件为准，每一份计2分，最多计10分。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项目概述</w:t>
            </w:r>
          </w:p>
        </w:tc>
        <w:tc>
          <w:tcPr>
            <w:tcW w:type="dxa" w:w="2492"/>
          </w:tcPr>
          <w:p>
            <w:pPr>
              <w:pStyle w:val="null3"/>
            </w:pPr>
            <w:r>
              <w:rPr>
                <w:rFonts w:ascii="仿宋_GB2312" w:hAnsi="仿宋_GB2312" w:cs="仿宋_GB2312" w:eastAsia="仿宋_GB2312"/>
              </w:rPr>
              <w:t>评审内容：针对本项目特点，结合实际情况，提交一份项目概述，且应包含以下内容：①对项目的理解；②现状分析。 评审依据：方案各部分内容全面详细、阐述条理清晰详尽、符合本项目采购需求得8分；评审内容每缺一项扣4分；评审内容有缺陷未完全响应评审标准的扣0.5-3.5分。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评审内容：针对本项目采购需求，结合自身实际情况，提交一份完整详细的项目实施方案，且应包含以下内容：①服务理念及特色；②托养服务方案；③评估与总结方案；④岗位培训方案。 评审标准：方案各部分内容全面详细、阐述条理清晰详尽、符合本项目采购需求得16分；评审内容每缺一项扣4分；评审内容有缺陷未完全响应评审标准的扣0.5-3.5分。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评审内容：针对本项目采购需求，结合自身实施计划，提交一份项目进度计划，且应包含以下内容：①工作进度计划安排；②工作进度计划保障措施。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评审内容：针对本项目采购需求，提交一份项目重、难点分析及解决方案，且应包含以下内容：①对本项目实施面临的重点、难点进行分析；②对本项目重点、难点的应对措施。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质量保障措施及制度</w:t>
            </w:r>
          </w:p>
        </w:tc>
        <w:tc>
          <w:tcPr>
            <w:tcW w:type="dxa" w:w="2492"/>
          </w:tcPr>
          <w:p>
            <w:pPr>
              <w:pStyle w:val="null3"/>
            </w:pPr>
            <w:r>
              <w:rPr>
                <w:rFonts w:ascii="仿宋_GB2312" w:hAnsi="仿宋_GB2312" w:cs="仿宋_GB2312" w:eastAsia="仿宋_GB2312"/>
              </w:rPr>
              <w:t>评审内容：针对本项目采购需求，结合自身实施计划，提交一份项目质量保障措施及制度，且应包含以下内容：①质量保障措施；②质量控制制度。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评审内容：针对本项目采购需求，结合自身实施计划，提交一份项目应急预案，且应包含以下内容：①针对本项目服务过程突发和临部时事件的预计、应急处理能力；②应急管理制度及应急措施。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评审内容：针对本项目采购需求，结合自身实际情况，提交一份项目管理组织机构架设计划，且应包含以下内容：①针对本项目提供组织框架；②人员保障措施；③人员岗位安排及职责；④管理制度。 评审标准：方案各部分内容全面详细、阐述条理清晰详尽、符合本项目采购需求得16分；评审内容每缺一项扣4分；评审内容有缺陷未完全响应评审标准的扣0.5-3.5分。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建议及承诺</w:t>
            </w:r>
          </w:p>
        </w:tc>
        <w:tc>
          <w:tcPr>
            <w:tcW w:type="dxa" w:w="2492"/>
          </w:tcPr>
          <w:p>
            <w:pPr>
              <w:pStyle w:val="null3"/>
            </w:pPr>
            <w:r>
              <w:rPr>
                <w:rFonts w:ascii="仿宋_GB2312" w:hAnsi="仿宋_GB2312" w:cs="仿宋_GB2312" w:eastAsia="仿宋_GB2312"/>
              </w:rPr>
              <w:t>评审内容：针对本项目采购需求，结合自身实施计划，提交一份项目合理化建议及服务承诺，且应包含以下内容：①合理化建议；②服务承诺。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评审内容：供应商提供2023年1月至今（以合同签订日期为准）签订的类似项目（居家托养类）业绩，以合同复印件为准，每一份计2分，最多计10分。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项目概述</w:t>
            </w:r>
          </w:p>
        </w:tc>
        <w:tc>
          <w:tcPr>
            <w:tcW w:type="dxa" w:w="2492"/>
          </w:tcPr>
          <w:p>
            <w:pPr>
              <w:pStyle w:val="null3"/>
            </w:pPr>
            <w:r>
              <w:rPr>
                <w:rFonts w:ascii="仿宋_GB2312" w:hAnsi="仿宋_GB2312" w:cs="仿宋_GB2312" w:eastAsia="仿宋_GB2312"/>
              </w:rPr>
              <w:t>评审内容：针对本项目特点，结合实际情况，提交一份项目概述，且应包含以下内容：①对项目的理解；②现状分析。 评审依据：方案各部分内容全面详细、阐述条理清晰详尽、符合本项目采购需求得8分；评审内容每缺一项扣4分；评审内容有缺陷未完全响应评审标准的扣0.5-3.5分。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评审内容：针对本项目采购需求，结合自身实际情况，提交一份完整详细的项目实施方案，且应包含以下内容：①服务理念及特色；②托养服务方案；③评估与总结方案；④岗位培训方案。 评审标准：方案各部分内容全面详细、阐述条理清晰详尽、符合本项目采购需求得16分；评审内容每缺一项扣4分；评审内容有缺陷未完全响应评审标准的扣0.5-3.5分。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评审内容：针对本项目采购需求，结合自身实施计划，提交一份项目进度计划，且应包含以下内容：①工作进度计划安排；②工作进度计划保障措施。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评审内容：针对本项目采购需求，提交一份项目重、难点分析及解决方案，且应包含以下内容：①对本项目实施面临的重点、难点进行分析；②对本项目重点、难点的应对措施。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质量保障措施及制度</w:t>
            </w:r>
          </w:p>
        </w:tc>
        <w:tc>
          <w:tcPr>
            <w:tcW w:type="dxa" w:w="2492"/>
          </w:tcPr>
          <w:p>
            <w:pPr>
              <w:pStyle w:val="null3"/>
            </w:pPr>
            <w:r>
              <w:rPr>
                <w:rFonts w:ascii="仿宋_GB2312" w:hAnsi="仿宋_GB2312" w:cs="仿宋_GB2312" w:eastAsia="仿宋_GB2312"/>
              </w:rPr>
              <w:t>评审内容：针对本项目采购需求，结合自身实施计划，提交一份项目质量保障措施及制度，且应包含以下内容：①质量保障措施；②质量控制制度。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评审内容：针对本项目采购需求，结合自身实施计划，提交一份项目应急预案，且应包含以下内容：①针对本项目服务过程突发和临部时事件的预计、应急处理能力；②应急管理制度及应急措施。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评审内容：针对本项目采购需求，结合自身实际情况，提交一份项目管理组织机构架设计划，且应包含以下内容：①针对本项目提供组织框架；②人员保障措施；③人员岗位安排及职责；④管理制度。 评审标准：方案各部分内容全面详细、阐述条理清晰详尽、符合本项目采购需求得16分；评审内容每缺一项扣4分；评审内容有缺陷未完全响应评审标准的扣0.5-3.5分。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建议及承诺</w:t>
            </w:r>
          </w:p>
        </w:tc>
        <w:tc>
          <w:tcPr>
            <w:tcW w:type="dxa" w:w="2492"/>
          </w:tcPr>
          <w:p>
            <w:pPr>
              <w:pStyle w:val="null3"/>
            </w:pPr>
            <w:r>
              <w:rPr>
                <w:rFonts w:ascii="仿宋_GB2312" w:hAnsi="仿宋_GB2312" w:cs="仿宋_GB2312" w:eastAsia="仿宋_GB2312"/>
              </w:rPr>
              <w:t>评审内容：针对本项目采购需求，结合自身实施计划，提交一份项目合理化建议及服务承诺，且应包含以下内容：①合理化建议；②服务承诺。 评审标准：方案各部分内容全面详细、阐述条理清晰详尽、符合本项目采购需求得8分；评审内容每缺一项扣4分；评审内容有缺陷未完全响应评审标准的扣0.5-3.5分。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