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版本号：YWXH-2026-033120260403001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2026年残疾人托养和照护服务项目（日间照料）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YWXH-2026-0331</w:t>
      </w:r>
      <w:r>
        <w:br/>
      </w:r>
      <w:r>
        <w:br/>
      </w:r>
      <w:r>
        <w:br/>
      </w:r>
    </w:p>
    <w:p>
      <w:pPr>
        <w:pStyle w:val="null3"/>
        <w:jc w:val="center"/>
        <w:outlineLvl w:val="2"/>
      </w:pPr>
      <w:r>
        <w:rPr>
          <w:rFonts w:ascii="仿宋_GB2312" w:hAnsi="仿宋_GB2312" w:cs="仿宋_GB2312" w:eastAsia="仿宋_GB2312"/>
          <w:sz w:val="28"/>
          <w:b/>
        </w:rPr>
        <w:t>城固县残疾人联合会</w:t>
      </w:r>
    </w:p>
    <w:p>
      <w:pPr>
        <w:pStyle w:val="null3"/>
        <w:jc w:val="center"/>
        <w:outlineLvl w:val="2"/>
      </w:pPr>
      <w:r>
        <w:rPr>
          <w:rFonts w:ascii="仿宋_GB2312" w:hAnsi="仿宋_GB2312" w:cs="仿宋_GB2312" w:eastAsia="仿宋_GB2312"/>
          <w:sz w:val="28"/>
          <w:b/>
        </w:rPr>
        <w:t>陕西一苇兴航项目管理有限公司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陕西一苇兴航项目管理有限公司</w:t>
      </w:r>
      <w:r>
        <w:rPr>
          <w:rFonts w:ascii="仿宋_GB2312" w:hAnsi="仿宋_GB2312" w:cs="仿宋_GB2312" w:eastAsia="仿宋_GB2312"/>
        </w:rPr>
        <w:t>（以下简称“代理机构”）受</w:t>
      </w:r>
      <w:r>
        <w:rPr>
          <w:rFonts w:ascii="仿宋_GB2312" w:hAnsi="仿宋_GB2312" w:cs="仿宋_GB2312" w:eastAsia="仿宋_GB2312"/>
        </w:rPr>
        <w:t>城固县残疾人联合会</w:t>
      </w:r>
      <w:r>
        <w:rPr>
          <w:rFonts w:ascii="仿宋_GB2312" w:hAnsi="仿宋_GB2312" w:cs="仿宋_GB2312" w:eastAsia="仿宋_GB2312"/>
        </w:rPr>
        <w:t>委托，拟对</w:t>
      </w:r>
      <w:r>
        <w:rPr>
          <w:rFonts w:ascii="仿宋_GB2312" w:hAnsi="仿宋_GB2312" w:cs="仿宋_GB2312" w:eastAsia="仿宋_GB2312"/>
        </w:rPr>
        <w:t>2026年残疾人托养和照护服务项目（日间照料）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YWXH-2026-0331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2026年残疾人托养和照护服务项目（日间照料）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为有需求的重度残疾人提供日间照看、生活照料、心理疏导、康复训练、职业培训等服务。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采购包1（日间照料）：属于专门面向小微企业采购。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陕西省汉中市城固县莲花街道办事处小东关村太古石路304号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09167203276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陕西一苇兴航项目管理有限公司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0916-8895506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开户名称：陕西一苇兴航项目管理有限公司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银行账号：806060801421004798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代理服务费收费标准：计价格[2002]1980号文、国家发改委[2003]857号文和发改价格[2011]534号文中“服务类”计费标准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城固县残疾人联合会</w:t>
      </w:r>
      <w:r>
        <w:rPr>
          <w:rFonts w:ascii="仿宋_GB2312" w:hAnsi="仿宋_GB2312" w:cs="仿宋_GB2312" w:eastAsia="仿宋_GB2312"/>
        </w:rPr>
        <w:t>和</w:t>
      </w:r>
      <w:r>
        <w:rPr>
          <w:rFonts w:ascii="仿宋_GB2312" w:hAnsi="仿宋_GB2312" w:cs="仿宋_GB2312" w:eastAsia="仿宋_GB2312"/>
        </w:rPr>
        <w:t>陕西一苇兴航项目管理有限公司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陕西一苇兴航项目管理有限公司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陕西一苇兴航项目管理有限公司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联系人：张鑫</w:t>
      </w:r>
    </w:p>
    <w:p>
      <w:pPr>
        <w:pStyle w:val="null3"/>
      </w:pPr>
      <w:r>
        <w:rPr>
          <w:rFonts w:ascii="仿宋_GB2312" w:hAnsi="仿宋_GB2312" w:cs="仿宋_GB2312" w:eastAsia="仿宋_GB2312"/>
        </w:rPr>
        <w:t>联系电话：0916-8895506</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邮编：723007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为有需求的重度残疾人提供日间照看、生活照料、心理疏导、康复训练、职业培训等服务。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320000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标的名称：320000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一、指导思想</w:t>
            </w:r>
          </w:p>
          <w:p>
            <w:pPr>
              <w:pStyle w:val="null3"/>
              <w:jc w:val="both"/>
            </w:pPr>
            <w:r>
              <w:rPr>
                <w:rFonts w:ascii="仿宋_GB2312" w:hAnsi="仿宋_GB2312" w:cs="仿宋_GB2312" w:eastAsia="仿宋_GB2312"/>
                <w:sz w:val="21"/>
                <w:color w:val="000000"/>
              </w:rPr>
              <w:t>坚持以人为本，把做好残疾人托养服务工作提</w:t>
            </w:r>
            <w:r>
              <w:rPr>
                <w:rFonts w:ascii="仿宋_GB2312" w:hAnsi="仿宋_GB2312" w:cs="仿宋_GB2312" w:eastAsia="仿宋_GB2312"/>
                <w:sz w:val="21"/>
                <w:color w:val="000000"/>
              </w:rPr>
              <w:t>高到构建社会</w:t>
            </w:r>
            <w:r>
              <w:rPr>
                <w:rFonts w:ascii="仿宋_GB2312" w:hAnsi="仿宋_GB2312" w:cs="仿宋_GB2312" w:eastAsia="仿宋_GB2312"/>
                <w:sz w:val="21"/>
                <w:color w:val="000000"/>
              </w:rPr>
              <w:t>主义和谐社会的高度，融入到残疾人事业的整体工作之中。坚持</w:t>
            </w:r>
            <w:r>
              <w:rPr>
                <w:rFonts w:ascii="仿宋_GB2312" w:hAnsi="仿宋_GB2312" w:cs="仿宋_GB2312" w:eastAsia="仿宋_GB2312"/>
                <w:sz w:val="21"/>
                <w:color w:val="000000"/>
              </w:rPr>
              <w:t>社会化的工作方式，多渠道、多形式地开发和挖掘社会资源，充</w:t>
            </w:r>
            <w:r>
              <w:rPr>
                <w:rFonts w:ascii="仿宋_GB2312" w:hAnsi="仿宋_GB2312" w:cs="仿宋_GB2312" w:eastAsia="仿宋_GB2312"/>
                <w:sz w:val="21"/>
                <w:color w:val="000000"/>
              </w:rPr>
              <w:t>分发挥康复、教育、就业社会保障等方面的优势，大力推进残疾</w:t>
            </w:r>
            <w:r>
              <w:rPr>
                <w:rFonts w:ascii="仿宋_GB2312" w:hAnsi="仿宋_GB2312" w:cs="仿宋_GB2312" w:eastAsia="仿宋_GB2312"/>
                <w:sz w:val="21"/>
                <w:color w:val="000000"/>
              </w:rPr>
              <w:t>人托养服务，重在改善残疾人生活质量，增强生活信心，减轻家</w:t>
            </w:r>
            <w:r>
              <w:rPr>
                <w:rFonts w:ascii="仿宋_GB2312" w:hAnsi="仿宋_GB2312" w:cs="仿宋_GB2312" w:eastAsia="仿宋_GB2312"/>
                <w:sz w:val="21"/>
                <w:color w:val="000000"/>
              </w:rPr>
              <w:t>庭压力，降低社会危害，进一步促进残疾人融入社会</w:t>
            </w:r>
            <w:r>
              <w:rPr>
                <w:rFonts w:ascii="仿宋_GB2312" w:hAnsi="仿宋_GB2312" w:cs="仿宋_GB2312" w:eastAsia="仿宋_GB2312"/>
                <w:sz w:val="21"/>
                <w:color w:val="000000"/>
              </w:rPr>
              <w:t>生活，</w:t>
            </w:r>
            <w:r>
              <w:rPr>
                <w:rFonts w:ascii="仿宋_GB2312" w:hAnsi="仿宋_GB2312" w:cs="仿宋_GB2312" w:eastAsia="仿宋_GB2312"/>
                <w:sz w:val="21"/>
                <w:color w:val="000000"/>
              </w:rPr>
              <w:t>为构建和谐社会提供有力保障。</w:t>
            </w:r>
          </w:p>
          <w:p>
            <w:pPr>
              <w:pStyle w:val="null3"/>
              <w:jc w:val="left"/>
            </w:pPr>
            <w:r>
              <w:rPr>
                <w:rFonts w:ascii="仿宋_GB2312" w:hAnsi="仿宋_GB2312" w:cs="仿宋_GB2312" w:eastAsia="仿宋_GB2312"/>
                <w:sz w:val="21"/>
                <w:color w:val="000000"/>
              </w:rPr>
              <w:t>二、主要内容</w:t>
            </w:r>
          </w:p>
          <w:p>
            <w:pPr>
              <w:pStyle w:val="null3"/>
              <w:jc w:val="left"/>
            </w:pPr>
            <w:r>
              <w:rPr>
                <w:rFonts w:ascii="仿宋_GB2312" w:hAnsi="仿宋_GB2312" w:cs="仿宋_GB2312" w:eastAsia="仿宋_GB2312"/>
                <w:sz w:val="21"/>
                <w:color w:val="000000"/>
              </w:rPr>
              <w:t>(一)服务对象</w:t>
            </w:r>
          </w:p>
          <w:p>
            <w:pPr>
              <w:pStyle w:val="null3"/>
              <w:jc w:val="both"/>
            </w:pPr>
            <w:r>
              <w:rPr>
                <w:rFonts w:ascii="仿宋_GB2312" w:hAnsi="仿宋_GB2312" w:cs="仿宋_GB2312" w:eastAsia="仿宋_GB2312"/>
                <w:sz w:val="21"/>
                <w:color w:val="000000"/>
              </w:rPr>
              <w:t>处于就业年龄段</w:t>
            </w:r>
            <w:r>
              <w:rPr>
                <w:rFonts w:ascii="仿宋_GB2312" w:hAnsi="仿宋_GB2312" w:cs="仿宋_GB2312" w:eastAsia="仿宋_GB2312"/>
                <w:sz w:val="21"/>
                <w:color w:val="000000"/>
              </w:rPr>
              <w:t>(男：16-62岁，女：16-57岁)且持有第</w:t>
            </w:r>
            <w:r>
              <w:rPr>
                <w:rFonts w:ascii="仿宋_GB2312" w:hAnsi="仿宋_GB2312" w:cs="仿宋_GB2312" w:eastAsia="仿宋_GB2312"/>
                <w:sz w:val="21"/>
                <w:color w:val="000000"/>
              </w:rPr>
              <w:t>三代残疾人证或有效期内第二代残疾人证的智力、精神、重</w:t>
            </w:r>
            <w:r>
              <w:rPr>
                <w:rFonts w:ascii="仿宋_GB2312" w:hAnsi="仿宋_GB2312" w:cs="仿宋_GB2312" w:eastAsia="仿宋_GB2312"/>
                <w:sz w:val="21"/>
                <w:color w:val="000000"/>
              </w:rPr>
              <w:t>度肢体残疾人以及同时存在智力残疾或精神残疾的多重残疾人；无传</w:t>
            </w:r>
            <w:r>
              <w:rPr>
                <w:rFonts w:ascii="仿宋_GB2312" w:hAnsi="仿宋_GB2312" w:cs="仿宋_GB2312" w:eastAsia="仿宋_GB2312"/>
                <w:sz w:val="21"/>
                <w:color w:val="000000"/>
              </w:rPr>
              <w:t>染性疾病；本人和家庭具有上门提供服务、日间照料以及寄宿托养</w:t>
            </w:r>
            <w:r>
              <w:rPr>
                <w:rFonts w:ascii="仿宋_GB2312" w:hAnsi="仿宋_GB2312" w:cs="仿宋_GB2312" w:eastAsia="仿宋_GB2312"/>
                <w:sz w:val="21"/>
                <w:color w:val="000000"/>
              </w:rPr>
              <w:t>需求。</w:t>
            </w:r>
          </w:p>
          <w:p>
            <w:pPr>
              <w:pStyle w:val="null3"/>
              <w:jc w:val="left"/>
            </w:pPr>
            <w:r>
              <w:rPr>
                <w:rFonts w:ascii="仿宋_GB2312" w:hAnsi="仿宋_GB2312" w:cs="仿宋_GB2312" w:eastAsia="仿宋_GB2312"/>
                <w:sz w:val="21"/>
                <w:color w:val="000000"/>
              </w:rPr>
              <w:t>(二)准入标准</w:t>
            </w:r>
          </w:p>
          <w:p>
            <w:pPr>
              <w:pStyle w:val="null3"/>
              <w:jc w:val="both"/>
            </w:pPr>
            <w:r>
              <w:rPr>
                <w:rFonts w:ascii="仿宋_GB2312" w:hAnsi="仿宋_GB2312" w:cs="仿宋_GB2312" w:eastAsia="仿宋_GB2312"/>
                <w:sz w:val="21"/>
                <w:color w:val="000000"/>
              </w:rPr>
              <w:t>按照《残疾人托养服务基本规范</w:t>
            </w:r>
            <w:r>
              <w:rPr>
                <w:rFonts w:ascii="仿宋_GB2312" w:hAnsi="仿宋_GB2312" w:cs="仿宋_GB2312" w:eastAsia="仿宋_GB2312"/>
                <w:sz w:val="21"/>
                <w:color w:val="000000"/>
              </w:rPr>
              <w:t>(试行)》的要求，具有第三方评估机构认定的为残疾人提供</w:t>
            </w:r>
            <w:r>
              <w:rPr>
                <w:rFonts w:ascii="仿宋_GB2312" w:hAnsi="仿宋_GB2312" w:cs="仿宋_GB2312" w:eastAsia="仿宋_GB2312"/>
                <w:sz w:val="21"/>
                <w:color w:val="000000"/>
              </w:rPr>
              <w:t>托养服务的资质，在双方自愿的前提下，为政府购买服务的残疾</w:t>
            </w:r>
            <w:r>
              <w:rPr>
                <w:rFonts w:ascii="仿宋_GB2312" w:hAnsi="仿宋_GB2312" w:cs="仿宋_GB2312" w:eastAsia="仿宋_GB2312"/>
                <w:sz w:val="21"/>
                <w:color w:val="000000"/>
              </w:rPr>
              <w:t>人托养服务承接机构。</w:t>
            </w:r>
          </w:p>
          <w:p>
            <w:pPr>
              <w:pStyle w:val="null3"/>
              <w:jc w:val="left"/>
            </w:pPr>
            <w:r>
              <w:rPr>
                <w:rFonts w:ascii="仿宋_GB2312" w:hAnsi="仿宋_GB2312" w:cs="仿宋_GB2312" w:eastAsia="仿宋_GB2312"/>
                <w:sz w:val="21"/>
                <w:color w:val="000000"/>
              </w:rPr>
              <w:t>(三)服务项目</w:t>
            </w:r>
          </w:p>
          <w:p>
            <w:pPr>
              <w:pStyle w:val="null3"/>
              <w:jc w:val="both"/>
            </w:pPr>
            <w:r>
              <w:rPr>
                <w:rFonts w:ascii="仿宋_GB2312" w:hAnsi="仿宋_GB2312" w:cs="仿宋_GB2312" w:eastAsia="仿宋_GB2312"/>
                <w:sz w:val="21"/>
                <w:color w:val="000000"/>
              </w:rPr>
              <w:t>按照《残疾人托养服务基本规范</w:t>
            </w:r>
            <w:r>
              <w:rPr>
                <w:rFonts w:ascii="仿宋_GB2312" w:hAnsi="仿宋_GB2312" w:cs="仿宋_GB2312" w:eastAsia="仿宋_GB2312"/>
                <w:sz w:val="21"/>
                <w:color w:val="000000"/>
              </w:rPr>
              <w:t>(试行)》(汉市残联发〔2013〕</w:t>
            </w:r>
            <w:r>
              <w:rPr>
                <w:rFonts w:ascii="仿宋_GB2312" w:hAnsi="仿宋_GB2312" w:cs="仿宋_GB2312" w:eastAsia="仿宋_GB2312"/>
                <w:sz w:val="21"/>
                <w:color w:val="000000"/>
              </w:rPr>
              <w:t>20号)要求，为有需求的重度残疾人提供日间照看、生活照料、</w:t>
            </w:r>
            <w:r>
              <w:rPr>
                <w:rFonts w:ascii="仿宋_GB2312" w:hAnsi="仿宋_GB2312" w:cs="仿宋_GB2312" w:eastAsia="仿宋_GB2312"/>
                <w:sz w:val="21"/>
                <w:color w:val="000000"/>
              </w:rPr>
              <w:t>心理疏导、康复训练、职业培训等服务，以提高服务对象社会适</w:t>
            </w:r>
            <w:r>
              <w:rPr>
                <w:rFonts w:ascii="仿宋_GB2312" w:hAnsi="仿宋_GB2312" w:cs="仿宋_GB2312" w:eastAsia="仿宋_GB2312"/>
                <w:sz w:val="21"/>
                <w:color w:val="000000"/>
              </w:rPr>
              <w:t>应能力。</w:t>
            </w:r>
          </w:p>
          <w:p>
            <w:pPr>
              <w:pStyle w:val="null3"/>
              <w:jc w:val="left"/>
            </w:pPr>
            <w:r>
              <w:rPr>
                <w:rFonts w:ascii="仿宋_GB2312" w:hAnsi="仿宋_GB2312" w:cs="仿宋_GB2312" w:eastAsia="仿宋_GB2312"/>
                <w:sz w:val="21"/>
                <w:color w:val="000000"/>
              </w:rPr>
              <w:t>(四)服务期限</w:t>
            </w:r>
            <w:r>
              <w:rPr>
                <w:rFonts w:ascii="仿宋_GB2312" w:hAnsi="仿宋_GB2312" w:cs="仿宋_GB2312" w:eastAsia="仿宋_GB2312"/>
                <w:sz w:val="21"/>
                <w:color w:val="000000"/>
              </w:rPr>
              <w:t>原则上对符合条件的服务对象每年每次接受托养服务</w:t>
            </w:r>
            <w:r>
              <w:rPr>
                <w:rFonts w:ascii="仿宋_GB2312" w:hAnsi="仿宋_GB2312" w:cs="仿宋_GB2312" w:eastAsia="仿宋_GB2312"/>
                <w:sz w:val="21"/>
                <w:color w:val="000000"/>
              </w:rPr>
              <w:t>的时</w:t>
            </w:r>
            <w:r>
              <w:rPr>
                <w:rFonts w:ascii="仿宋_GB2312" w:hAnsi="仿宋_GB2312" w:cs="仿宋_GB2312" w:eastAsia="仿宋_GB2312"/>
                <w:sz w:val="21"/>
                <w:color w:val="000000"/>
              </w:rPr>
              <w:t>间不少于</w:t>
            </w:r>
            <w:r>
              <w:rPr>
                <w:rFonts w:ascii="仿宋_GB2312" w:hAnsi="仿宋_GB2312" w:cs="仿宋_GB2312" w:eastAsia="仿宋_GB2312"/>
                <w:sz w:val="21"/>
                <w:color w:val="000000"/>
              </w:rPr>
              <w:t>3个月，对困难户中符合条件的服务对象一年内每</w:t>
            </w:r>
            <w:r>
              <w:rPr>
                <w:rFonts w:ascii="仿宋_GB2312" w:hAnsi="仿宋_GB2312" w:cs="仿宋_GB2312" w:eastAsia="仿宋_GB2312"/>
                <w:sz w:val="21"/>
                <w:color w:val="000000"/>
              </w:rPr>
              <w:t>名服</w:t>
            </w:r>
            <w:r>
              <w:rPr>
                <w:rFonts w:ascii="仿宋_GB2312" w:hAnsi="仿宋_GB2312" w:cs="仿宋_GB2312" w:eastAsia="仿宋_GB2312"/>
                <w:sz w:val="21"/>
                <w:color w:val="000000"/>
              </w:rPr>
              <w:t>务对象接受服务不得超过三次。</w:t>
            </w:r>
          </w:p>
          <w:p>
            <w:pPr>
              <w:pStyle w:val="null3"/>
              <w:jc w:val="left"/>
            </w:pPr>
            <w:r>
              <w:rPr>
                <w:rFonts w:ascii="仿宋_GB2312" w:hAnsi="仿宋_GB2312" w:cs="仿宋_GB2312" w:eastAsia="仿宋_GB2312"/>
                <w:sz w:val="21"/>
                <w:color w:val="000000"/>
              </w:rPr>
              <w:t>三、工作流程</w:t>
            </w:r>
          </w:p>
          <w:p>
            <w:pPr>
              <w:pStyle w:val="null3"/>
              <w:jc w:val="left"/>
            </w:pPr>
            <w:r>
              <w:rPr>
                <w:rFonts w:ascii="仿宋_GB2312" w:hAnsi="仿宋_GB2312" w:cs="仿宋_GB2312" w:eastAsia="仿宋_GB2312"/>
                <w:sz w:val="21"/>
                <w:color w:val="000000"/>
              </w:rPr>
              <w:t>(一)确定项目承接主体</w:t>
            </w:r>
            <w:r>
              <w:rPr>
                <w:rFonts w:ascii="仿宋_GB2312" w:hAnsi="仿宋_GB2312" w:cs="仿宋_GB2312" w:eastAsia="仿宋_GB2312"/>
                <w:sz w:val="21"/>
                <w:color w:val="000000"/>
              </w:rPr>
              <w:t>。县残联按照中省残联下发的《残</w:t>
            </w:r>
            <w:r>
              <w:rPr>
                <w:rFonts w:ascii="仿宋_GB2312" w:hAnsi="仿宋_GB2312" w:cs="仿宋_GB2312" w:eastAsia="仿宋_GB2312"/>
                <w:sz w:val="21"/>
                <w:color w:val="000000"/>
              </w:rPr>
              <w:t>疾人日间照料机构准入标准》</w:t>
            </w:r>
            <w:r>
              <w:rPr>
                <w:rFonts w:ascii="仿宋_GB2312" w:hAnsi="仿宋_GB2312" w:cs="仿宋_GB2312" w:eastAsia="仿宋_GB2312"/>
                <w:sz w:val="21"/>
                <w:color w:val="000000"/>
              </w:rPr>
              <w:t>,通过政府购买服务的程序和方式，确定托养服务承接机构。</w:t>
            </w:r>
          </w:p>
          <w:p>
            <w:pPr>
              <w:pStyle w:val="null3"/>
              <w:jc w:val="left"/>
            </w:pPr>
            <w:r>
              <w:rPr>
                <w:rFonts w:ascii="仿宋_GB2312" w:hAnsi="仿宋_GB2312" w:cs="仿宋_GB2312" w:eastAsia="仿宋_GB2312"/>
                <w:sz w:val="21"/>
                <w:color w:val="000000"/>
              </w:rPr>
              <w:t>(二)确定受益人</w:t>
            </w:r>
            <w:r>
              <w:rPr>
                <w:rFonts w:ascii="仿宋_GB2312" w:hAnsi="仿宋_GB2312" w:cs="仿宋_GB2312" w:eastAsia="仿宋_GB2312"/>
                <w:sz w:val="21"/>
                <w:color w:val="000000"/>
              </w:rPr>
              <w:t>。各镇</w:t>
            </w:r>
            <w:r>
              <w:rPr>
                <w:rFonts w:ascii="仿宋_GB2312" w:hAnsi="仿宋_GB2312" w:cs="仿宋_GB2312" w:eastAsia="仿宋_GB2312"/>
                <w:sz w:val="21"/>
                <w:color w:val="000000"/>
              </w:rPr>
              <w:t>(街道)残联对有托养服务需求的</w:t>
            </w:r>
            <w:r>
              <w:rPr>
                <w:rFonts w:ascii="仿宋_GB2312" w:hAnsi="仿宋_GB2312" w:cs="仿宋_GB2312" w:eastAsia="仿宋_GB2312"/>
                <w:sz w:val="21"/>
                <w:color w:val="000000"/>
              </w:rPr>
              <w:t>残疾人家庭进行摸底，由监护人提出申请，经村</w:t>
            </w:r>
            <w:r>
              <w:rPr>
                <w:rFonts w:ascii="仿宋_GB2312" w:hAnsi="仿宋_GB2312" w:cs="仿宋_GB2312" w:eastAsia="仿宋_GB2312"/>
                <w:sz w:val="21"/>
                <w:color w:val="000000"/>
              </w:rPr>
              <w:t>(社区)、镇(街</w:t>
            </w:r>
            <w:r>
              <w:rPr>
                <w:rFonts w:ascii="仿宋_GB2312" w:hAnsi="仿宋_GB2312" w:cs="仿宋_GB2312" w:eastAsia="仿宋_GB2312"/>
                <w:sz w:val="21"/>
                <w:color w:val="000000"/>
              </w:rPr>
              <w:t>道</w:t>
            </w:r>
            <w:r>
              <w:rPr>
                <w:rFonts w:ascii="仿宋_GB2312" w:hAnsi="仿宋_GB2312" w:cs="仿宋_GB2312" w:eastAsia="仿宋_GB2312"/>
                <w:sz w:val="21"/>
                <w:color w:val="000000"/>
              </w:rPr>
              <w:t>)和县残联逐级审核后确定受益人。</w:t>
            </w:r>
          </w:p>
          <w:p>
            <w:pPr>
              <w:pStyle w:val="null3"/>
              <w:jc w:val="left"/>
            </w:pPr>
            <w:r>
              <w:rPr>
                <w:rFonts w:ascii="仿宋_GB2312" w:hAnsi="仿宋_GB2312" w:cs="仿宋_GB2312" w:eastAsia="仿宋_GB2312"/>
                <w:sz w:val="21"/>
                <w:color w:val="000000"/>
              </w:rPr>
              <w:t>(三)开展托养服务</w:t>
            </w:r>
            <w:r>
              <w:rPr>
                <w:rFonts w:ascii="仿宋_GB2312" w:hAnsi="仿宋_GB2312" w:cs="仿宋_GB2312" w:eastAsia="仿宋_GB2312"/>
                <w:sz w:val="21"/>
                <w:color w:val="000000"/>
              </w:rPr>
              <w:t>。通过政府购买服务程序和方式确定的</w:t>
            </w:r>
            <w:r>
              <w:rPr>
                <w:rFonts w:ascii="仿宋_GB2312" w:hAnsi="仿宋_GB2312" w:cs="仿宋_GB2312" w:eastAsia="仿宋_GB2312"/>
                <w:sz w:val="21"/>
                <w:color w:val="000000"/>
              </w:rPr>
              <w:t>托养服务承接机构，在县残联的指导下，按照中国残联制定的《政</w:t>
            </w:r>
            <w:r>
              <w:rPr>
                <w:rFonts w:ascii="仿宋_GB2312" w:hAnsi="仿宋_GB2312" w:cs="仿宋_GB2312" w:eastAsia="仿宋_GB2312"/>
                <w:sz w:val="21"/>
                <w:color w:val="000000"/>
              </w:rPr>
              <w:t>府购买残疾人服务技术标准与规范》</w:t>
            </w:r>
            <w:r>
              <w:rPr>
                <w:rFonts w:ascii="仿宋_GB2312" w:hAnsi="仿宋_GB2312" w:cs="仿宋_GB2312" w:eastAsia="仿宋_GB2312"/>
                <w:sz w:val="21"/>
                <w:color w:val="000000"/>
              </w:rPr>
              <w:t>,开展照料服务。</w:t>
            </w:r>
          </w:p>
          <w:p>
            <w:pPr>
              <w:pStyle w:val="null3"/>
              <w:jc w:val="left"/>
            </w:pPr>
            <w:r>
              <w:rPr>
                <w:rFonts w:ascii="仿宋_GB2312" w:hAnsi="仿宋_GB2312" w:cs="仿宋_GB2312" w:eastAsia="仿宋_GB2312"/>
                <w:sz w:val="21"/>
                <w:color w:val="000000"/>
              </w:rPr>
              <w:t>(四)组织检查评估。</w:t>
            </w:r>
            <w:r>
              <w:rPr>
                <w:rFonts w:ascii="仿宋_GB2312" w:hAnsi="仿宋_GB2312" w:cs="仿宋_GB2312" w:eastAsia="仿宋_GB2312"/>
                <w:sz w:val="21"/>
                <w:color w:val="000000"/>
              </w:rPr>
              <w:t>县残联依据中国残联制定的《政府购</w:t>
            </w:r>
            <w:r>
              <w:rPr>
                <w:rFonts w:ascii="仿宋_GB2312" w:hAnsi="仿宋_GB2312" w:cs="仿宋_GB2312" w:eastAsia="仿宋_GB2312"/>
                <w:sz w:val="21"/>
                <w:color w:val="000000"/>
              </w:rPr>
              <w:t>买残疾人服务技术标准与规范》</w:t>
            </w:r>
            <w:r>
              <w:rPr>
                <w:rFonts w:ascii="仿宋_GB2312" w:hAnsi="仿宋_GB2312" w:cs="仿宋_GB2312" w:eastAsia="仿宋_GB2312"/>
                <w:sz w:val="21"/>
                <w:color w:val="000000"/>
              </w:rPr>
              <w:t>,与承接机构确定</w:t>
            </w:r>
            <w:r>
              <w:rPr>
                <w:rFonts w:ascii="仿宋_GB2312" w:hAnsi="仿宋_GB2312" w:cs="仿宋_GB2312" w:eastAsia="仿宋_GB2312"/>
                <w:sz w:val="21"/>
                <w:color w:val="000000"/>
              </w:rPr>
              <w:t>的合同期内，</w:t>
            </w:r>
            <w:r>
              <w:rPr>
                <w:rFonts w:ascii="仿宋_GB2312" w:hAnsi="仿宋_GB2312" w:cs="仿宋_GB2312" w:eastAsia="仿宋_GB2312"/>
                <w:sz w:val="21"/>
                <w:color w:val="000000"/>
              </w:rPr>
              <w:t>组织力量对承接机构开展服务情况进行检查评估和验收。</w:t>
            </w:r>
          </w:p>
          <w:p>
            <w:pPr>
              <w:pStyle w:val="null3"/>
              <w:jc w:val="left"/>
            </w:pPr>
            <w:r>
              <w:rPr>
                <w:rFonts w:ascii="仿宋_GB2312" w:hAnsi="仿宋_GB2312" w:cs="仿宋_GB2312" w:eastAsia="仿宋_GB2312"/>
                <w:sz w:val="21"/>
                <w:color w:val="000000"/>
              </w:rPr>
              <w:t>(五)报送实施报告</w:t>
            </w:r>
            <w:r>
              <w:rPr>
                <w:rFonts w:ascii="仿宋_GB2312" w:hAnsi="仿宋_GB2312" w:cs="仿宋_GB2312" w:eastAsia="仿宋_GB2312"/>
                <w:sz w:val="21"/>
                <w:color w:val="000000"/>
              </w:rPr>
              <w:t>。托养服务承接机构应于</w:t>
            </w:r>
            <w:r>
              <w:rPr>
                <w:rFonts w:ascii="仿宋_GB2312" w:hAnsi="仿宋_GB2312" w:cs="仿宋_GB2312" w:eastAsia="仿宋_GB2312"/>
                <w:sz w:val="21"/>
                <w:color w:val="000000"/>
              </w:rPr>
              <w:t>项目结束</w:t>
            </w:r>
            <w:r>
              <w:rPr>
                <w:rFonts w:ascii="仿宋_GB2312" w:hAnsi="仿宋_GB2312" w:cs="仿宋_GB2312" w:eastAsia="仿宋_GB2312"/>
                <w:sz w:val="21"/>
                <w:color w:val="000000"/>
              </w:rPr>
              <w:t>1周</w:t>
            </w:r>
            <w:r>
              <w:rPr>
                <w:rFonts w:ascii="仿宋_GB2312" w:hAnsi="仿宋_GB2312" w:cs="仿宋_GB2312" w:eastAsia="仿宋_GB2312"/>
                <w:sz w:val="21"/>
                <w:color w:val="000000"/>
              </w:rPr>
              <w:t>内向县残联提交开展托养服务情况工作报告，并及时按</w:t>
            </w:r>
            <w:r>
              <w:rPr>
                <w:rFonts w:ascii="仿宋_GB2312" w:hAnsi="仿宋_GB2312" w:cs="仿宋_GB2312" w:eastAsia="仿宋_GB2312"/>
                <w:sz w:val="21"/>
                <w:color w:val="000000"/>
              </w:rPr>
              <w:t>要求录入</w:t>
            </w:r>
            <w:r>
              <w:rPr>
                <w:rFonts w:ascii="仿宋_GB2312" w:hAnsi="仿宋_GB2312" w:cs="仿宋_GB2312" w:eastAsia="仿宋_GB2312"/>
                <w:sz w:val="21"/>
                <w:color w:val="000000"/>
              </w:rPr>
              <w:t>全国残疾人信息化服务平台，汇总上报</w:t>
            </w:r>
            <w:r>
              <w:rPr>
                <w:rFonts w:ascii="仿宋_GB2312" w:hAnsi="仿宋_GB2312" w:cs="仿宋_GB2312" w:eastAsia="仿宋_GB2312"/>
                <w:sz w:val="21"/>
                <w:color w:val="000000"/>
              </w:rPr>
              <w:t>托养工作过程相关资料。</w:t>
            </w:r>
          </w:p>
          <w:p>
            <w:pPr>
              <w:pStyle w:val="null3"/>
              <w:jc w:val="left"/>
            </w:pPr>
            <w:r>
              <w:rPr>
                <w:rFonts w:ascii="仿宋_GB2312" w:hAnsi="仿宋_GB2312" w:cs="仿宋_GB2312" w:eastAsia="仿宋_GB2312"/>
                <w:sz w:val="21"/>
                <w:color w:val="000000"/>
              </w:rPr>
              <w:t>四、经费保障</w:t>
            </w:r>
          </w:p>
          <w:p>
            <w:pPr>
              <w:pStyle w:val="null3"/>
              <w:jc w:val="left"/>
            </w:pPr>
            <w:r>
              <w:rPr>
                <w:rFonts w:ascii="仿宋_GB2312" w:hAnsi="仿宋_GB2312" w:cs="仿宋_GB2312" w:eastAsia="仿宋_GB2312"/>
                <w:sz w:val="21"/>
                <w:color w:val="000000"/>
              </w:rPr>
              <w:t>县残联根据服务类别</w:t>
            </w:r>
            <w:r>
              <w:rPr>
                <w:rFonts w:ascii="仿宋_GB2312" w:hAnsi="仿宋_GB2312" w:cs="仿宋_GB2312" w:eastAsia="仿宋_GB2312"/>
                <w:sz w:val="21"/>
                <w:color w:val="000000"/>
              </w:rPr>
              <w:t>的补助</w:t>
            </w:r>
            <w:r>
              <w:rPr>
                <w:rFonts w:ascii="仿宋_GB2312" w:hAnsi="仿宋_GB2312" w:cs="仿宋_GB2312" w:eastAsia="仿宋_GB2312"/>
                <w:sz w:val="21"/>
                <w:color w:val="000000"/>
              </w:rPr>
              <w:t>标准给承</w:t>
            </w:r>
            <w:r>
              <w:rPr>
                <w:rFonts w:ascii="仿宋_GB2312" w:hAnsi="仿宋_GB2312" w:cs="仿宋_GB2312" w:eastAsia="仿宋_GB2312"/>
                <w:sz w:val="21"/>
                <w:color w:val="000000"/>
              </w:rPr>
              <w:t>担托养服务的机构拨付费用，并按照中央和省、市关于</w:t>
            </w:r>
            <w:r>
              <w:rPr>
                <w:rFonts w:ascii="仿宋_GB2312" w:hAnsi="仿宋_GB2312" w:cs="仿宋_GB2312" w:eastAsia="仿宋_GB2312"/>
                <w:sz w:val="21"/>
                <w:color w:val="000000"/>
              </w:rPr>
              <w:t>托养服务</w:t>
            </w:r>
            <w:r>
              <w:rPr>
                <w:rFonts w:ascii="仿宋_GB2312" w:hAnsi="仿宋_GB2312" w:cs="仿宋_GB2312" w:eastAsia="仿宋_GB2312"/>
                <w:sz w:val="21"/>
                <w:color w:val="000000"/>
              </w:rPr>
              <w:t>资金使用的管理规定，专款专用，确保资金使用安全规范。</w:t>
            </w:r>
          </w:p>
          <w:p>
            <w:pPr>
              <w:pStyle w:val="null3"/>
              <w:jc w:val="left"/>
            </w:pPr>
            <w:r>
              <w:rPr>
                <w:rFonts w:ascii="仿宋_GB2312" w:hAnsi="仿宋_GB2312" w:cs="仿宋_GB2312" w:eastAsia="仿宋_GB2312"/>
                <w:sz w:val="21"/>
                <w:color w:val="000000"/>
              </w:rPr>
              <w:t>五、工作要求</w:t>
            </w:r>
          </w:p>
          <w:p>
            <w:pPr>
              <w:pStyle w:val="null3"/>
              <w:jc w:val="left"/>
            </w:pPr>
            <w:r>
              <w:rPr>
                <w:rFonts w:ascii="仿宋_GB2312" w:hAnsi="仿宋_GB2312" w:cs="仿宋_GB2312" w:eastAsia="仿宋_GB2312"/>
                <w:sz w:val="21"/>
                <w:color w:val="000000"/>
              </w:rPr>
              <w:t>(一)加强组织领导</w:t>
            </w:r>
            <w:r>
              <w:rPr>
                <w:rFonts w:ascii="仿宋_GB2312" w:hAnsi="仿宋_GB2312" w:cs="仿宋_GB2312" w:eastAsia="仿宋_GB2312"/>
                <w:sz w:val="21"/>
                <w:color w:val="000000"/>
              </w:rPr>
              <w:t>。各镇</w:t>
            </w:r>
            <w:r>
              <w:rPr>
                <w:rFonts w:ascii="仿宋_GB2312" w:hAnsi="仿宋_GB2312" w:cs="仿宋_GB2312" w:eastAsia="仿宋_GB2312"/>
                <w:sz w:val="21"/>
                <w:color w:val="000000"/>
              </w:rPr>
              <w:t>(街道)要充分认识</w:t>
            </w:r>
            <w:r>
              <w:rPr>
                <w:rFonts w:ascii="仿宋_GB2312" w:hAnsi="仿宋_GB2312" w:cs="仿宋_GB2312" w:eastAsia="仿宋_GB2312"/>
                <w:sz w:val="21"/>
                <w:color w:val="000000"/>
              </w:rPr>
              <w:t>残疾人托养</w:t>
            </w:r>
            <w:r>
              <w:rPr>
                <w:rFonts w:ascii="仿宋_GB2312" w:hAnsi="仿宋_GB2312" w:cs="仿宋_GB2312" w:eastAsia="仿宋_GB2312"/>
                <w:sz w:val="21"/>
                <w:color w:val="000000"/>
              </w:rPr>
              <w:t>服务工作的重要性，切实加强对托养服务工作的组织领导，广泛宣传这项惠残政策，严格筛选符合条件的困难残疾人与托养机构</w:t>
            </w:r>
            <w:r>
              <w:rPr>
                <w:rFonts w:ascii="仿宋_GB2312" w:hAnsi="仿宋_GB2312" w:cs="仿宋_GB2312" w:eastAsia="仿宋_GB2312"/>
                <w:sz w:val="21"/>
                <w:color w:val="000000"/>
              </w:rPr>
              <w:t>有效对接，切实使困难家庭残疾人尽可能得到托养服</w:t>
            </w:r>
            <w:r>
              <w:rPr>
                <w:rFonts w:ascii="仿宋_GB2312" w:hAnsi="仿宋_GB2312" w:cs="仿宋_GB2312" w:eastAsia="仿宋_GB2312"/>
                <w:sz w:val="21"/>
                <w:color w:val="000000"/>
              </w:rPr>
              <w:t>务。</w:t>
            </w:r>
          </w:p>
          <w:p>
            <w:pPr>
              <w:pStyle w:val="null3"/>
              <w:jc w:val="left"/>
            </w:pPr>
            <w:r>
              <w:rPr>
                <w:rFonts w:ascii="仿宋_GB2312" w:hAnsi="仿宋_GB2312" w:cs="仿宋_GB2312" w:eastAsia="仿宋_GB2312"/>
                <w:sz w:val="21"/>
                <w:color w:val="000000"/>
              </w:rPr>
              <w:t>(二)强化服务管理</w:t>
            </w:r>
            <w:r>
              <w:rPr>
                <w:rFonts w:ascii="仿宋_GB2312" w:hAnsi="仿宋_GB2312" w:cs="仿宋_GB2312" w:eastAsia="仿宋_GB2312"/>
                <w:sz w:val="21"/>
                <w:color w:val="000000"/>
              </w:rPr>
              <w:t>。托养服务机构要严格遵守残疾</w:t>
            </w:r>
            <w:r>
              <w:rPr>
                <w:rFonts w:ascii="仿宋_GB2312" w:hAnsi="仿宋_GB2312" w:cs="仿宋_GB2312" w:eastAsia="仿宋_GB2312"/>
                <w:sz w:val="21"/>
                <w:color w:val="000000"/>
              </w:rPr>
              <w:t>人托养</w:t>
            </w:r>
            <w:r>
              <w:rPr>
                <w:rFonts w:ascii="仿宋_GB2312" w:hAnsi="仿宋_GB2312" w:cs="仿宋_GB2312" w:eastAsia="仿宋_GB2312"/>
                <w:sz w:val="21"/>
                <w:color w:val="000000"/>
              </w:rPr>
              <w:t>服务的有关政策规定，要按照服务协议，尽职尽责地为托养对象</w:t>
            </w:r>
            <w:r>
              <w:rPr>
                <w:rFonts w:ascii="仿宋_GB2312" w:hAnsi="仿宋_GB2312" w:cs="仿宋_GB2312" w:eastAsia="仿宋_GB2312"/>
                <w:sz w:val="21"/>
                <w:color w:val="000000"/>
              </w:rPr>
              <w:t>做好服务，确保按要求完成服务内容。县残</w:t>
            </w:r>
            <w:r>
              <w:rPr>
                <w:rFonts w:ascii="仿宋_GB2312" w:hAnsi="仿宋_GB2312" w:cs="仿宋_GB2312" w:eastAsia="仿宋_GB2312"/>
                <w:sz w:val="21"/>
                <w:color w:val="000000"/>
              </w:rPr>
              <w:t>联将不定期地采取电话抽查、跟踪回访、实地检查等形式进行督导检查。如</w:t>
            </w:r>
            <w:r>
              <w:rPr>
                <w:rFonts w:ascii="仿宋_GB2312" w:hAnsi="仿宋_GB2312" w:cs="仿宋_GB2312" w:eastAsia="仿宋_GB2312"/>
                <w:sz w:val="21"/>
                <w:color w:val="000000"/>
              </w:rPr>
              <w:t>发现服务</w:t>
            </w:r>
            <w:r>
              <w:rPr>
                <w:rFonts w:ascii="仿宋_GB2312" w:hAnsi="仿宋_GB2312" w:cs="仿宋_GB2312" w:eastAsia="仿宋_GB2312"/>
                <w:sz w:val="21"/>
                <w:color w:val="000000"/>
              </w:rPr>
              <w:t>时间、服务质量以及服务协议履行不到位的，未完成下达任务的，</w:t>
            </w:r>
            <w:r>
              <w:rPr>
                <w:rFonts w:ascii="仿宋_GB2312" w:hAnsi="仿宋_GB2312" w:cs="仿宋_GB2312" w:eastAsia="仿宋_GB2312"/>
                <w:sz w:val="21"/>
                <w:color w:val="000000"/>
              </w:rPr>
              <w:t>一经查实，按照类别标准降低</w:t>
            </w:r>
            <w:r>
              <w:rPr>
                <w:rFonts w:ascii="仿宋_GB2312" w:hAnsi="仿宋_GB2312" w:cs="仿宋_GB2312" w:eastAsia="仿宋_GB2312"/>
                <w:sz w:val="21"/>
                <w:color w:val="000000"/>
              </w:rPr>
              <w:t>10%予以结算，且取消下一年度服</w:t>
            </w:r>
            <w:r>
              <w:rPr>
                <w:rFonts w:ascii="仿宋_GB2312" w:hAnsi="仿宋_GB2312" w:cs="仿宋_GB2312" w:eastAsia="仿宋_GB2312"/>
                <w:sz w:val="21"/>
                <w:color w:val="000000"/>
              </w:rPr>
              <w:t>务资格。</w:t>
            </w:r>
          </w:p>
          <w:p>
            <w:pPr>
              <w:pStyle w:val="null3"/>
            </w:pPr>
            <w:r>
              <w:rPr>
                <w:rFonts w:ascii="仿宋_GB2312" w:hAnsi="仿宋_GB2312" w:cs="仿宋_GB2312" w:eastAsia="仿宋_GB2312"/>
                <w:sz w:val="21"/>
                <w:color w:val="000000"/>
              </w:rPr>
              <w:t>(三)完善运行机制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托养服务机构要以完善服务功能、拓</w:t>
            </w:r>
            <w:r>
              <w:rPr>
                <w:rFonts w:ascii="仿宋_GB2312" w:hAnsi="仿宋_GB2312" w:cs="仿宋_GB2312" w:eastAsia="仿宋_GB2312"/>
                <w:sz w:val="21"/>
                <w:color w:val="000000"/>
              </w:rPr>
              <w:t>展服务内容、提升服务水平为目标，进一步完善配套措施，实行</w:t>
            </w:r>
            <w:r>
              <w:rPr>
                <w:rFonts w:ascii="仿宋_GB2312" w:hAnsi="仿宋_GB2312" w:cs="仿宋_GB2312" w:eastAsia="仿宋_GB2312"/>
                <w:sz w:val="21"/>
                <w:color w:val="000000"/>
              </w:rPr>
              <w:t>动态管理。同时，要建立健全各项规章制度，</w:t>
            </w:r>
            <w:r>
              <w:rPr>
                <w:rFonts w:ascii="仿宋_GB2312" w:hAnsi="仿宋_GB2312" w:cs="仿宋_GB2312" w:eastAsia="仿宋_GB2312"/>
                <w:sz w:val="21"/>
                <w:color w:val="000000"/>
              </w:rPr>
              <w:t>主动接受社会监督。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合同履约验收完成后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评审内容：供应商提供2021年1月至今（以合同签订日期为准）签订的类似项目（残疾人照护服务类）业绩，以合同复印件为准，每一份计1分，最多计5分。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评审内容：供应商应成立不少于15人的服务团队，且应具备相关专业资质，其中康复理疗师不少于1名、助理医师不少于2名、社会工作者不少于1名、老年人能力评估师不少于1名、养老护理员不少于10名；满足要求的得15分，每少提供一人扣1分，扣完为止。 评审依据：提供人员相关证书复印件并加盖供应商公章。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评审内容：供应商的固定经营场所在项目所在地（城固县）的得5分，在项目所在地以外、本市以内的得3分，市外的得1分。 评审依据：提供固定经营场所的相关证明材料。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响应承诺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评审内容：供应商接到采购人提出的临时任务要求，能够在4个小时内到达现场并处置的得5分，4个小时以上、10个小时以内的得2分，10个小时以上的得1分。 评审依据：供应商提供的响应承诺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评审内容：针对本项目制定完整详细的项目实施方案，且应包含以下内容：①服务总体设想；②服务流程；③服务方案；④档案管理；⑤组织机构架设；⑥岗位职责；⑦管理制度。 评审标准：方案各部分内容全面详细、阐述条例清晰详尽、符合本项目采购需求得21分；评审内容每缺一项扣3分；评审内容有缺陷未完全响应评审标准的扣0.5-2.5分。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评审内容：针对本项目制定完整详细的突发事件应急方案，且应包含以下内容：①突发疾病；②人身安全事故；③消防或极端天气导致的突发状况；④突发疫情等公共安全事件；⑤其他特殊情况。 评审标准：方案各部分内容全面详细、阐述条例清晰详尽、符合本项目采购需求得15分；评审内容每缺一项扣3分；评审内容有缺陷未完全响应评审标准的扣0.5-2.5分。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评审内容：针对本项目的实际需求，提供完整、详尽、切实可行的售后服务方案，且应包含以下内容：①售后服务方案；②售后服务承诺。 评审标准：方案各部分内容全面详细、阐述条例清晰详尽、符合本项目采购需求得4分；评审内容每缺一项扣2分；评审内容有缺陷未完全响应评审标准的扣0.5-1.5分。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