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D6555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供应商为具有独立承担民事责任能力的法人或其他组织或自然人，并出具合法有效的营业执照或事业法人证书等国家规定的相关证明，自然人参</w:t>
      </w:r>
      <w:bookmarkStart w:id="0" w:name="_GoBack"/>
      <w:bookmarkEnd w:id="0"/>
      <w:r>
        <w:rPr>
          <w:rFonts w:hint="eastAsia"/>
          <w:sz w:val="28"/>
          <w:szCs w:val="36"/>
        </w:rPr>
        <w:t>与的提供其身份证明；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36E68"/>
    <w:rsid w:val="2F68441E"/>
    <w:rsid w:val="5155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73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2025-12-24T13:13:00Z</dcterms:created>
  <dc:creator>Administrator</dc:creator>
  <cp:lastModifiedBy>丫丫</cp:lastModifiedBy>
  <dcterms:modified xsi:type="dcterms:W3CDTF">2026-01-21T08:56:14Z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eyJoZGlkIjoiYmIzOWRhNWY0ZjdlNmVlZmQ1OWMyMzY2OWI2M2UzNGMiLCJ1c2VySWQiOiI1OTU2MjQxNjEifQ==</vt:lpwstr>
  </property>
  <property fmtid="{D5CDD505-2E9C-101B-9397-08002B2CF9AE}" pid="4" name="ICV">
    <vt:lpwstr>57820CB80E1A44449B1AC707AA1A47C2_12</vt:lpwstr>
  </property>
</Properties>
</file>