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751B2">
      <w:pPr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供应商应具备市政公用工程施工总承包三级（含三级）及以上或城市及道路照明工程专业承包三级</w:t>
      </w:r>
      <w:r>
        <w:rPr>
          <w:rFonts w:hint="eastAsia"/>
          <w:sz w:val="28"/>
          <w:szCs w:val="36"/>
          <w:lang w:val="en-US" w:eastAsia="zh-CN"/>
        </w:rPr>
        <w:t>（含三级）</w:t>
      </w:r>
      <w:r>
        <w:rPr>
          <w:rFonts w:hint="eastAsia"/>
          <w:sz w:val="28"/>
          <w:szCs w:val="36"/>
          <w:lang w:val="en-US" w:eastAsia="zh-CN"/>
        </w:rPr>
        <w:t>及以上</w:t>
      </w:r>
      <w:r>
        <w:rPr>
          <w:rFonts w:hint="default"/>
          <w:sz w:val="28"/>
          <w:szCs w:val="36"/>
          <w:lang w:val="en-US" w:eastAsia="zh-CN"/>
        </w:rPr>
        <w:t>资质</w:t>
      </w:r>
      <w:r>
        <w:rPr>
          <w:rFonts w:hint="eastAsia"/>
          <w:sz w:val="28"/>
          <w:szCs w:val="36"/>
          <w:lang w:val="en-US" w:eastAsia="zh-CN"/>
        </w:rPr>
        <w:t>，安全生产许可证合格有效；</w:t>
      </w:r>
      <w:r>
        <w:rPr>
          <w:rFonts w:hint="eastAsia"/>
          <w:sz w:val="32"/>
          <w:szCs w:val="40"/>
          <w:lang w:val="en-US" w:eastAsia="zh-CN"/>
        </w:rPr>
        <w:t xml:space="preserve"> </w:t>
      </w:r>
      <w:bookmarkStart w:id="0" w:name="_GoBack"/>
      <w:bookmarkEnd w:id="0"/>
    </w:p>
    <w:p w14:paraId="545326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123A64"/>
    <w:rsid w:val="6D87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5</TotalTime>
  <ScaleCrop>false</ScaleCrop>
  <LinksUpToDate>false</LinksUpToDate>
  <CharactersWithSpaces>51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2025-12-24T13:54:00Z</dcterms:created>
  <dc:creator>Administrator</dc:creator>
  <cp:lastModifiedBy>像向日葵一样终日守护倪</cp:lastModifiedBy>
  <dcterms:modified xsi:type="dcterms:W3CDTF">2026-01-11T11:28:53Z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eyJoZGlkIjoiZTQ1MDQyZDc4ODhiYTExMDNjZTYwYjc3YzZlZWExN2YiLCJ1c2VySWQiOiIzODg0NjMxMDQifQ==</vt:lpwstr>
  </property>
  <property fmtid="{D5CDD505-2E9C-101B-9397-08002B2CF9AE}" pid="4" name="ICV">
    <vt:lpwstr>BD85F8A7F474463BB1E62319EF8A6D4C_12</vt:lpwstr>
  </property>
</Properties>
</file>