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DB014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项目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经理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应具备</w:t>
      </w:r>
      <w:r>
        <w:rPr>
          <w:rFonts w:hint="eastAsia" w:ascii="宋体" w:hAnsi="宋体" w:eastAsia="宋体" w:cs="宋体"/>
          <w:lang w:eastAsia="zh-CN"/>
        </w:rPr>
        <w:t>市政公用工程或机电工程专业二级及以上注册建造师执业资格</w:t>
      </w:r>
      <w:r>
        <w:rPr>
          <w:rFonts w:hint="eastAsia" w:ascii="宋体" w:hAnsi="宋体" w:eastAsia="宋体" w:cs="宋体"/>
        </w:rPr>
        <w:t>、具有有效的安全考核合格证，无在建工程</w:t>
      </w:r>
      <w:r>
        <w:rPr>
          <w:rFonts w:hint="eastAsia" w:ascii="宋体" w:hAnsi="宋体" w:eastAsia="宋体" w:cs="宋体"/>
          <w:lang w:eastAsia="zh-CN"/>
        </w:rPr>
        <w:t>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1B0BEE"/>
    <w:rsid w:val="5F3D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2025-12-24T13:59:00Z</dcterms:created>
  <dc:creator>Administrator</dc:creator>
  <cp:lastModifiedBy>像向日葵一样终日守护倪</cp:lastModifiedBy>
  <dcterms:modified xsi:type="dcterms:W3CDTF">2026-01-11T11:30:02Z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eyJoZGlkIjoiZTQ1MDQyZDc4ODhiYTExMDNjZTYwYjc3YzZlZWExN2YiLCJ1c2VySWQiOiIzODg0NjMxMDQifQ==</vt:lpwstr>
  </property>
  <property fmtid="{D5CDD505-2E9C-101B-9397-08002B2CF9AE}" pid="4" name="ICV">
    <vt:lpwstr>966A478B6A2E4CDDADDD1B146609561C_12</vt:lpwstr>
  </property>
</Properties>
</file>