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版本号：ZS-CG-2026041620260422002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2026年第一批困难重度残疾人家庭无障碍改造及困难重度残疾人就业无障碍改造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ZS-CG-20260416</w:t>
      </w:r>
      <w:r>
        <w:br/>
      </w:r>
      <w:r>
        <w:br/>
      </w:r>
      <w:r>
        <w:br/>
      </w:r>
    </w:p>
    <w:p>
      <w:pPr>
        <w:pStyle w:val="null3"/>
        <w:jc w:val="center"/>
        <w:outlineLvl w:val="2"/>
      </w:pPr>
      <w:r>
        <w:rPr>
          <w:rFonts w:ascii="仿宋_GB2312" w:hAnsi="仿宋_GB2312" w:cs="仿宋_GB2312" w:eastAsia="仿宋_GB2312"/>
          <w:sz w:val="28"/>
          <w:b/>
        </w:rPr>
        <w:t>洋县残疾人联合会</w:t>
      </w:r>
    </w:p>
    <w:p>
      <w:pPr>
        <w:pStyle w:val="null3"/>
        <w:jc w:val="center"/>
        <w:outlineLvl w:val="2"/>
      </w:pPr>
      <w:r>
        <w:rPr>
          <w:rFonts w:ascii="仿宋_GB2312" w:hAnsi="仿宋_GB2312" w:cs="仿宋_GB2312" w:eastAsia="仿宋_GB2312"/>
          <w:sz w:val="28"/>
          <w:b/>
        </w:rPr>
        <w:t>中审润奥项目管理有限公司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中审润奥项目管理有限公司</w:t>
      </w:r>
      <w:r>
        <w:rPr>
          <w:rFonts w:ascii="仿宋_GB2312" w:hAnsi="仿宋_GB2312" w:cs="仿宋_GB2312" w:eastAsia="仿宋_GB2312"/>
        </w:rPr>
        <w:t>（以下简称“代理机构”）受</w:t>
      </w:r>
      <w:r>
        <w:rPr>
          <w:rFonts w:ascii="仿宋_GB2312" w:hAnsi="仿宋_GB2312" w:cs="仿宋_GB2312" w:eastAsia="仿宋_GB2312"/>
        </w:rPr>
        <w:t>洋县残疾人联合会</w:t>
      </w:r>
      <w:r>
        <w:rPr>
          <w:rFonts w:ascii="仿宋_GB2312" w:hAnsi="仿宋_GB2312" w:cs="仿宋_GB2312" w:eastAsia="仿宋_GB2312"/>
        </w:rPr>
        <w:t>委托，拟对</w:t>
      </w:r>
      <w:r>
        <w:rPr>
          <w:rFonts w:ascii="仿宋_GB2312" w:hAnsi="仿宋_GB2312" w:cs="仿宋_GB2312" w:eastAsia="仿宋_GB2312"/>
        </w:rPr>
        <w:t>2026年第一批困难重度残疾人家庭无障碍改造及困难重度残疾人就业无障碍改造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ZS-CG-20260416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2026年第一批困难重度残疾人家庭无障碍改造及困难重度残疾人就业无障碍改造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采购残疾人家庭无障碍改造及困难重度残疾人就业无障碍改造服务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采购包1（2026年第一批困难重度残疾人家庭无障碍改造及困难重度残疾人就业无障碍改造）：属于专门面向中小企业采购。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响应人应是独立承担民事责任能力的法人、其他组织或自然人，法人、其他组织须提供合法有效的营业执照（或事业单位法人证书）等证明资料，自然人须提供身份证明（原件或加盖公章的复印件）；</w:t>
      </w:r>
    </w:p>
    <w:p>
      <w:pPr>
        <w:pStyle w:val="null3"/>
      </w:pPr>
      <w:r>
        <w:rPr>
          <w:rFonts w:ascii="仿宋_GB2312" w:hAnsi="仿宋_GB2312" w:cs="仿宋_GB2312" w:eastAsia="仿宋_GB2312"/>
        </w:rPr>
        <w:t>2、授权书：法定代表人授权书（附法定代表人、被授权人身份证复印件）及被授权人身份证原件（法定代表人直接参加招标，须提供法定代表人身份证明及身份证原件）；</w:t>
      </w:r>
    </w:p>
    <w:p>
      <w:pPr>
        <w:pStyle w:val="null3"/>
      </w:pPr>
      <w:r>
        <w:rPr>
          <w:rFonts w:ascii="仿宋_GB2312" w:hAnsi="仿宋_GB2312" w:cs="仿宋_GB2312" w:eastAsia="仿宋_GB2312"/>
        </w:rPr>
        <w:t>3、供应商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陕西省洋县傥城街13号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15291662020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中审润奥项目管理有限公司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汉中市汉台区兴汉路啤酒厂东侧 60 米（润知租车隔壁）</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殷欢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0916-2219816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开户名称：中审润奥项目管理有限公司汉中分公司</w:t>
            </w:r>
          </w:p>
          <w:p>
            <w:pPr>
              <w:pStyle w:val="null3"/>
            </w:pPr>
            <w:r>
              <w:rPr>
                <w:rFonts w:ascii="仿宋_GB2312" w:hAnsi="仿宋_GB2312" w:cs="仿宋_GB2312" w:eastAsia="仿宋_GB2312"/>
              </w:rPr>
              <w:t>开户银行：交通银行股份有限公司汉中分行</w:t>
            </w:r>
          </w:p>
          <w:p>
            <w:pPr>
              <w:pStyle w:val="null3"/>
            </w:pPr>
            <w:r>
              <w:rPr>
                <w:rFonts w:ascii="仿宋_GB2312" w:hAnsi="仿宋_GB2312" w:cs="仿宋_GB2312" w:eastAsia="仿宋_GB2312"/>
              </w:rPr>
              <w:t>银行账号：617899991010003046946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洋县残疾人联合会</w:t>
      </w:r>
      <w:r>
        <w:rPr>
          <w:rFonts w:ascii="仿宋_GB2312" w:hAnsi="仿宋_GB2312" w:cs="仿宋_GB2312" w:eastAsia="仿宋_GB2312"/>
        </w:rPr>
        <w:t>和</w:t>
      </w:r>
      <w:r>
        <w:rPr>
          <w:rFonts w:ascii="仿宋_GB2312" w:hAnsi="仿宋_GB2312" w:cs="仿宋_GB2312" w:eastAsia="仿宋_GB2312"/>
        </w:rPr>
        <w:t>中审润奥项目管理有限公司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中审润奥项目管理有限公司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中审润奥项目管理有限公司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中审润奥项目管理有限公司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中审润奥项目管理有限公司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中审润奥项目管理有限公司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联系人：殷欢</w:t>
      </w:r>
    </w:p>
    <w:p>
      <w:pPr>
        <w:pStyle w:val="null3"/>
      </w:pPr>
      <w:r>
        <w:rPr>
          <w:rFonts w:ascii="仿宋_GB2312" w:hAnsi="仿宋_GB2312" w:cs="仿宋_GB2312" w:eastAsia="仿宋_GB2312"/>
        </w:rPr>
        <w:t>联系电话：0916-2219816</w:t>
      </w:r>
    </w:p>
    <w:p>
      <w:pPr>
        <w:pStyle w:val="null3"/>
      </w:pPr>
      <w:r>
        <w:rPr>
          <w:rFonts w:ascii="仿宋_GB2312" w:hAnsi="仿宋_GB2312" w:cs="仿宋_GB2312" w:eastAsia="仿宋_GB2312"/>
        </w:rPr>
        <w:t>地址：汉中市汉台区兴汉路啤酒厂东侧 60 米（润知租车隔壁）</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采购残疾人家庭无障碍改造及困难重度残疾人就业无障碍改造。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361,000.00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2026年第一批困难重度残疾人家庭无障碍改造及困难重度残疾人就业无障碍改造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标的名称：2026年第一批困难重度残疾人家庭无障碍改造及困难重度残疾人就业无障碍改造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为全面实施好2026年洋县第一批困难重度残疾人家庭无障碍改造及困难重度残疾人就业无障碍改造项目，特制定本实施方案。</w:t>
            </w:r>
          </w:p>
          <w:p>
            <w:pPr>
              <w:pStyle w:val="null3"/>
            </w:pPr>
            <w:r>
              <w:rPr>
                <w:rFonts w:ascii="仿宋_GB2312" w:hAnsi="仿宋_GB2312" w:cs="仿宋_GB2312" w:eastAsia="仿宋_GB2312"/>
              </w:rPr>
              <w:t>一、设立依据 中残联等六部门《关于“十四五”推进困难重度残疾人家庭无障碍改造工作的指导意见》（残联发〔2021〕48号）、《陕西省“十四五”残疾人保障和发展规划》（陕政办发〔2021〕34号）、《汉中市“十四五”残疾人保障和发展规划》（汉市残联发〔2022〕59号），将困难重度残疾人家庭无障碍改造列为“十四五”残疾人保障和发展重点任务。省残联等六部门联合印发《陕西省“十四五”困难重度残疾人家庭无障碍改造实施方案》，市残联、市财政局联合印发《关于2025年度省级残疾人就业保障金项目实施方案的通知》（汉市残联发〔2025〕11号），明确了2026年改造工作的目标、原则、内容、标准、程序和措施。</w:t>
            </w:r>
          </w:p>
          <w:p>
            <w:pPr>
              <w:pStyle w:val="null3"/>
            </w:pPr>
            <w:r>
              <w:rPr>
                <w:rFonts w:ascii="仿宋_GB2312" w:hAnsi="仿宋_GB2312" w:cs="仿宋_GB2312" w:eastAsia="仿宋_GB2312"/>
              </w:rPr>
              <w:t>二、任务目标 为40户残疾人家庭提供无障碍改造服务，提升其生活自理与社会交往能力，降低居家风险，减轻家庭照护负担，提高生活质量；为112名就业年龄段重度残疾人提供就业无障碍改造，改善出行与参与社会条件，促进就业增收。</w:t>
            </w:r>
          </w:p>
          <w:p>
            <w:pPr>
              <w:pStyle w:val="null3"/>
            </w:pPr>
            <w:r>
              <w:rPr>
                <w:rFonts w:ascii="仿宋_GB2312" w:hAnsi="仿宋_GB2312" w:cs="仿宋_GB2312" w:eastAsia="仿宋_GB2312"/>
              </w:rPr>
              <w:t>三、服务内容及服务对象</w:t>
            </w:r>
          </w:p>
          <w:p>
            <w:pPr>
              <w:pStyle w:val="null3"/>
            </w:pPr>
            <w:r>
              <w:rPr>
                <w:rFonts w:ascii="仿宋_GB2312" w:hAnsi="仿宋_GB2312" w:cs="仿宋_GB2312" w:eastAsia="仿宋_GB2312"/>
              </w:rPr>
              <w:t>★（一）服务内容 1.困难残疾人家庭无障碍改造。针对生活、出行障碍，按《陕西省残疾人家庭无障碍改造服务内容目录》，改造居家环境、添置设备，助其独立如厕、洗浴、家务，便利生活与社交。 2.困难重度残疾人就业无障碍改造。针对出行、交流障碍，围绕生活、工作环境改造，添置设备，助其独立出行、用餐、如厕，实现信息交流无障碍。</w:t>
            </w:r>
          </w:p>
          <w:p>
            <w:pPr>
              <w:pStyle w:val="null3"/>
            </w:pPr>
            <w:r>
              <w:rPr>
                <w:rFonts w:ascii="仿宋_GB2312" w:hAnsi="仿宋_GB2312" w:cs="仿宋_GB2312" w:eastAsia="仿宋_GB2312"/>
              </w:rPr>
              <w:t>★（二）服务对象 1.困难重度残疾人家庭无障碍改造对象。从2025年数据库导出，有迫切的居家无障碍改造需求、具备可改造的环境条件，经济状况符合困难残疾人生活补贴领取条件的重度（一、二级）残疾人家庭。 2.困难重度残疾人就业无障碍改造对象。满足在家灵活就业、有迫切的改造需求，具备可改造的环境条件，经济状况符合困难残疾人生活补贴领取标准的就业年龄段（年满16周岁）重度（一、二级）残疾人。</w:t>
            </w:r>
          </w:p>
          <w:p>
            <w:pPr>
              <w:pStyle w:val="null3"/>
            </w:pPr>
            <w:r>
              <w:rPr>
                <w:rFonts w:ascii="仿宋_GB2312" w:hAnsi="仿宋_GB2312" w:cs="仿宋_GB2312" w:eastAsia="仿宋_GB2312"/>
              </w:rPr>
              <w:t>四、经费标准及实施</w:t>
            </w:r>
          </w:p>
          <w:p>
            <w:pPr>
              <w:pStyle w:val="null3"/>
            </w:pPr>
            <w:r>
              <w:rPr>
                <w:rFonts w:ascii="仿宋_GB2312" w:hAnsi="仿宋_GB2312" w:cs="仿宋_GB2312" w:eastAsia="仿宋_GB2312"/>
              </w:rPr>
              <w:t>★（一）经费标准 汉中市财政局下达2026年省级专项资金28万元、中央补助资金10万元，按户均2500元标准改造。资金用于评估、改造、配置设备和验收，入户评估和施工验收费用不超过户均改造经费的5%。</w:t>
            </w:r>
          </w:p>
          <w:p>
            <w:pPr>
              <w:pStyle w:val="null3"/>
            </w:pPr>
            <w:r>
              <w:rPr>
                <w:rFonts w:ascii="仿宋_GB2312" w:hAnsi="仿宋_GB2312" w:cs="仿宋_GB2312" w:eastAsia="仿宋_GB2312"/>
              </w:rPr>
              <w:t>★（二）实施方式及内容 本次改造采取政府购买服务集中进行，改造内容含坡道、厨卫、房门、地面硬化、安装护栏等项目施工，不包括无障碍产品设备的配置（详见附件）。改造工作按以下步骤实施： 1.需求评估。委托第三方机构，根据2025年需求调查名单开展入户评估确定改造对象并编制改造方案，评估人员须接受过评估标准和方法的相关培训。 2.选择服务机构。县残联根据政府采购有关规定公开采购确定施工承接机构，签订合同。 3.改造施工与验收。施工承接机构按评估方案和合同约定组织施工和配置相关用具，评估机构要加强与施工机构的技术沟通和施工指导，完工先由评估机构验收，再由县、镇残联和财政部门联合验收。实施过程中县残联不定期抽查督导。 需求评估和施工改造分离，参与评估及关联的机构不得承担改造施工服务。</w:t>
            </w:r>
          </w:p>
          <w:p>
            <w:pPr>
              <w:pStyle w:val="null3"/>
            </w:pPr>
            <w:r>
              <w:rPr>
                <w:rFonts w:ascii="仿宋_GB2312" w:hAnsi="仿宋_GB2312" w:cs="仿宋_GB2312" w:eastAsia="仿宋_GB2312"/>
              </w:rPr>
              <w:t>五、绩效目标 通过改造使残疾人生活、工作环境改善，自理能力与生活质量得到提升，促进就业，残疾人满意率达85%以上。施工质量符合相关标准，验收合格率超90%，自理能力提升率超85%，新建坡道、硬化地面、厨卫设施等家庭无障碍设施使用年限不低于3年，无障碍产品设备均应采用符合行业环保标准的产品。</w:t>
            </w:r>
          </w:p>
          <w:p>
            <w:pPr>
              <w:pStyle w:val="null3"/>
            </w:pPr>
            <w:r>
              <w:rPr>
                <w:rFonts w:ascii="仿宋_GB2312" w:hAnsi="仿宋_GB2312" w:cs="仿宋_GB2312" w:eastAsia="仿宋_GB2312"/>
              </w:rPr>
              <w:t>六、工作要求</w:t>
            </w:r>
          </w:p>
          <w:p>
            <w:pPr>
              <w:pStyle w:val="null3"/>
            </w:pPr>
            <w:r>
              <w:rPr>
                <w:rFonts w:ascii="仿宋_GB2312" w:hAnsi="仿宋_GB2312" w:cs="仿宋_GB2312" w:eastAsia="仿宋_GB2312"/>
              </w:rPr>
              <w:t>（一）严格工作程序。评估工作通过上门或电话调查开展。电话调查的也必须上门查看改造条件，评估机构编制的改造方案须经县残联组织评定验收。施工机构要严格按改造方案组织施工。</w:t>
            </w:r>
          </w:p>
          <w:p>
            <w:pPr>
              <w:pStyle w:val="null3"/>
            </w:pPr>
            <w:r>
              <w:rPr>
                <w:rFonts w:ascii="仿宋_GB2312" w:hAnsi="仿宋_GB2312" w:cs="仿宋_GB2312" w:eastAsia="仿宋_GB2312"/>
              </w:rPr>
              <w:t>（二）加强数据管理。改造户名单实行实名制管理。严格按照一户一策实施改造。改造完成后，施工单位要在指定系统准确录入改造信息，确保内容真实、完整、规范，与残疾人残疾类别、等级相符，杜绝录入改造内容与残疾人需求无关、匹配度不高甚至相悖的情况。</w:t>
            </w:r>
          </w:p>
          <w:p>
            <w:pPr>
              <w:pStyle w:val="null3"/>
            </w:pPr>
            <w:r>
              <w:rPr>
                <w:rFonts w:ascii="仿宋_GB2312" w:hAnsi="仿宋_GB2312" w:cs="仿宋_GB2312" w:eastAsia="仿宋_GB2312"/>
              </w:rPr>
              <w:t>（三）做好检查监督。各镇街残联要加强本辖区内施工服务过程的监管和施工协调，按标准参与服务质量的评价。</w:t>
            </w:r>
          </w:p>
          <w:p>
            <w:pPr>
              <w:pStyle w:val="null3"/>
            </w:pPr>
            <w:r>
              <w:rPr>
                <w:rFonts w:ascii="仿宋_GB2312" w:hAnsi="仿宋_GB2312" w:cs="仿宋_GB2312" w:eastAsia="仿宋_GB2312"/>
              </w:rPr>
              <w:t>（四）及时报送总结。项目完成后，承接机构应提交总结报告，内容涵盖项目完成情况、整体绩效评价、经验做法、存在问题及下一步打算等。</w:t>
            </w:r>
          </w:p>
          <w:tbl>
            <w:tblPr>
              <w:tblBorders>
                <w:top w:val="single"/>
                <w:left w:val="single"/>
                <w:bottom w:val="single"/>
                <w:right w:val="single"/>
                <w:insideH w:val="single"/>
                <w:insideV w:val="single"/>
              </w:tblBorders>
            </w:tblPr>
            <w:tblGrid>
              <w:gridCol w:w="173"/>
              <w:gridCol w:w="515"/>
              <w:gridCol w:w="216"/>
              <w:gridCol w:w="255"/>
              <w:gridCol w:w="1391"/>
            </w:tblGrid>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参数</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135度扶手</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1.尺寸：≥60*40cm</w:t>
                  </w:r>
                  <w:r>
                    <w:br/>
                  </w:r>
                  <w:r>
                    <w:rPr>
                      <w:rFonts w:ascii="仿宋_GB2312" w:hAnsi="仿宋_GB2312" w:cs="仿宋_GB2312" w:eastAsia="仿宋_GB2312"/>
                      <w:sz w:val="22"/>
                      <w:color w:val="000000"/>
                    </w:rPr>
                    <w:t xml:space="preserve"> 2.外管材质：尼龙材质，直径≥35mm；</w:t>
                  </w:r>
                  <w:r>
                    <w:br/>
                  </w:r>
                  <w:r>
                    <w:rPr>
                      <w:rFonts w:ascii="仿宋_GB2312" w:hAnsi="仿宋_GB2312" w:cs="仿宋_GB2312" w:eastAsia="仿宋_GB2312"/>
                      <w:sz w:val="22"/>
                      <w:color w:val="000000"/>
                    </w:rPr>
                    <w:t xml:space="preserve"> 3.内管材质：不锈钢内管，直径≥25mm；</w:t>
                  </w:r>
                  <w:r>
                    <w:br/>
                  </w:r>
                  <w:r>
                    <w:rPr>
                      <w:rFonts w:ascii="仿宋_GB2312" w:hAnsi="仿宋_GB2312" w:cs="仿宋_GB2312" w:eastAsia="仿宋_GB2312"/>
                      <w:sz w:val="22"/>
                      <w:color w:val="000000"/>
                    </w:rPr>
                    <w:t xml:space="preserve"> 4.扶手表面使用环保标准、抗老化、耐腐蚀材料，能有效抑制大肠杆菌、金黄色葡萄球菌等细菌，扶手表面采用防滑浮点设计，适合抓握；</w:t>
                  </w:r>
                  <w:r>
                    <w:br/>
                  </w:r>
                  <w:r>
                    <w:rPr>
                      <w:rFonts w:ascii="仿宋_GB2312" w:hAnsi="仿宋_GB2312" w:cs="仿宋_GB2312" w:eastAsia="仿宋_GB2312"/>
                      <w:sz w:val="22"/>
                      <w:color w:val="000000"/>
                    </w:rPr>
                    <w:t xml:space="preserve"> 5.扶手应符合无障碍标准，颜色为白色或黄色。      </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L型扶手</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1.尺寸：≥60*40cm</w:t>
                  </w:r>
                  <w:r>
                    <w:br/>
                  </w:r>
                  <w:r>
                    <w:rPr>
                      <w:rFonts w:ascii="仿宋_GB2312" w:hAnsi="仿宋_GB2312" w:cs="仿宋_GB2312" w:eastAsia="仿宋_GB2312"/>
                      <w:sz w:val="22"/>
                      <w:color w:val="000000"/>
                    </w:rPr>
                    <w:t xml:space="preserve"> 2.外管材质：尼龙材质，直径≥35mm；</w:t>
                  </w:r>
                  <w:r>
                    <w:br/>
                  </w:r>
                  <w:r>
                    <w:rPr>
                      <w:rFonts w:ascii="仿宋_GB2312" w:hAnsi="仿宋_GB2312" w:cs="仿宋_GB2312" w:eastAsia="仿宋_GB2312"/>
                      <w:sz w:val="22"/>
                      <w:color w:val="000000"/>
                    </w:rPr>
                    <w:t xml:space="preserve"> 3.内管材质：不锈钢内管，直径≥25mm；</w:t>
                  </w:r>
                  <w:r>
                    <w:br/>
                  </w:r>
                  <w:r>
                    <w:rPr>
                      <w:rFonts w:ascii="仿宋_GB2312" w:hAnsi="仿宋_GB2312" w:cs="仿宋_GB2312" w:eastAsia="仿宋_GB2312"/>
                      <w:sz w:val="22"/>
                      <w:color w:val="000000"/>
                    </w:rPr>
                    <w:t xml:space="preserve"> 4.扶手表面使用环保标准、抗老化、耐腐蚀材料，能有效抑制大肠杆菌、金黄色葡萄球菌等细菌，扶手表面采用防滑浮点设计，适合抓握；</w:t>
                  </w:r>
                  <w:r>
                    <w:br/>
                  </w:r>
                  <w:r>
                    <w:rPr>
                      <w:rFonts w:ascii="仿宋_GB2312" w:hAnsi="仿宋_GB2312" w:cs="仿宋_GB2312" w:eastAsia="仿宋_GB2312"/>
                      <w:sz w:val="22"/>
                      <w:color w:val="000000"/>
                    </w:rPr>
                    <w:t xml:space="preserve"> 5.扶手应符合无障碍标准，颜色为白色或黄色。      </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U型可支撑上翻扶手</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1.扶手落地可上翻，尺寸：底座≥80*195mm,扶手尺寸≥600*130*700mm 内衬部分为≥ 1.0mm</w:t>
                  </w:r>
                  <w:r>
                    <w:br/>
                  </w:r>
                  <w:r>
                    <w:rPr>
                      <w:rFonts w:ascii="仿宋_GB2312" w:hAnsi="仿宋_GB2312" w:cs="仿宋_GB2312" w:eastAsia="仿宋_GB2312"/>
                      <w:sz w:val="22"/>
                      <w:color w:val="000000"/>
                    </w:rPr>
                    <w:t xml:space="preserve"> 2.厚度：外壳管径≥35mm、壁厚≥3.0mm</w:t>
                  </w:r>
                  <w:r>
                    <w:br/>
                  </w:r>
                  <w:r>
                    <w:rPr>
                      <w:rFonts w:ascii="仿宋_GB2312" w:hAnsi="仿宋_GB2312" w:cs="仿宋_GB2312" w:eastAsia="仿宋_GB2312"/>
                      <w:sz w:val="22"/>
                      <w:color w:val="000000"/>
                    </w:rPr>
                    <w:t xml:space="preserve"> 3.材质：外壳为尼龙材料，内衬部分为201不锈钢管， 连接管件整体为整体金属外包抗菌尼龙；</w:t>
                  </w:r>
                  <w:r>
                    <w:br/>
                  </w:r>
                  <w:r>
                    <w:rPr>
                      <w:rFonts w:ascii="仿宋_GB2312" w:hAnsi="仿宋_GB2312" w:cs="仿宋_GB2312" w:eastAsia="仿宋_GB2312"/>
                      <w:sz w:val="22"/>
                      <w:color w:val="000000"/>
                    </w:rPr>
                    <w:t xml:space="preserve"> 4.扶手应符合无障碍标准，颜色为白色或黄色。</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安装电热水器</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安装方式：横式；          加热方式：单管加热</w:t>
                  </w:r>
                  <w:r>
                    <w:br/>
                  </w:r>
                  <w:r>
                    <w:rPr>
                      <w:rFonts w:ascii="仿宋_GB2312" w:hAnsi="仿宋_GB2312" w:cs="仿宋_GB2312" w:eastAsia="仿宋_GB2312"/>
                      <w:sz w:val="22"/>
                      <w:color w:val="000000"/>
                    </w:rPr>
                    <w:t xml:space="preserve"> 内胆材质：蓝钻或搪瓷内胆；水温调节：≥35℃</w:t>
                  </w:r>
                  <w:r>
                    <w:br/>
                  </w:r>
                  <w:r>
                    <w:rPr>
                      <w:rFonts w:ascii="仿宋_GB2312" w:hAnsi="仿宋_GB2312" w:cs="仿宋_GB2312" w:eastAsia="仿宋_GB2312"/>
                      <w:sz w:val="22"/>
                      <w:color w:val="000000"/>
                    </w:rPr>
                    <w:t xml:space="preserve"> 额定压力：≥0.75Mpa；     额定功率：≥2100W</w:t>
                  </w:r>
                  <w:r>
                    <w:br/>
                  </w:r>
                  <w:r>
                    <w:rPr>
                      <w:rFonts w:ascii="仿宋_GB2312" w:hAnsi="仿宋_GB2312" w:cs="仿宋_GB2312" w:eastAsia="仿宋_GB2312"/>
                      <w:sz w:val="22"/>
                      <w:color w:val="000000"/>
                    </w:rPr>
                    <w:t xml:space="preserve"> 额定电压：220V/50Hz       容积：≥60L</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安装坐便器</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用水量：≤5.0L；   冲水方式：超炫虹吸式；</w:t>
                  </w:r>
                  <w:r>
                    <w:br/>
                  </w:r>
                  <w:r>
                    <w:rPr>
                      <w:rFonts w:ascii="仿宋_GB2312" w:hAnsi="仿宋_GB2312" w:cs="仿宋_GB2312" w:eastAsia="仿宋_GB2312"/>
                      <w:sz w:val="22"/>
                      <w:color w:val="000000"/>
                    </w:rPr>
                    <w:t xml:space="preserve"> 水压：≥0.1MPA；冲水量：≤6L；承重：≥70KG以上；</w:t>
                  </w:r>
                  <w:r>
                    <w:br/>
                  </w:r>
                  <w:r>
                    <w:rPr>
                      <w:rFonts w:ascii="仿宋_GB2312" w:hAnsi="仿宋_GB2312" w:cs="仿宋_GB2312" w:eastAsia="仿宋_GB2312"/>
                      <w:sz w:val="22"/>
                      <w:color w:val="000000"/>
                    </w:rPr>
                    <w:t xml:space="preserve"> 盖板座圈内径：≥210*310；</w:t>
                  </w:r>
                  <w:r>
                    <w:br/>
                  </w:r>
                  <w:r>
                    <w:rPr>
                      <w:rFonts w:ascii="仿宋_GB2312" w:hAnsi="仿宋_GB2312" w:cs="仿宋_GB2312" w:eastAsia="仿宋_GB2312"/>
                      <w:sz w:val="22"/>
                      <w:color w:val="000000"/>
                    </w:rPr>
                    <w:t xml:space="preserve"> 釉面：品质微晶纳米；落地式安装；</w:t>
                  </w:r>
                  <w:r>
                    <w:br/>
                  </w:r>
                  <w:r>
                    <w:rPr>
                      <w:rFonts w:ascii="仿宋_GB2312" w:hAnsi="仿宋_GB2312" w:cs="仿宋_GB2312" w:eastAsia="仿宋_GB2312"/>
                      <w:sz w:val="22"/>
                      <w:color w:val="000000"/>
                    </w:rPr>
                    <w:t xml:space="preserve"> 坑距：305mm/350mm/400mm</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壁挂式浴霸</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风暖+灯暖，免打孔安装；</w:t>
                  </w:r>
                  <w:r>
                    <w:br/>
                  </w:r>
                  <w:r>
                    <w:rPr>
                      <w:rFonts w:ascii="仿宋_GB2312" w:hAnsi="仿宋_GB2312" w:cs="仿宋_GB2312" w:eastAsia="仿宋_GB2312"/>
                      <w:sz w:val="22"/>
                      <w:color w:val="000000"/>
                    </w:rPr>
                    <w:t xml:space="preserve"> 功率：风暖1000-1500W、灯暖250-275W*2;</w:t>
                  </w:r>
                  <w:r>
                    <w:br/>
                  </w:r>
                  <w:r>
                    <w:rPr>
                      <w:rFonts w:ascii="仿宋_GB2312" w:hAnsi="仿宋_GB2312" w:cs="仿宋_GB2312" w:eastAsia="仿宋_GB2312"/>
                      <w:sz w:val="22"/>
                      <w:color w:val="000000"/>
                    </w:rPr>
                    <w:t xml:space="preserve"> 防水等级：IPX2;</w:t>
                  </w:r>
                  <w:r>
                    <w:br/>
                  </w:r>
                  <w:r>
                    <w:rPr>
                      <w:rFonts w:ascii="仿宋_GB2312" w:hAnsi="仿宋_GB2312" w:cs="仿宋_GB2312" w:eastAsia="仿宋_GB2312"/>
                      <w:sz w:val="22"/>
                      <w:color w:val="000000"/>
                    </w:rPr>
                    <w:t xml:space="preserve"> 额定频率：50-60HZ；</w:t>
                  </w:r>
                  <w:r>
                    <w:br/>
                  </w:r>
                  <w:r>
                    <w:rPr>
                      <w:rFonts w:ascii="仿宋_GB2312" w:hAnsi="仿宋_GB2312" w:cs="仿宋_GB2312" w:eastAsia="仿宋_GB2312"/>
                      <w:sz w:val="22"/>
                      <w:color w:val="000000"/>
                    </w:rPr>
                    <w:t xml:space="preserve"> 额定电压：220V。</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不锈钢扶手</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78.5</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材质：不锈钢；直径：40-60mm；厚度：≥0.8mm</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不锈钢护栏</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327.02</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材质：不锈钢；直径：40-60mm；厚度：≥0.8mm</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床旁扶手</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1.底座尺寸：≤500*600mm，底座厚度：≤14mm</w:t>
                  </w:r>
                  <w:r>
                    <w:br/>
                  </w:r>
                  <w:r>
                    <w:rPr>
                      <w:rFonts w:ascii="仿宋_GB2312" w:hAnsi="仿宋_GB2312" w:cs="仿宋_GB2312" w:eastAsia="仿宋_GB2312"/>
                      <w:sz w:val="22"/>
                      <w:color w:val="000000"/>
                    </w:rPr>
                    <w:t xml:space="preserve"> 高度可调：700mm，750mm，800mm</w:t>
                  </w:r>
                  <w:r>
                    <w:br/>
                  </w:r>
                  <w:r>
                    <w:rPr>
                      <w:rFonts w:ascii="仿宋_GB2312" w:hAnsi="仿宋_GB2312" w:cs="仿宋_GB2312" w:eastAsia="仿宋_GB2312"/>
                      <w:sz w:val="22"/>
                      <w:color w:val="000000"/>
                    </w:rPr>
                    <w:t xml:space="preserve"> 2.产品结构：采用彩色尼龙和不锈钢管复合而成或者为钢龙骨表面烤漆处理，产品主要特点是：使用环保标准，抗老化，耐腐蚀，耐火，抗菌性强的尼龙材料，其直径为35毫米，内衬不锈钢管直径28毫米复合而成，0.5毫米厚的防滑浮点式设计，用于老人防滑，更安全。</w:t>
                  </w:r>
                  <w:r>
                    <w:br/>
                  </w:r>
                  <w:r>
                    <w:rPr>
                      <w:rFonts w:ascii="仿宋_GB2312" w:hAnsi="仿宋_GB2312" w:cs="仿宋_GB2312" w:eastAsia="仿宋_GB2312"/>
                      <w:sz w:val="22"/>
                      <w:color w:val="000000"/>
                    </w:rPr>
                    <w:t xml:space="preserve"> 3.产品表面：具有夜光功能。</w:t>
                  </w:r>
                  <w:r>
                    <w:br/>
                  </w:r>
                  <w:r>
                    <w:rPr>
                      <w:rFonts w:ascii="仿宋_GB2312" w:hAnsi="仿宋_GB2312" w:cs="仿宋_GB2312" w:eastAsia="仿宋_GB2312"/>
                      <w:sz w:val="22"/>
                      <w:color w:val="000000"/>
                    </w:rPr>
                    <w:t xml:space="preserve"> 4.产品颜色：采用国际通用颜色白色或者黄色，</w:t>
                  </w:r>
                  <w:r>
                    <w:br/>
                  </w:r>
                  <w:r>
                    <w:rPr>
                      <w:rFonts w:ascii="仿宋_GB2312" w:hAnsi="仿宋_GB2312" w:cs="仿宋_GB2312" w:eastAsia="仿宋_GB2312"/>
                      <w:sz w:val="22"/>
                      <w:color w:val="000000"/>
                    </w:rPr>
                    <w:t xml:space="preserve"> 适应性：广泛应用于家庭无障碍改造中。</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地面硬化</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30.16</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用材：水泥、沙子、石子；</w:t>
                  </w:r>
                  <w:r>
                    <w:br/>
                  </w:r>
                  <w:r>
                    <w:rPr>
                      <w:rFonts w:ascii="仿宋_GB2312" w:hAnsi="仿宋_GB2312" w:cs="仿宋_GB2312" w:eastAsia="仿宋_GB2312"/>
                      <w:sz w:val="22"/>
                      <w:color w:val="000000"/>
                    </w:rPr>
                    <w:t xml:space="preserve"> 施工要求：人工搅拌混凝土、铺设混凝土厚度为8cm-10cm，表面磨平。</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低位灶台</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22.4</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定制。不锈钢台面；PET门板；拼接多层柜体；</w:t>
                  </w:r>
                  <w:r>
                    <w:br/>
                  </w:r>
                  <w:r>
                    <w:rPr>
                      <w:rFonts w:ascii="仿宋_GB2312" w:hAnsi="仿宋_GB2312" w:cs="仿宋_GB2312" w:eastAsia="仿宋_GB2312"/>
                      <w:sz w:val="22"/>
                      <w:color w:val="000000"/>
                    </w:rPr>
                    <w:t xml:space="preserve"> 宽度：≥50㎝； 高度：个性化根据残疾人情况而定。 </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电路改造</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92</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1.含电线、线槽、线盒；</w:t>
                  </w:r>
                  <w:r>
                    <w:br/>
                  </w:r>
                  <w:r>
                    <w:rPr>
                      <w:rFonts w:ascii="仿宋_GB2312" w:hAnsi="仿宋_GB2312" w:cs="仿宋_GB2312" w:eastAsia="仿宋_GB2312"/>
                      <w:sz w:val="22"/>
                      <w:color w:val="000000"/>
                    </w:rPr>
                    <w:t xml:space="preserve"> 2.含开关面板；</w:t>
                  </w:r>
                  <w:r>
                    <w:br/>
                  </w:r>
                  <w:r>
                    <w:rPr>
                      <w:rFonts w:ascii="仿宋_GB2312" w:hAnsi="仿宋_GB2312" w:cs="仿宋_GB2312" w:eastAsia="仿宋_GB2312"/>
                      <w:sz w:val="22"/>
                      <w:color w:val="000000"/>
                    </w:rPr>
                    <w:t xml:space="preserve"> 3.线管或线槽内电线不超过3根，横平竖直。</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GPS定位手环</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GPS+LBS+WIFI定位技术</w:t>
                  </w:r>
                  <w:r>
                    <w:br/>
                  </w:r>
                  <w:r>
                    <w:rPr>
                      <w:rFonts w:ascii="仿宋_GB2312" w:hAnsi="仿宋_GB2312" w:cs="仿宋_GB2312" w:eastAsia="仿宋_GB2312"/>
                      <w:sz w:val="22"/>
                      <w:color w:val="000000"/>
                    </w:rPr>
                    <w:t xml:space="preserve"> 支持手表与手机之前相互打电话</w:t>
                  </w:r>
                  <w:r>
                    <w:br/>
                  </w:r>
                  <w:r>
                    <w:rPr>
                      <w:rFonts w:ascii="仿宋_GB2312" w:hAnsi="仿宋_GB2312" w:cs="仿宋_GB2312" w:eastAsia="仿宋_GB2312"/>
                      <w:sz w:val="22"/>
                      <w:color w:val="000000"/>
                    </w:rPr>
                    <w:t xml:space="preserve"> 历史轨迹</w:t>
                  </w:r>
                  <w:r>
                    <w:br/>
                  </w:r>
                  <w:r>
                    <w:rPr>
                      <w:rFonts w:ascii="仿宋_GB2312" w:hAnsi="仿宋_GB2312" w:cs="仿宋_GB2312" w:eastAsia="仿宋_GB2312"/>
                      <w:sz w:val="22"/>
                      <w:color w:val="000000"/>
                    </w:rPr>
                    <w:t xml:space="preserve"> 远程守护</w:t>
                  </w:r>
                  <w:r>
                    <w:br/>
                  </w:r>
                  <w:r>
                    <w:rPr>
                      <w:rFonts w:ascii="仿宋_GB2312" w:hAnsi="仿宋_GB2312" w:cs="仿宋_GB2312" w:eastAsia="仿宋_GB2312"/>
                      <w:sz w:val="22"/>
                      <w:color w:val="000000"/>
                    </w:rPr>
                    <w:t xml:space="preserve"> SOS紧急求救</w:t>
                  </w:r>
                  <w:r>
                    <w:br/>
                  </w:r>
                  <w:r>
                    <w:rPr>
                      <w:rFonts w:ascii="仿宋_GB2312" w:hAnsi="仿宋_GB2312" w:cs="仿宋_GB2312" w:eastAsia="仿宋_GB2312"/>
                      <w:sz w:val="22"/>
                      <w:color w:val="000000"/>
                    </w:rPr>
                    <w:t xml:space="preserve"> 运动记步</w:t>
                  </w:r>
                  <w:r>
                    <w:br/>
                  </w:r>
                  <w:r>
                    <w:rPr>
                      <w:rFonts w:ascii="仿宋_GB2312" w:hAnsi="仿宋_GB2312" w:cs="仿宋_GB2312" w:eastAsia="仿宋_GB2312"/>
                      <w:sz w:val="22"/>
                      <w:color w:val="000000"/>
                    </w:rPr>
                    <w:t xml:space="preserve"> 高清大屏显示</w:t>
                  </w:r>
                  <w:r>
                    <w:br/>
                  </w:r>
                  <w:r>
                    <w:rPr>
                      <w:rFonts w:ascii="仿宋_GB2312" w:hAnsi="仿宋_GB2312" w:cs="仿宋_GB2312" w:eastAsia="仿宋_GB2312"/>
                      <w:sz w:val="22"/>
                      <w:color w:val="000000"/>
                    </w:rPr>
                    <w:t xml:space="preserve"> 佩戴手感好</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蹲便改坐便器</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1.原蹲便台阶拆除、垃圾清运。 </w:t>
                  </w:r>
                  <w:r>
                    <w:br/>
                  </w:r>
                  <w:r>
                    <w:rPr>
                      <w:rFonts w:ascii="仿宋_GB2312" w:hAnsi="仿宋_GB2312" w:cs="仿宋_GB2312" w:eastAsia="仿宋_GB2312"/>
                      <w:sz w:val="22"/>
                      <w:color w:val="000000"/>
                    </w:rPr>
                    <w:t xml:space="preserve"> 2.安装坐便器；                                       </w:t>
                  </w:r>
                  <w:r>
                    <w:br/>
                  </w:r>
                  <w:r>
                    <w:rPr>
                      <w:rFonts w:ascii="仿宋_GB2312" w:hAnsi="仿宋_GB2312" w:cs="仿宋_GB2312" w:eastAsia="仿宋_GB2312"/>
                      <w:sz w:val="22"/>
                      <w:color w:val="000000"/>
                    </w:rPr>
                    <w:t xml:space="preserve"> 3.原地面拆除后，水泥砂浆找平；</w:t>
                  </w:r>
                  <w:r>
                    <w:br/>
                  </w:r>
                  <w:r>
                    <w:rPr>
                      <w:rFonts w:ascii="仿宋_GB2312" w:hAnsi="仿宋_GB2312" w:cs="仿宋_GB2312" w:eastAsia="仿宋_GB2312"/>
                      <w:sz w:val="22"/>
                      <w:color w:val="000000"/>
                    </w:rPr>
                    <w:t xml:space="preserve"> 4.现有墙面砖结合处及排污口处应牢固；</w:t>
                  </w:r>
                  <w:r>
                    <w:br/>
                  </w:r>
                  <w:r>
                    <w:rPr>
                      <w:rFonts w:ascii="仿宋_GB2312" w:hAnsi="仿宋_GB2312" w:cs="仿宋_GB2312" w:eastAsia="仿宋_GB2312"/>
                      <w:sz w:val="22"/>
                      <w:color w:val="000000"/>
                    </w:rPr>
                    <w:t xml:space="preserve"> 5.地面恢复。</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0.8米可移动坡道</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折叠设计，无需安装，高强度铝合金或钢板材质；</w:t>
                  </w:r>
                  <w:r>
                    <w:br/>
                  </w:r>
                  <w:r>
                    <w:rPr>
                      <w:rFonts w:ascii="仿宋_GB2312" w:hAnsi="仿宋_GB2312" w:cs="仿宋_GB2312" w:eastAsia="仿宋_GB2312"/>
                      <w:sz w:val="22"/>
                      <w:color w:val="000000"/>
                    </w:rPr>
                    <w:t xml:space="preserve"> 打开内侧宽度≥70cm,</w:t>
                  </w:r>
                  <w:r>
                    <w:br/>
                  </w:r>
                  <w:r>
                    <w:rPr>
                      <w:rFonts w:ascii="仿宋_GB2312" w:hAnsi="仿宋_GB2312" w:cs="仿宋_GB2312" w:eastAsia="仿宋_GB2312"/>
                      <w:sz w:val="22"/>
                      <w:color w:val="000000"/>
                    </w:rPr>
                    <w:t xml:space="preserve"> 长度：≥0.8m    承重：≥300kg</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1.2米可移动坡道</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折叠设计，无需安装，高强度铝合金或钢板材质；</w:t>
                  </w:r>
                  <w:r>
                    <w:br/>
                  </w:r>
                  <w:r>
                    <w:rPr>
                      <w:rFonts w:ascii="仿宋_GB2312" w:hAnsi="仿宋_GB2312" w:cs="仿宋_GB2312" w:eastAsia="仿宋_GB2312"/>
                      <w:sz w:val="22"/>
                      <w:color w:val="000000"/>
                    </w:rPr>
                    <w:t xml:space="preserve"> 打开内侧宽度≥70cm,</w:t>
                  </w:r>
                  <w:r>
                    <w:br/>
                  </w:r>
                  <w:r>
                    <w:rPr>
                      <w:rFonts w:ascii="仿宋_GB2312" w:hAnsi="仿宋_GB2312" w:cs="仿宋_GB2312" w:eastAsia="仿宋_GB2312"/>
                      <w:sz w:val="22"/>
                      <w:color w:val="000000"/>
                    </w:rPr>
                    <w:t xml:space="preserve"> 长度：≥1.2m    承重：≥300kg</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多功能床边桌</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主要材质：主架高强度钢管，表面烤漆处理。</w:t>
                  </w:r>
                  <w:r>
                    <w:br/>
                  </w:r>
                  <w:r>
                    <w:rPr>
                      <w:rFonts w:ascii="仿宋_GB2312" w:hAnsi="仿宋_GB2312" w:cs="仿宋_GB2312" w:eastAsia="仿宋_GB2312"/>
                      <w:sz w:val="22"/>
                      <w:color w:val="000000"/>
                    </w:rPr>
                    <w:t xml:space="preserve"> 功能要求：</w:t>
                  </w:r>
                  <w:r>
                    <w:br/>
                  </w:r>
                  <w:r>
                    <w:rPr>
                      <w:rFonts w:ascii="仿宋_GB2312" w:hAnsi="仿宋_GB2312" w:cs="仿宋_GB2312" w:eastAsia="仿宋_GB2312"/>
                      <w:sz w:val="22"/>
                      <w:color w:val="000000"/>
                    </w:rPr>
                    <w:t xml:space="preserve"> （1）人性化设计,高档密度板桌面或高级压缩板桌面，</w:t>
                  </w:r>
                  <w:r>
                    <w:br/>
                  </w:r>
                  <w:r>
                    <w:rPr>
                      <w:rFonts w:ascii="仿宋_GB2312" w:hAnsi="仿宋_GB2312" w:cs="仿宋_GB2312" w:eastAsia="仿宋_GB2312"/>
                      <w:sz w:val="22"/>
                      <w:color w:val="000000"/>
                    </w:rPr>
                    <w:t xml:space="preserve"> （2）防水，防滑、防油污易清洁，四周镶防撞条。焊接支架喷漆处理。</w:t>
                  </w:r>
                  <w:r>
                    <w:br/>
                  </w:r>
                  <w:r>
                    <w:rPr>
                      <w:rFonts w:ascii="仿宋_GB2312" w:hAnsi="仿宋_GB2312" w:cs="仿宋_GB2312" w:eastAsia="仿宋_GB2312"/>
                      <w:sz w:val="22"/>
                      <w:color w:val="000000"/>
                    </w:rPr>
                    <w:t xml:space="preserve"> （3）固定手拧式设计餐桌面可旋转180° ，带可锁定万向轮。</w:t>
                  </w:r>
                  <w:r>
                    <w:br/>
                  </w:r>
                  <w:r>
                    <w:rPr>
                      <w:rFonts w:ascii="仿宋_GB2312" w:hAnsi="仿宋_GB2312" w:cs="仿宋_GB2312" w:eastAsia="仿宋_GB2312"/>
                      <w:sz w:val="22"/>
                      <w:color w:val="000000"/>
                    </w:rPr>
                    <w:t xml:space="preserve"> 主要技术参数：</w:t>
                  </w:r>
                  <w:r>
                    <w:br/>
                  </w:r>
                  <w:r>
                    <w:rPr>
                      <w:rFonts w:ascii="仿宋_GB2312" w:hAnsi="仿宋_GB2312" w:cs="仿宋_GB2312" w:eastAsia="仿宋_GB2312"/>
                      <w:sz w:val="22"/>
                      <w:color w:val="000000"/>
                    </w:rPr>
                    <w:t xml:space="preserve"> （1）餐桌尺寸为长（750±20）mm，宽(400±20)mm</w:t>
                  </w:r>
                  <w:r>
                    <w:br/>
                  </w:r>
                  <w:r>
                    <w:rPr>
                      <w:rFonts w:ascii="仿宋_GB2312" w:hAnsi="仿宋_GB2312" w:cs="仿宋_GB2312" w:eastAsia="仿宋_GB2312"/>
                      <w:sz w:val="22"/>
                      <w:color w:val="000000"/>
                    </w:rPr>
                    <w:t xml:space="preserve"> 高度可以在(720-1200)mm调节</w:t>
                  </w:r>
                  <w:r>
                    <w:br/>
                  </w:r>
                  <w:r>
                    <w:rPr>
                      <w:rFonts w:ascii="仿宋_GB2312" w:hAnsi="仿宋_GB2312" w:cs="仿宋_GB2312" w:eastAsia="仿宋_GB2312"/>
                      <w:sz w:val="22"/>
                      <w:color w:val="000000"/>
                    </w:rPr>
                    <w:t xml:space="preserve"> （2）餐桌脚轮最高处离地面(95±20)mm,横杠宽(400±20)mm，长(610±20)mm。</w:t>
                  </w:r>
                  <w:r>
                    <w:br/>
                  </w:r>
                  <w:r>
                    <w:rPr>
                      <w:rFonts w:ascii="仿宋_GB2312" w:hAnsi="仿宋_GB2312" w:cs="仿宋_GB2312" w:eastAsia="仿宋_GB2312"/>
                      <w:sz w:val="22"/>
                      <w:color w:val="000000"/>
                    </w:rPr>
                    <w:t xml:space="preserve"> （3) 承重≥100Kg</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防护窗网</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94.12</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材质：不锈钢；直径：≥19mm；厚度：≥0.5mm</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更换插座</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1.原旧（坏）插座拆除； </w:t>
                  </w:r>
                  <w:r>
                    <w:br/>
                  </w:r>
                  <w:r>
                    <w:rPr>
                      <w:rFonts w:ascii="仿宋_GB2312" w:hAnsi="仿宋_GB2312" w:cs="仿宋_GB2312" w:eastAsia="仿宋_GB2312"/>
                      <w:sz w:val="22"/>
                      <w:color w:val="000000"/>
                    </w:rPr>
                    <w:t xml:space="preserve"> 2.安装新插座；   </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轮椅式移位机</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板：医用级ABS坐板；靠背：环保级吹塑工艺；</w:t>
                  </w:r>
                  <w:r>
                    <w:br/>
                  </w:r>
                  <w:r>
                    <w:rPr>
                      <w:rFonts w:ascii="仿宋_GB2312" w:hAnsi="仿宋_GB2312" w:cs="仿宋_GB2312" w:eastAsia="仿宋_GB2312"/>
                      <w:sz w:val="22"/>
                      <w:color w:val="000000"/>
                    </w:rPr>
                    <w:t xml:space="preserve"> 支架：厚度1.2钢管；轮体：医用静音轮；</w:t>
                  </w:r>
                  <w:r>
                    <w:br/>
                  </w:r>
                  <w:r>
                    <w:rPr>
                      <w:rFonts w:ascii="仿宋_GB2312" w:hAnsi="仿宋_GB2312" w:cs="仿宋_GB2312" w:eastAsia="仿宋_GB2312"/>
                      <w:sz w:val="22"/>
                      <w:color w:val="000000"/>
                    </w:rPr>
                    <w:t xml:space="preserve"> 握手：环保橡胶；后开坐合，双安全卡扣，带安全带，升降高度28cm。</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紧急呼叫装置</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无线安装，无线按钮1个、声光报警器1个。无线频率：≥433MHZ；工作电压：5号电池；报警声压：JP1-100DB;遥控器：12V；  尺寸：报警器≥长200*宽110*高75mm、按钮≥长86*86mm</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可移动式座便器</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材质：PP/PU材质，扶手材质不锈钢，靠背为皮质；高度可调节；有防滑脚垫。承重≥100Kg。</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马桶助力扶手</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1.折叠式收纳，方便，不占空间。</w:t>
                  </w:r>
                  <w:r>
                    <w:br/>
                  </w:r>
                  <w:r>
                    <w:rPr>
                      <w:rFonts w:ascii="仿宋_GB2312" w:hAnsi="仿宋_GB2312" w:cs="仿宋_GB2312" w:eastAsia="仿宋_GB2312"/>
                      <w:sz w:val="22"/>
                      <w:color w:val="000000"/>
                    </w:rPr>
                    <w:t xml:space="preserve"> 2.两边旋钮调节剪刀式夹紧马桶功能，固定方式牢固可靠。</w:t>
                  </w:r>
                  <w:r>
                    <w:br/>
                  </w:r>
                  <w:r>
                    <w:rPr>
                      <w:rFonts w:ascii="仿宋_GB2312" w:hAnsi="仿宋_GB2312" w:cs="仿宋_GB2312" w:eastAsia="仿宋_GB2312"/>
                      <w:sz w:val="22"/>
                      <w:color w:val="000000"/>
                    </w:rPr>
                    <w:t xml:space="preserve"> 3.防滑扶手。</w:t>
                  </w:r>
                  <w:r>
                    <w:br/>
                  </w:r>
                  <w:r>
                    <w:rPr>
                      <w:rFonts w:ascii="仿宋_GB2312" w:hAnsi="仿宋_GB2312" w:cs="仿宋_GB2312" w:eastAsia="仿宋_GB2312"/>
                      <w:sz w:val="22"/>
                      <w:color w:val="000000"/>
                    </w:rPr>
                    <w:t xml:space="preserve"> 4.高度可调节，满足不同身高人群的需要。</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凝胶坐垫</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材质：特殊防滑面料+PVC，6㎝凝胶层与单向防滑设计，可高效分散臀部压力，尺寸：≥46*36*6㎝</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坡道硬化</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立方米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1.76</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普通硅酸盐水泥，中粗砂；</w:t>
                  </w:r>
                  <w:r>
                    <w:br/>
                  </w:r>
                  <w:r>
                    <w:rPr>
                      <w:rFonts w:ascii="仿宋_GB2312" w:hAnsi="仿宋_GB2312" w:cs="仿宋_GB2312" w:eastAsia="仿宋_GB2312"/>
                      <w:sz w:val="22"/>
                      <w:color w:val="000000"/>
                    </w:rPr>
                    <w:t xml:space="preserve"> 原台阶表面崭毛，浇水湿润，刷水泥素浆一遍；</w:t>
                  </w:r>
                  <w:r>
                    <w:br/>
                  </w:r>
                  <w:r>
                    <w:rPr>
                      <w:rFonts w:ascii="仿宋_GB2312" w:hAnsi="仿宋_GB2312" w:cs="仿宋_GB2312" w:eastAsia="仿宋_GB2312"/>
                      <w:sz w:val="22"/>
                      <w:color w:val="000000"/>
                    </w:rPr>
                    <w:t xml:space="preserve"> 浇筑混凝土垫层，干硬砂浆一道，表面使用钢筋压制防滑条</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墙面改造</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195.88</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基层：墙面找平</w:t>
                  </w:r>
                  <w:r>
                    <w:br/>
                  </w:r>
                  <w:r>
                    <w:rPr>
                      <w:rFonts w:ascii="仿宋_GB2312" w:hAnsi="仿宋_GB2312" w:cs="仿宋_GB2312" w:eastAsia="仿宋_GB2312"/>
                      <w:sz w:val="22"/>
                      <w:color w:val="000000"/>
                    </w:rPr>
                    <w:t xml:space="preserve"> 腻子：耐水腻子 2～3 遍</w:t>
                  </w:r>
                  <w:r>
                    <w:br/>
                  </w:r>
                  <w:r>
                    <w:rPr>
                      <w:rFonts w:ascii="仿宋_GB2312" w:hAnsi="仿宋_GB2312" w:cs="仿宋_GB2312" w:eastAsia="仿宋_GB2312"/>
                      <w:sz w:val="22"/>
                      <w:color w:val="000000"/>
                    </w:rPr>
                    <w:t xml:space="preserve"> 打磨：精细打磨平整</w:t>
                  </w:r>
                  <w:r>
                    <w:br/>
                  </w:r>
                  <w:r>
                    <w:rPr>
                      <w:rFonts w:ascii="仿宋_GB2312" w:hAnsi="仿宋_GB2312" w:cs="仿宋_GB2312" w:eastAsia="仿宋_GB2312"/>
                      <w:sz w:val="22"/>
                      <w:color w:val="000000"/>
                    </w:rPr>
                    <w:t xml:space="preserve"> 面层：乳胶漆底漆 + 面漆</w:t>
                  </w:r>
                  <w:r>
                    <w:br/>
                  </w:r>
                  <w:r>
                    <w:rPr>
                      <w:rFonts w:ascii="仿宋_GB2312" w:hAnsi="仿宋_GB2312" w:cs="仿宋_GB2312" w:eastAsia="仿宋_GB2312"/>
                      <w:sz w:val="22"/>
                      <w:color w:val="000000"/>
                    </w:rPr>
                    <w:t xml:space="preserve"> 效果：洁白细腻、无空鼓开裂</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燃气泄露报警器（煤气）</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1.电源：交流90V-240V或9V可充电电池待机电源；</w:t>
                  </w:r>
                  <w:r>
                    <w:br/>
                  </w:r>
                  <w:r>
                    <w:rPr>
                      <w:rFonts w:ascii="仿宋_GB2312" w:hAnsi="仿宋_GB2312" w:cs="仿宋_GB2312" w:eastAsia="仿宋_GB2312"/>
                      <w:sz w:val="22"/>
                      <w:color w:val="000000"/>
                    </w:rPr>
                    <w:t xml:space="preserve"> 2.预热时间：3分钟；</w:t>
                  </w:r>
                  <w:r>
                    <w:br/>
                  </w:r>
                  <w:r>
                    <w:rPr>
                      <w:rFonts w:ascii="仿宋_GB2312" w:hAnsi="仿宋_GB2312" w:cs="仿宋_GB2312" w:eastAsia="仿宋_GB2312"/>
                      <w:sz w:val="22"/>
                      <w:color w:val="000000"/>
                    </w:rPr>
                    <w:t xml:space="preserve"> 3.待机电流：≤0.025A；</w:t>
                  </w:r>
                  <w:r>
                    <w:br/>
                  </w:r>
                  <w:r>
                    <w:rPr>
                      <w:rFonts w:ascii="仿宋_GB2312" w:hAnsi="仿宋_GB2312" w:cs="仿宋_GB2312" w:eastAsia="仿宋_GB2312"/>
                      <w:sz w:val="22"/>
                      <w:color w:val="000000"/>
                    </w:rPr>
                    <w:t xml:space="preserve"> 4.报警电流：≤0.030A；</w:t>
                  </w:r>
                  <w:r>
                    <w:br/>
                  </w:r>
                  <w:r>
                    <w:rPr>
                      <w:rFonts w:ascii="仿宋_GB2312" w:hAnsi="仿宋_GB2312" w:cs="仿宋_GB2312" w:eastAsia="仿宋_GB2312"/>
                      <w:sz w:val="22"/>
                      <w:color w:val="000000"/>
                    </w:rPr>
                    <w:t xml:space="preserve"> 5.报警声音：≥85dB（1米以内）；</w:t>
                  </w:r>
                  <w:r>
                    <w:br/>
                  </w:r>
                  <w:r>
                    <w:rPr>
                      <w:rFonts w:ascii="仿宋_GB2312" w:hAnsi="仿宋_GB2312" w:cs="仿宋_GB2312" w:eastAsia="仿宋_GB2312"/>
                      <w:sz w:val="22"/>
                      <w:color w:val="000000"/>
                    </w:rPr>
                    <w:t xml:space="preserve"> 6.工作温度：0°C~+50°C ；                                                                              </w:t>
                  </w:r>
                  <w:r>
                    <w:br/>
                  </w:r>
                  <w:r>
                    <w:rPr>
                      <w:rFonts w:ascii="仿宋_GB2312" w:hAnsi="仿宋_GB2312" w:cs="仿宋_GB2312" w:eastAsia="仿宋_GB2312"/>
                      <w:sz w:val="22"/>
                      <w:color w:val="000000"/>
                    </w:rPr>
                    <w:t xml:space="preserve"> 7.工作湿度：10%-95%RH；</w:t>
                  </w:r>
                  <w:r>
                    <w:br/>
                  </w:r>
                  <w:r>
                    <w:rPr>
                      <w:rFonts w:ascii="仿宋_GB2312" w:hAnsi="仿宋_GB2312" w:cs="仿宋_GB2312" w:eastAsia="仿宋_GB2312"/>
                      <w:sz w:val="22"/>
                      <w:color w:val="000000"/>
                    </w:rPr>
                    <w:t xml:space="preserve"> 8.重量：180g。</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室内监控</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4MP超清镜头，人脸人形追踪，双向语音对讲，360°智能守护，防水防尘设计，内存≥32GB，室内安装。</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室外监控</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4MP超清镜头，人脸人形追踪，双向语音对讲，360°智能守护，防水防尘设计，内存≥64GB，室外安装。</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水龙头</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单水不锈钢材质标准款，含材料及安装</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防滑处理</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51.47</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1.采用PVC材质，抗菌防霉易清洗，无异味，韧性佳；</w:t>
                  </w:r>
                  <w:r>
                    <w:br/>
                  </w:r>
                  <w:r>
                    <w:rPr>
                      <w:rFonts w:ascii="仿宋_GB2312" w:hAnsi="仿宋_GB2312" w:cs="仿宋_GB2312" w:eastAsia="仿宋_GB2312"/>
                      <w:sz w:val="22"/>
                      <w:color w:val="000000"/>
                    </w:rPr>
                    <w:t xml:space="preserve"> 2.卫浴间、洗漱间、厨房等较湿滑地方采用；</w:t>
                  </w:r>
                  <w:r>
                    <w:br/>
                  </w:r>
                  <w:r>
                    <w:rPr>
                      <w:rFonts w:ascii="仿宋_GB2312" w:hAnsi="仿宋_GB2312" w:cs="仿宋_GB2312" w:eastAsia="仿宋_GB2312"/>
                      <w:sz w:val="22"/>
                      <w:color w:val="000000"/>
                    </w:rPr>
                    <w:t xml:space="preserve"> 3.可按需求大小自由剪裁，底面布满圆柱形支撑点,防滑稳固性好,有效隔水防污；含安装。</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洗菜盆</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304不锈钢成型水槽，含材料及安装，不含水路改造</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洗浴椅</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1.坐宽：≥46cm,坐高可调节范围：41-52cm，座板尺寸：≥42*37cm，</w:t>
                  </w:r>
                  <w:r>
                    <w:br/>
                  </w:r>
                  <w:r>
                    <w:rPr>
                      <w:rFonts w:ascii="仿宋_GB2312" w:hAnsi="仿宋_GB2312" w:cs="仿宋_GB2312" w:eastAsia="仿宋_GB2312"/>
                      <w:sz w:val="22"/>
                      <w:color w:val="000000"/>
                    </w:rPr>
                    <w:t xml:space="preserve"> 2.主架采用≥1.2MM壁厚国标铝合金管材，EVA海绵套管扶手，HDPE吹塑座板，</w:t>
                  </w:r>
                  <w:r>
                    <w:br/>
                  </w:r>
                  <w:r>
                    <w:rPr>
                      <w:rFonts w:ascii="仿宋_GB2312" w:hAnsi="仿宋_GB2312" w:cs="仿宋_GB2312" w:eastAsia="仿宋_GB2312"/>
                      <w:sz w:val="22"/>
                      <w:color w:val="000000"/>
                    </w:rPr>
                    <w:t xml:space="preserve"> 3.可折叠，配便桶，脚管直径≥28mm,</w:t>
                  </w:r>
                  <w:r>
                    <w:br/>
                  </w:r>
                  <w:r>
                    <w:rPr>
                      <w:rFonts w:ascii="仿宋_GB2312" w:hAnsi="仿宋_GB2312" w:cs="仿宋_GB2312" w:eastAsia="仿宋_GB2312"/>
                      <w:sz w:val="22"/>
                      <w:color w:val="000000"/>
                    </w:rPr>
                    <w:t xml:space="preserve"> 4.脚管高度≥6档调节，3.7cm宽橡胶耐磨防滑垫，承重≥100kg       </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安装可移动坡道</w:t>
                  </w:r>
                  <w:r>
                    <w:br/>
                  </w:r>
                  <w:r>
                    <w:rPr>
                      <w:rFonts w:ascii="仿宋_GB2312" w:hAnsi="仿宋_GB2312" w:cs="仿宋_GB2312" w:eastAsia="仿宋_GB2312"/>
                      <w:sz w:val="22"/>
                      <w:color w:val="000000"/>
                    </w:rPr>
                    <w:t xml:space="preserve"> （橡胶高&lt;0.1m）</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处</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1.材质：PELD及PEHD混合材料。</w:t>
                  </w:r>
                  <w:r>
                    <w:br/>
                  </w:r>
                  <w:r>
                    <w:rPr>
                      <w:rFonts w:ascii="仿宋_GB2312" w:hAnsi="仿宋_GB2312" w:cs="仿宋_GB2312" w:eastAsia="仿宋_GB2312"/>
                      <w:sz w:val="22"/>
                      <w:color w:val="000000"/>
                    </w:rPr>
                    <w:t xml:space="preserve"> 2.性能：表面凹凸条纹防滑设计，耐水防滑，安全性强。</w:t>
                  </w:r>
                  <w:r>
                    <w:br/>
                  </w:r>
                  <w:r>
                    <w:rPr>
                      <w:rFonts w:ascii="仿宋_GB2312" w:hAnsi="仿宋_GB2312" w:cs="仿宋_GB2312" w:eastAsia="仿宋_GB2312"/>
                      <w:sz w:val="22"/>
                      <w:color w:val="000000"/>
                    </w:rPr>
                    <w:t xml:space="preserve"> 3.规格：尺寸定制，组装简单。</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安装可移动坡道</w:t>
                  </w:r>
                  <w:r>
                    <w:br/>
                  </w:r>
                  <w:r>
                    <w:rPr>
                      <w:rFonts w:ascii="仿宋_GB2312" w:hAnsi="仿宋_GB2312" w:cs="仿宋_GB2312" w:eastAsia="仿宋_GB2312"/>
                      <w:sz w:val="22"/>
                      <w:color w:val="000000"/>
                    </w:rPr>
                    <w:t xml:space="preserve"> （橡胶高≥0.1m）</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处</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1.材质：PELD及PEHD混合材料。</w:t>
                  </w:r>
                  <w:r>
                    <w:br/>
                  </w:r>
                  <w:r>
                    <w:rPr>
                      <w:rFonts w:ascii="仿宋_GB2312" w:hAnsi="仿宋_GB2312" w:cs="仿宋_GB2312" w:eastAsia="仿宋_GB2312"/>
                      <w:sz w:val="22"/>
                      <w:color w:val="000000"/>
                    </w:rPr>
                    <w:t xml:space="preserve"> 2.性能：表面凹凸条纹防滑设计，耐水防滑，安全性强。</w:t>
                  </w:r>
                  <w:r>
                    <w:br/>
                  </w:r>
                  <w:r>
                    <w:rPr>
                      <w:rFonts w:ascii="仿宋_GB2312" w:hAnsi="仿宋_GB2312" w:cs="仿宋_GB2312" w:eastAsia="仿宋_GB2312"/>
                      <w:sz w:val="22"/>
                      <w:color w:val="000000"/>
                    </w:rPr>
                    <w:t xml:space="preserve"> 3.规格：尺寸定制，组装简单。</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烟雾报警器</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1.主要用于火灾探测、当发生火灾时、无线烟雾探测器立即发出报警同时发送433信号给消防主机、无线传输距离空旷距离200米；</w:t>
                  </w:r>
                  <w:r>
                    <w:br/>
                  </w:r>
                  <w:r>
                    <w:rPr>
                      <w:rFonts w:ascii="仿宋_GB2312" w:hAnsi="仿宋_GB2312" w:cs="仿宋_GB2312" w:eastAsia="仿宋_GB2312"/>
                      <w:sz w:val="22"/>
                      <w:color w:val="000000"/>
                    </w:rPr>
                    <w:t xml:space="preserve"> 2.360度全方位探测+声光报警+无线传输主机；                  </w:t>
                  </w:r>
                  <w:r>
                    <w:br/>
                  </w:r>
                  <w:r>
                    <w:rPr>
                      <w:rFonts w:ascii="仿宋_GB2312" w:hAnsi="仿宋_GB2312" w:cs="仿宋_GB2312" w:eastAsia="仿宋_GB2312"/>
                      <w:sz w:val="22"/>
                      <w:color w:val="000000"/>
                    </w:rPr>
                    <w:t xml:space="preserve"> 3.内置报警蜂鸣器，支持独立报警提示；</w:t>
                  </w:r>
                  <w:r>
                    <w:br/>
                  </w:r>
                  <w:r>
                    <w:rPr>
                      <w:rFonts w:ascii="仿宋_GB2312" w:hAnsi="仿宋_GB2312" w:cs="仿宋_GB2312" w:eastAsia="仿宋_GB2312"/>
                      <w:sz w:val="22"/>
                      <w:color w:val="000000"/>
                    </w:rPr>
                    <w:t xml:space="preserve"> 4.无线传输联网报警；                                </w:t>
                  </w:r>
                  <w:r>
                    <w:br/>
                  </w:r>
                  <w:r>
                    <w:rPr>
                      <w:rFonts w:ascii="仿宋_GB2312" w:hAnsi="仿宋_GB2312" w:cs="仿宋_GB2312" w:eastAsia="仿宋_GB2312"/>
                      <w:sz w:val="22"/>
                      <w:color w:val="000000"/>
                    </w:rPr>
                    <w:t xml:space="preserve"> 5.采用低功耗设计电池长达10年；</w:t>
                  </w:r>
                  <w:r>
                    <w:br/>
                  </w:r>
                  <w:r>
                    <w:rPr>
                      <w:rFonts w:ascii="仿宋_GB2312" w:hAnsi="仿宋_GB2312" w:cs="仿宋_GB2312" w:eastAsia="仿宋_GB2312"/>
                      <w:sz w:val="22"/>
                      <w:color w:val="000000"/>
                    </w:rPr>
                    <w:t xml:space="preserve"> 6.发射距离 空旷距离≥200M-300M；</w:t>
                  </w:r>
                  <w:r>
                    <w:br/>
                  </w:r>
                  <w:r>
                    <w:rPr>
                      <w:rFonts w:ascii="仿宋_GB2312" w:hAnsi="仿宋_GB2312" w:cs="仿宋_GB2312" w:eastAsia="仿宋_GB2312"/>
                      <w:sz w:val="22"/>
                      <w:color w:val="000000"/>
                    </w:rPr>
                    <w:t xml:space="preserve"> 7.静态电流 &lt;1uA；</w:t>
                  </w:r>
                  <w:r>
                    <w:br/>
                  </w:r>
                  <w:r>
                    <w:rPr>
                      <w:rFonts w:ascii="仿宋_GB2312" w:hAnsi="仿宋_GB2312" w:cs="仿宋_GB2312" w:eastAsia="仿宋_GB2312"/>
                      <w:sz w:val="22"/>
                      <w:color w:val="000000"/>
                    </w:rPr>
                    <w:t xml:space="preserve"> 8.报警电流 &lt;40mA；</w:t>
                  </w:r>
                  <w:r>
                    <w:br/>
                  </w:r>
                  <w:r>
                    <w:rPr>
                      <w:rFonts w:ascii="仿宋_GB2312" w:hAnsi="仿宋_GB2312" w:cs="仿宋_GB2312" w:eastAsia="仿宋_GB2312"/>
                      <w:sz w:val="22"/>
                      <w:color w:val="000000"/>
                    </w:rPr>
                    <w:t xml:space="preserve"> 9.报警响度响度≥85dB。</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一字扶手</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157.1</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1.尺寸：长度可定制</w:t>
                  </w:r>
                  <w:r>
                    <w:br/>
                  </w:r>
                  <w:r>
                    <w:rPr>
                      <w:rFonts w:ascii="仿宋_GB2312" w:hAnsi="仿宋_GB2312" w:cs="仿宋_GB2312" w:eastAsia="仿宋_GB2312"/>
                      <w:sz w:val="22"/>
                      <w:color w:val="000000"/>
                    </w:rPr>
                    <w:t xml:space="preserve"> 2.外管材质：尼龙材质，直径≥35mm；</w:t>
                  </w:r>
                  <w:r>
                    <w:br/>
                  </w:r>
                  <w:r>
                    <w:rPr>
                      <w:rFonts w:ascii="仿宋_GB2312" w:hAnsi="仿宋_GB2312" w:cs="仿宋_GB2312" w:eastAsia="仿宋_GB2312"/>
                      <w:sz w:val="22"/>
                      <w:color w:val="000000"/>
                    </w:rPr>
                    <w:t xml:space="preserve"> 3.内管材质：不锈钢内管，直径≥25mm；</w:t>
                  </w:r>
                  <w:r>
                    <w:br/>
                  </w:r>
                  <w:r>
                    <w:rPr>
                      <w:rFonts w:ascii="仿宋_GB2312" w:hAnsi="仿宋_GB2312" w:cs="仿宋_GB2312" w:eastAsia="仿宋_GB2312"/>
                      <w:sz w:val="22"/>
                      <w:color w:val="000000"/>
                    </w:rPr>
                    <w:t xml:space="preserve"> 4.扶手表面使用环保标准、抗老化、耐腐蚀材料，能有效抑制大肠杆菌、金黄色葡萄球菌等细菌，扶手表面采用防滑浮点设计，适合抓握；</w:t>
                  </w:r>
                  <w:r>
                    <w:br/>
                  </w:r>
                  <w:r>
                    <w:rPr>
                      <w:rFonts w:ascii="仿宋_GB2312" w:hAnsi="仿宋_GB2312" w:cs="仿宋_GB2312" w:eastAsia="仿宋_GB2312"/>
                      <w:sz w:val="22"/>
                      <w:color w:val="000000"/>
                    </w:rPr>
                    <w:t xml:space="preserve"> 5.扶手应符合无障碍标准，颜色为白色或黄色。</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衣柜改造</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柜门：PET；拼接多层柜体；</w:t>
                  </w:r>
                  <w:r>
                    <w:br/>
                  </w:r>
                  <w:r>
                    <w:rPr>
                      <w:rFonts w:ascii="仿宋_GB2312" w:hAnsi="仿宋_GB2312" w:cs="仿宋_GB2312" w:eastAsia="仿宋_GB2312"/>
                      <w:sz w:val="22"/>
                      <w:color w:val="000000"/>
                    </w:rPr>
                    <w:t xml:space="preserve"> 深度：50-60㎝；</w:t>
                  </w:r>
                  <w:r>
                    <w:br/>
                  </w:r>
                  <w:r>
                    <w:rPr>
                      <w:rFonts w:ascii="仿宋_GB2312" w:hAnsi="仿宋_GB2312" w:cs="仿宋_GB2312" w:eastAsia="仿宋_GB2312"/>
                      <w:sz w:val="22"/>
                      <w:color w:val="000000"/>
                    </w:rPr>
                    <w:t xml:space="preserve"> 高度：1.8-2米；</w:t>
                  </w:r>
                  <w:r>
                    <w:br/>
                  </w:r>
                  <w:r>
                    <w:rPr>
                      <w:rFonts w:ascii="仿宋_GB2312" w:hAnsi="仿宋_GB2312" w:cs="仿宋_GB2312" w:eastAsia="仿宋_GB2312"/>
                      <w:sz w:val="22"/>
                      <w:color w:val="000000"/>
                    </w:rPr>
                    <w:t xml:space="preserve"> 宽度：定制。</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语音电磁炉</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1.产品由电磁炉主机、配汤锅、中文说明书和盲文说明书组成；</w:t>
                  </w:r>
                  <w:r>
                    <w:br/>
                  </w:r>
                  <w:r>
                    <w:rPr>
                      <w:rFonts w:ascii="仿宋_GB2312" w:hAnsi="仿宋_GB2312" w:cs="仿宋_GB2312" w:eastAsia="仿宋_GB2312"/>
                      <w:sz w:val="22"/>
                      <w:color w:val="000000"/>
                    </w:rPr>
                    <w:t xml:space="preserve"> 2.功率：不低于2200w.电压：220V，额定频率：50-60HZ，宽电压启动：88-270V正常启动、正常工作；                                       </w:t>
                  </w:r>
                  <w:r>
                    <w:br/>
                  </w:r>
                  <w:r>
                    <w:rPr>
                      <w:rFonts w:ascii="仿宋_GB2312" w:hAnsi="仿宋_GB2312" w:cs="仿宋_GB2312" w:eastAsia="仿宋_GB2312"/>
                      <w:sz w:val="22"/>
                      <w:color w:val="000000"/>
                    </w:rPr>
                    <w:t xml:space="preserve"> 3.材质：耐高温黑晶板，塑料外壳，观时尚，方便清洁，面板上有四个定位柱，可防止锅滑动；</w:t>
                  </w:r>
                  <w:r>
                    <w:br/>
                  </w:r>
                  <w:r>
                    <w:rPr>
                      <w:rFonts w:ascii="仿宋_GB2312" w:hAnsi="仿宋_GB2312" w:cs="仿宋_GB2312" w:eastAsia="仿宋_GB2312"/>
                      <w:sz w:val="22"/>
                      <w:color w:val="000000"/>
                    </w:rPr>
                    <w:t xml:space="preserve"> 4.每一个操作按键都具有语音报读功能和盲文点标识；</w:t>
                  </w:r>
                  <w:r>
                    <w:br/>
                  </w:r>
                  <w:r>
                    <w:rPr>
                      <w:rFonts w:ascii="仿宋_GB2312" w:hAnsi="仿宋_GB2312" w:cs="仿宋_GB2312" w:eastAsia="仿宋_GB2312"/>
                      <w:sz w:val="22"/>
                      <w:color w:val="000000"/>
                    </w:rPr>
                    <w:t xml:space="preserve"> 5.具有“无锅具”的安全提醒。反复提醒无锅具后自动断电关机，安全保护；</w:t>
                  </w:r>
                  <w:r>
                    <w:br/>
                  </w:r>
                  <w:r>
                    <w:rPr>
                      <w:rFonts w:ascii="仿宋_GB2312" w:hAnsi="仿宋_GB2312" w:cs="仿宋_GB2312" w:eastAsia="仿宋_GB2312"/>
                      <w:sz w:val="22"/>
                      <w:color w:val="000000"/>
                    </w:rPr>
                    <w:t xml:space="preserve"> 6.具有6个操作按键：功能选择键、减小键、增大键、开关键、定时预约键、电量电压查询键；</w:t>
                  </w:r>
                  <w:r>
                    <w:br/>
                  </w:r>
                  <w:r>
                    <w:rPr>
                      <w:rFonts w:ascii="仿宋_GB2312" w:hAnsi="仿宋_GB2312" w:cs="仿宋_GB2312" w:eastAsia="仿宋_GB2312"/>
                      <w:sz w:val="22"/>
                      <w:color w:val="000000"/>
                    </w:rPr>
                    <w:t xml:space="preserve"> 7.具有火锅、爆炒、烧烤、炒菜、煲汤、蒸煮、烧水、预约、定时九大功能，增大、缩小键可读报相应温度数。</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语音电饭煲</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1.产品由电饭煲主机 全铝内胆360克，蒸格、量杯、饭勺、电源线、 中文说明书和盲文说明书组成；</w:t>
                  </w:r>
                  <w:r>
                    <w:br/>
                  </w:r>
                  <w:r>
                    <w:rPr>
                      <w:rFonts w:ascii="仿宋_GB2312" w:hAnsi="仿宋_GB2312" w:cs="仿宋_GB2312" w:eastAsia="仿宋_GB2312"/>
                      <w:sz w:val="22"/>
                      <w:color w:val="000000"/>
                    </w:rPr>
                    <w:t xml:space="preserve"> 2.功率：≥800W,电压220V，额定频率：50-60HZ，容量≥5L；</w:t>
                  </w:r>
                  <w:r>
                    <w:br/>
                  </w:r>
                  <w:r>
                    <w:rPr>
                      <w:rFonts w:ascii="仿宋_GB2312" w:hAnsi="仿宋_GB2312" w:cs="仿宋_GB2312" w:eastAsia="仿宋_GB2312"/>
                      <w:sz w:val="22"/>
                      <w:color w:val="000000"/>
                    </w:rPr>
                    <w:t xml:space="preserve"> 3.具有显示屏，可显示预约定时信息，以及精煮的7段过程：预热、吸水、加热、吸水、沸腾、焖饭、保温；</w:t>
                  </w:r>
                  <w:r>
                    <w:br/>
                  </w:r>
                  <w:r>
                    <w:rPr>
                      <w:rFonts w:ascii="仿宋_GB2312" w:hAnsi="仿宋_GB2312" w:cs="仿宋_GB2312" w:eastAsia="仿宋_GB2312"/>
                      <w:sz w:val="22"/>
                      <w:color w:val="000000"/>
                    </w:rPr>
                    <w:t xml:space="preserve"> 4.具有全程语音提示功能，具有精煮、快煮、煲汤、煮粥、蒸煮、蛋糕、保温、预约/定时八大功能，并且都由独立按键控制；</w:t>
                  </w:r>
                  <w:r>
                    <w:br/>
                  </w:r>
                  <w:r>
                    <w:rPr>
                      <w:rFonts w:ascii="仿宋_GB2312" w:hAnsi="仿宋_GB2312" w:cs="仿宋_GB2312" w:eastAsia="仿宋_GB2312"/>
                      <w:sz w:val="22"/>
                      <w:color w:val="000000"/>
                    </w:rPr>
                    <w:t xml:space="preserve"> 5.具时间预约和定时功能，每增加减少30分钟，增加时间由单独按键控制，减少时间由单独按键控制；</w:t>
                  </w:r>
                  <w:r>
                    <w:br/>
                  </w:r>
                  <w:r>
                    <w:rPr>
                      <w:rFonts w:ascii="仿宋_GB2312" w:hAnsi="仿宋_GB2312" w:cs="仿宋_GB2312" w:eastAsia="仿宋_GB2312"/>
                      <w:sz w:val="22"/>
                      <w:color w:val="000000"/>
                    </w:rPr>
                    <w:t xml:space="preserve"> 6.任何模式下按下取消键，进入安全待机模式；</w:t>
                  </w:r>
                  <w:r>
                    <w:br/>
                  </w:r>
                  <w:r>
                    <w:rPr>
                      <w:rFonts w:ascii="仿宋_GB2312" w:hAnsi="仿宋_GB2312" w:cs="仿宋_GB2312" w:eastAsia="仿宋_GB2312"/>
                      <w:sz w:val="22"/>
                      <w:color w:val="000000"/>
                    </w:rPr>
                    <w:t xml:space="preserve"> 7.功能按键带盲点标识及LED指示灯；</w:t>
                  </w:r>
                  <w:r>
                    <w:br/>
                  </w:r>
                  <w:r>
                    <w:rPr>
                      <w:rFonts w:ascii="仿宋_GB2312" w:hAnsi="仿宋_GB2312" w:cs="仿宋_GB2312" w:eastAsia="仿宋_GB2312"/>
                      <w:sz w:val="22"/>
                      <w:color w:val="000000"/>
                    </w:rPr>
                    <w:t xml:space="preserve"> 8.烹饪完成后语音播报“烹饪结束”并进入保温模式，保温模式下任何按键播报之前的”烹饪功能及烹饪结束“语音；</w:t>
                  </w:r>
                  <w:r>
                    <w:br/>
                  </w:r>
                  <w:r>
                    <w:rPr>
                      <w:rFonts w:ascii="仿宋_GB2312" w:hAnsi="仿宋_GB2312" w:cs="仿宋_GB2312" w:eastAsia="仿宋_GB2312"/>
                      <w:sz w:val="22"/>
                      <w:color w:val="000000"/>
                    </w:rPr>
                    <w:t xml:space="preserve"> 9.独立彩包盒泡沫包装。</w:t>
                  </w:r>
                </w:p>
              </w:tc>
            </w:tr>
            <w:tr>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5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语音电水壶</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3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1.产品由：无线接收器+水壶+底座三部分组成；</w:t>
                  </w:r>
                  <w:r>
                    <w:br/>
                  </w:r>
                  <w:r>
                    <w:rPr>
                      <w:rFonts w:ascii="仿宋_GB2312" w:hAnsi="仿宋_GB2312" w:cs="仿宋_GB2312" w:eastAsia="仿宋_GB2312"/>
                      <w:sz w:val="22"/>
                      <w:color w:val="000000"/>
                    </w:rPr>
                    <w:t xml:space="preserve"> 2.产品材质：304不锈钢内胆一体成型，外壳食品级聚丙烯；</w:t>
                  </w:r>
                  <w:r>
                    <w:br/>
                  </w:r>
                  <w:r>
                    <w:rPr>
                      <w:rFonts w:ascii="仿宋_GB2312" w:hAnsi="仿宋_GB2312" w:cs="仿宋_GB2312" w:eastAsia="仿宋_GB2312"/>
                      <w:sz w:val="22"/>
                      <w:color w:val="000000"/>
                    </w:rPr>
                    <w:t xml:space="preserve"> 3.水壶主体采用双层防烫设计，适合视障人士使用；</w:t>
                  </w:r>
                  <w:r>
                    <w:br/>
                  </w:r>
                  <w:r>
                    <w:rPr>
                      <w:rFonts w:ascii="仿宋_GB2312" w:hAnsi="仿宋_GB2312" w:cs="仿宋_GB2312" w:eastAsia="仿宋_GB2312"/>
                      <w:sz w:val="22"/>
                      <w:color w:val="000000"/>
                    </w:rPr>
                    <w:t xml:space="preserve"> 4.按键式开盖方式，方便视障人群使用；</w:t>
                  </w:r>
                  <w:r>
                    <w:br/>
                  </w:r>
                  <w:r>
                    <w:rPr>
                      <w:rFonts w:ascii="仿宋_GB2312" w:hAnsi="仿宋_GB2312" w:cs="仿宋_GB2312" w:eastAsia="仿宋_GB2312"/>
                      <w:sz w:val="22"/>
                      <w:color w:val="000000"/>
                    </w:rPr>
                    <w:t xml:space="preserve"> 5.功率：≥1500w，电压：220V，额定频率：50-60HZ，容量≥1.5L；</w:t>
                  </w:r>
                  <w:r>
                    <w:br/>
                  </w:r>
                  <w:r>
                    <w:rPr>
                      <w:rFonts w:ascii="仿宋_GB2312" w:hAnsi="仿宋_GB2312" w:cs="仿宋_GB2312" w:eastAsia="仿宋_GB2312"/>
                      <w:sz w:val="22"/>
                      <w:color w:val="000000"/>
                    </w:rPr>
                    <w:t xml:space="preserve"> 6.产品通电后具有语音提示功能，声音音量大小可调节；</w:t>
                  </w:r>
                  <w:r>
                    <w:br/>
                  </w:r>
                  <w:r>
                    <w:rPr>
                      <w:rFonts w:ascii="仿宋_GB2312" w:hAnsi="仿宋_GB2312" w:cs="仿宋_GB2312" w:eastAsia="仿宋_GB2312"/>
                      <w:sz w:val="22"/>
                      <w:color w:val="000000"/>
                    </w:rPr>
                    <w:t xml:space="preserve"> 7.产品具有防干烧断电保护功能及保温功能；</w:t>
                  </w:r>
                  <w:r>
                    <w:br/>
                  </w:r>
                  <w:r>
                    <w:rPr>
                      <w:rFonts w:ascii="仿宋_GB2312" w:hAnsi="仿宋_GB2312" w:cs="仿宋_GB2312" w:eastAsia="仿宋_GB2312"/>
                      <w:sz w:val="22"/>
                      <w:color w:val="000000"/>
                    </w:rPr>
                    <w:t xml:space="preserve"> 8.产品具有较强的抗干扰能力，水壶和无线接收器的有效信息接收距离在空旷区域≥100米；</w:t>
                  </w:r>
                  <w:r>
                    <w:br/>
                  </w:r>
                  <w:r>
                    <w:rPr>
                      <w:rFonts w:ascii="仿宋_GB2312" w:hAnsi="仿宋_GB2312" w:cs="仿宋_GB2312" w:eastAsia="仿宋_GB2312"/>
                      <w:sz w:val="22"/>
                      <w:color w:val="000000"/>
                    </w:rPr>
                    <w:t xml:space="preserve"> 9.无线接收器具有低电量提示功能。</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参考国家规范及行业标准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参考民法典，以合同签订为准。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响应人应是独立承担民事责任能力的法人、其他组织或自然人，法人、其他组织须提供合法有效的营业执照（或事业单位法人证书）等证明资料，自然人须提供身份证明（原件或加盖公章的复印件）；</w:t>
            </w:r>
          </w:p>
        </w:tc>
        <w:tc>
          <w:tcPr>
            <w:tcW w:type="dxa" w:w="1661"/>
          </w:tcPr>
          <w:p>
            <w:pPr>
              <w:pStyle w:val="null3"/>
            </w:pPr>
            <w:r>
              <w:rPr>
                <w:rFonts w:ascii="仿宋_GB2312" w:hAnsi="仿宋_GB2312" w:cs="仿宋_GB2312" w:eastAsia="仿宋_GB2312"/>
              </w:rPr>
              <w:t>资格文件.docx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法定代表人授权书（附法定代表人、被授权人身份证复印件）及被授权人身份证原件（法定代表人直接参加招标，须提供法定代表人身份证明及身份证原件）；</w:t>
            </w:r>
          </w:p>
        </w:tc>
        <w:tc>
          <w:tcPr>
            <w:tcW w:type="dxa" w:w="1661"/>
          </w:tcPr>
          <w:p>
            <w:pPr>
              <w:pStyle w:val="null3"/>
            </w:pPr>
            <w:r>
              <w:rPr>
                <w:rFonts w:ascii="仿宋_GB2312" w:hAnsi="仿宋_GB2312" w:cs="仿宋_GB2312" w:eastAsia="仿宋_GB2312"/>
              </w:rPr>
              <w:t>资格文件.docx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资格文件.docx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业绩.docx 服务内容及服务邀请应答表 中小企业声明函 商务应答表 其他证明材料.docx 报价表 响应文件封面 分项报价表.docx 残疾人福利性单位声明函 服务方案 标的清单 资格文件.docx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响应文件格式、语言、计量单位、报价货币、报价唯一</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业绩.docx 服务内容及服务邀请应答表 中小企业声明函 商务应答表 其他证明材料.docx 报价表 响应文件封面 分项报价表.docx 残疾人福利性单位声明函 服务方案 标的清单 资格文件.docx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响应文件响应程度，响应内容，供货期，质量；</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业绩.docx 服务内容及服务邀请应答表 中小企业声明函 商务应答表 其他证明材料.docx 报价表 响应文件封面 分项报价表.docx 残疾人福利性单位声明函 服务方案 标的清单 资格文件.docx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 年 1 月 1 日至今，每提供 1 份类似改造项目合同，得 2.5 分。 最多得 5 分，无有效业绩得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改造对象精准区分</w:t>
            </w:r>
          </w:p>
        </w:tc>
        <w:tc>
          <w:tcPr>
            <w:tcW w:type="dxa" w:w="2492"/>
          </w:tcPr>
          <w:p>
            <w:pPr>
              <w:pStyle w:val="null3"/>
            </w:pPr>
            <w:r>
              <w:rPr>
                <w:rFonts w:ascii="仿宋_GB2312" w:hAnsi="仿宋_GB2312" w:cs="仿宋_GB2312" w:eastAsia="仿宋_GB2312"/>
              </w:rPr>
              <w:t>1.明确 40 户家庭改造、112 名就业残疾人改造对象，按一、二级重度残疾人障碍类型对应设计改造内容，一户一策对应到位。 完整响应：12 分 缺项 或不适用：扣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改造内容清单合规</w:t>
            </w:r>
          </w:p>
        </w:tc>
        <w:tc>
          <w:tcPr>
            <w:tcW w:type="dxa" w:w="2492"/>
          </w:tcPr>
          <w:p>
            <w:pPr>
              <w:pStyle w:val="null3"/>
            </w:pPr>
            <w:r>
              <w:rPr>
                <w:rFonts w:ascii="仿宋_GB2312" w:hAnsi="仿宋_GB2312" w:cs="仿宋_GB2312" w:eastAsia="仿宋_GB2312"/>
              </w:rPr>
              <w:t>包含坡道、厨卫改造、房门拓宽、地面硬化、护栏安装全部内容，符合陕西省残疾人家庭无障碍改造服务目录要求。 完整响应：12 分 缺项 或 不适用：扣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施工组织与工期保障</w:t>
            </w:r>
          </w:p>
        </w:tc>
        <w:tc>
          <w:tcPr>
            <w:tcW w:type="dxa" w:w="2492"/>
          </w:tcPr>
          <w:p>
            <w:pPr>
              <w:pStyle w:val="null3"/>
            </w:pPr>
            <w:r>
              <w:rPr>
                <w:rFonts w:ascii="仿宋_GB2312" w:hAnsi="仿宋_GB2312" w:cs="仿宋_GB2312" w:eastAsia="仿宋_GB2312"/>
              </w:rPr>
              <w:t>施工人员、材料、设备、进度计划明确，入户安全施工、文明降噪、现场防护措施具体，按期完工承诺清晰。 完整响应：15分 缺项或不适用：扣 8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质量标准与质保承诺</w:t>
            </w:r>
          </w:p>
        </w:tc>
        <w:tc>
          <w:tcPr>
            <w:tcW w:type="dxa" w:w="2492"/>
          </w:tcPr>
          <w:p>
            <w:pPr>
              <w:pStyle w:val="null3"/>
            </w:pPr>
            <w:r>
              <w:rPr>
                <w:rFonts w:ascii="仿宋_GB2312" w:hAnsi="仿宋_GB2312" w:cs="仿宋_GB2312" w:eastAsia="仿宋_GB2312"/>
              </w:rPr>
              <w:t>施工符合国家及陕西省无障碍建设标准，坡道、硬化地面、厨卫设施质保不低于 3 年，所用材料符合环保标准。 完整响应：8 分 缺项或不适用：扣 4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验收与绩效达标措施</w:t>
            </w:r>
          </w:p>
        </w:tc>
        <w:tc>
          <w:tcPr>
            <w:tcW w:type="dxa" w:w="2492"/>
          </w:tcPr>
          <w:p>
            <w:pPr>
              <w:pStyle w:val="null3"/>
            </w:pPr>
            <w:r>
              <w:rPr>
                <w:rFonts w:ascii="仿宋_GB2312" w:hAnsi="仿宋_GB2312" w:cs="仿宋_GB2312" w:eastAsia="仿宋_GB2312"/>
              </w:rPr>
              <w:t>自检、第三方验收、联合验收流程清晰，满意度、合格率、能力提升率等绩效指标达标措施具体可核查。 完整响应：8 分 缺项 或不适用：扣 4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数据管理与信息报送</w:t>
            </w:r>
          </w:p>
        </w:tc>
        <w:tc>
          <w:tcPr>
            <w:tcW w:type="dxa" w:w="2492"/>
          </w:tcPr>
          <w:p>
            <w:pPr>
              <w:pStyle w:val="null3"/>
            </w:pPr>
            <w:r>
              <w:rPr>
                <w:rFonts w:ascii="仿宋_GB2312" w:hAnsi="仿宋_GB2312" w:cs="仿宋_GB2312" w:eastAsia="仿宋_GB2312"/>
              </w:rPr>
              <w:t>实名制管理、系统信息录入、信息核对、整改闭环、项目总结报送机制完整可执行。 完整响应：10分 缺项 或 不适用：扣 5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价格分统一采用低价优先法计算，即满足磋商文件要求且投标价格最低的磋商报价为投标基准价，其价格分为满分。其他供应商的价格分统一按照下列公式计算： 磋商报价得分=(投标基准价／磋商报价)×价格权值30%×100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详见附件：资格文件.docx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