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D4A8C">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jc w:val="center"/>
        <w:textAlignment w:val="auto"/>
        <w:rPr>
          <w:rFonts w:hint="eastAsia" w:asciiTheme="minorEastAsia" w:hAnsiTheme="minorEastAsia" w:eastAsiaTheme="minorEastAsia" w:cstheme="minorEastAsia"/>
          <w:b/>
          <w:bCs/>
          <w:spacing w:val="0"/>
          <w:w w:val="100"/>
          <w:sz w:val="36"/>
          <w:szCs w:val="36"/>
          <w:highlight w:val="none"/>
          <w:lang w:val="en-US" w:eastAsia="zh-CN"/>
        </w:rPr>
      </w:pPr>
      <w:r>
        <w:rPr>
          <w:rFonts w:hint="eastAsia" w:asciiTheme="minorEastAsia" w:hAnsiTheme="minorEastAsia" w:eastAsiaTheme="minorEastAsia" w:cstheme="minorEastAsia"/>
          <w:b/>
          <w:bCs/>
          <w:spacing w:val="0"/>
          <w:w w:val="100"/>
          <w:sz w:val="36"/>
          <w:szCs w:val="36"/>
          <w:highlight w:val="none"/>
          <w:lang w:val="en-US" w:eastAsia="zh-CN"/>
        </w:rPr>
        <w:t>政府采购合同格式（仅供参考）</w:t>
      </w:r>
    </w:p>
    <w:p w14:paraId="3947375F">
      <w:pPr>
        <w:spacing w:line="360" w:lineRule="auto"/>
        <w:ind w:firstLine="400" w:firstLineChars="200"/>
        <w:jc w:val="left"/>
        <w:rPr>
          <w:rFonts w:hint="eastAsia" w:asciiTheme="minorEastAsia" w:hAnsiTheme="minorEastAsia" w:eastAsiaTheme="minorEastAsia" w:cstheme="minorEastAsia"/>
          <w:spacing w:val="0"/>
          <w:w w:val="100"/>
          <w:sz w:val="20"/>
          <w:szCs w:val="20"/>
          <w:lang w:val="en-US" w:eastAsia="zh-CN"/>
        </w:rPr>
      </w:pPr>
      <w:r>
        <w:rPr>
          <w:rFonts w:hint="eastAsia" w:asciiTheme="minorEastAsia" w:hAnsiTheme="minorEastAsia" w:eastAsiaTheme="minorEastAsia" w:cstheme="minorEastAsia"/>
          <w:spacing w:val="0"/>
          <w:w w:val="100"/>
          <w:sz w:val="20"/>
          <w:szCs w:val="20"/>
          <w:lang w:val="en-US" w:eastAsia="zh-CN"/>
        </w:rPr>
        <w:t>（注：本合同作为合同的参考格式，甲方有权在签订合同时对合同的相关条款及内容作进一步细化和修改）</w:t>
      </w:r>
    </w:p>
    <w:p w14:paraId="61B3B897">
      <w:pPr>
        <w:spacing w:line="360" w:lineRule="auto"/>
        <w:rPr>
          <w:rFonts w:hint="eastAsia" w:asciiTheme="minorEastAsia" w:hAnsiTheme="minorEastAsia" w:eastAsiaTheme="minorEastAsia" w:cstheme="minorEastAsia"/>
          <w:b w:val="0"/>
          <w:bCs w:val="0"/>
          <w:spacing w:val="0"/>
          <w:w w:val="100"/>
          <w:sz w:val="32"/>
          <w:szCs w:val="32"/>
          <w:highlight w:val="none"/>
          <w:lang w:val="en-US" w:eastAsia="zh-CN"/>
        </w:rPr>
      </w:pPr>
    </w:p>
    <w:p w14:paraId="5E7174CE">
      <w:pPr>
        <w:rPr>
          <w:rFonts w:hint="eastAsia" w:asciiTheme="minorEastAsia" w:hAnsiTheme="minorEastAsia" w:eastAsiaTheme="minorEastAsia" w:cstheme="minorEastAsia"/>
          <w:b w:val="0"/>
          <w:bCs w:val="0"/>
          <w:spacing w:val="0"/>
          <w:w w:val="100"/>
          <w:sz w:val="32"/>
          <w:szCs w:val="32"/>
          <w:highlight w:val="none"/>
          <w:lang w:val="en-US" w:eastAsia="zh-CN"/>
        </w:rPr>
      </w:pPr>
      <w:r>
        <w:rPr>
          <w:rFonts w:hint="eastAsia" w:asciiTheme="minorEastAsia" w:hAnsiTheme="minorEastAsia" w:eastAsiaTheme="minorEastAsia" w:cstheme="minorEastAsia"/>
          <w:b w:val="0"/>
          <w:bCs w:val="0"/>
          <w:spacing w:val="0"/>
          <w:w w:val="100"/>
          <w:sz w:val="32"/>
          <w:szCs w:val="32"/>
          <w:highlight w:val="none"/>
          <w:lang w:val="en-US" w:eastAsia="zh-CN"/>
        </w:rPr>
        <w:br w:type="page"/>
      </w:r>
    </w:p>
    <w:p w14:paraId="55462E9A">
      <w:pPr>
        <w:rPr>
          <w:rFonts w:hint="eastAsia" w:asciiTheme="minorEastAsia" w:hAnsiTheme="minorEastAsia" w:eastAsiaTheme="minorEastAsia" w:cstheme="minorEastAsia"/>
          <w:b w:val="0"/>
          <w:bCs w:val="0"/>
          <w:spacing w:val="0"/>
          <w:w w:val="100"/>
          <w:sz w:val="32"/>
          <w:szCs w:val="32"/>
          <w:highlight w:val="none"/>
          <w:lang w:val="en-US" w:eastAsia="zh-CN"/>
        </w:rPr>
      </w:pPr>
    </w:p>
    <w:p w14:paraId="6DC0A1A1">
      <w:pPr>
        <w:jc w:val="left"/>
        <w:rPr>
          <w:rFonts w:hint="eastAsia" w:asciiTheme="minorEastAsia" w:hAnsiTheme="minorEastAsia" w:eastAsiaTheme="minorEastAsia" w:cstheme="minorEastAsia"/>
          <w:bCs/>
          <w:color w:val="000000"/>
          <w:spacing w:val="0"/>
          <w:w w:val="100"/>
          <w:sz w:val="32"/>
          <w:szCs w:val="32"/>
        </w:rPr>
      </w:pPr>
      <w:r>
        <w:rPr>
          <w:rFonts w:hint="eastAsia" w:asciiTheme="minorEastAsia" w:hAnsiTheme="minorEastAsia" w:eastAsiaTheme="minorEastAsia" w:cstheme="minorEastAsia"/>
          <w:bCs/>
          <w:color w:val="000000"/>
          <w:spacing w:val="0"/>
          <w:w w:val="100"/>
          <w:sz w:val="32"/>
          <w:szCs w:val="32"/>
        </w:rPr>
        <w:t>（GF—201</w:t>
      </w:r>
      <w:r>
        <w:rPr>
          <w:rFonts w:hint="eastAsia" w:asciiTheme="minorEastAsia" w:hAnsiTheme="minorEastAsia" w:eastAsiaTheme="minorEastAsia" w:cstheme="minorEastAsia"/>
          <w:bCs/>
          <w:color w:val="000000"/>
          <w:spacing w:val="0"/>
          <w:w w:val="100"/>
          <w:sz w:val="32"/>
          <w:szCs w:val="32"/>
          <w:lang w:val="en-US" w:eastAsia="zh-CN"/>
        </w:rPr>
        <w:t>7</w:t>
      </w:r>
      <w:r>
        <w:rPr>
          <w:rFonts w:hint="eastAsia" w:asciiTheme="minorEastAsia" w:hAnsiTheme="minorEastAsia" w:eastAsiaTheme="minorEastAsia" w:cstheme="minorEastAsia"/>
          <w:bCs/>
          <w:color w:val="000000"/>
          <w:spacing w:val="0"/>
          <w:w w:val="100"/>
          <w:sz w:val="32"/>
          <w:szCs w:val="32"/>
        </w:rPr>
        <w:t>—</w:t>
      </w:r>
      <w:r>
        <w:rPr>
          <w:rFonts w:hint="eastAsia" w:asciiTheme="minorEastAsia" w:hAnsiTheme="minorEastAsia" w:eastAsiaTheme="minorEastAsia" w:cstheme="minorEastAsia"/>
          <w:bCs/>
          <w:color w:val="000000"/>
          <w:spacing w:val="0"/>
          <w:w w:val="100"/>
          <w:sz w:val="32"/>
          <w:szCs w:val="32"/>
          <w:lang w:val="en-US" w:eastAsia="zh-CN"/>
        </w:rPr>
        <w:t>0201</w:t>
      </w:r>
      <w:r>
        <w:rPr>
          <w:rFonts w:hint="eastAsia" w:asciiTheme="minorEastAsia" w:hAnsiTheme="minorEastAsia" w:eastAsiaTheme="minorEastAsia" w:cstheme="minorEastAsia"/>
          <w:bCs/>
          <w:color w:val="000000"/>
          <w:spacing w:val="0"/>
          <w:w w:val="100"/>
          <w:sz w:val="32"/>
          <w:szCs w:val="32"/>
        </w:rPr>
        <w:t>）</w:t>
      </w:r>
    </w:p>
    <w:p w14:paraId="55CC0FEC">
      <w:pPr>
        <w:jc w:val="center"/>
        <w:rPr>
          <w:rFonts w:hint="eastAsia" w:asciiTheme="minorEastAsia" w:hAnsiTheme="minorEastAsia" w:eastAsiaTheme="minorEastAsia" w:cstheme="minorEastAsia"/>
          <w:b/>
          <w:color w:val="000000"/>
          <w:spacing w:val="0"/>
          <w:w w:val="100"/>
          <w:sz w:val="52"/>
          <w:szCs w:val="52"/>
        </w:rPr>
      </w:pPr>
    </w:p>
    <w:p w14:paraId="70D29DC4">
      <w:pPr>
        <w:jc w:val="center"/>
        <w:rPr>
          <w:rFonts w:hint="eastAsia" w:asciiTheme="minorEastAsia" w:hAnsiTheme="minorEastAsia" w:eastAsiaTheme="minorEastAsia" w:cstheme="minorEastAsia"/>
          <w:b/>
          <w:color w:val="000000"/>
          <w:spacing w:val="0"/>
          <w:w w:val="100"/>
          <w:sz w:val="52"/>
          <w:szCs w:val="52"/>
        </w:rPr>
      </w:pPr>
    </w:p>
    <w:p w14:paraId="4967BC34">
      <w:pPr>
        <w:jc w:val="center"/>
        <w:rPr>
          <w:rFonts w:hint="eastAsia" w:asciiTheme="minorEastAsia" w:hAnsiTheme="minorEastAsia" w:eastAsiaTheme="minorEastAsia" w:cstheme="minorEastAsia"/>
          <w:b/>
          <w:color w:val="000000"/>
          <w:spacing w:val="0"/>
          <w:w w:val="100"/>
          <w:sz w:val="52"/>
          <w:szCs w:val="52"/>
        </w:rPr>
      </w:pPr>
    </w:p>
    <w:p w14:paraId="2B418A38">
      <w:pPr>
        <w:jc w:val="center"/>
        <w:rPr>
          <w:rFonts w:hint="eastAsia" w:asciiTheme="minorEastAsia" w:hAnsiTheme="minorEastAsia" w:eastAsiaTheme="minorEastAsia" w:cstheme="minorEastAsia"/>
          <w:b/>
          <w:color w:val="000000"/>
          <w:spacing w:val="0"/>
          <w:w w:val="100"/>
          <w:sz w:val="52"/>
          <w:szCs w:val="52"/>
        </w:rPr>
      </w:pPr>
      <w:r>
        <w:rPr>
          <w:rFonts w:hint="eastAsia" w:asciiTheme="minorEastAsia" w:hAnsiTheme="minorEastAsia" w:eastAsiaTheme="minorEastAsia" w:cstheme="minorEastAsia"/>
          <w:b/>
          <w:color w:val="000000"/>
          <w:spacing w:val="0"/>
          <w:w w:val="100"/>
          <w:sz w:val="72"/>
          <w:szCs w:val="52"/>
        </w:rPr>
        <w:t>建设工程施工合同</w:t>
      </w:r>
      <w:r>
        <w:rPr>
          <w:rFonts w:hint="eastAsia" w:asciiTheme="minorEastAsia" w:hAnsiTheme="minorEastAsia" w:eastAsiaTheme="minorEastAsia" w:cstheme="minorEastAsia"/>
          <w:b/>
          <w:color w:val="000000"/>
          <w:spacing w:val="0"/>
          <w:w w:val="100"/>
          <w:sz w:val="52"/>
          <w:szCs w:val="52"/>
        </w:rPr>
        <w:br w:type="textWrapping"/>
      </w:r>
      <w:r>
        <w:rPr>
          <w:rFonts w:hint="eastAsia" w:asciiTheme="minorEastAsia" w:hAnsiTheme="minorEastAsia" w:eastAsiaTheme="minorEastAsia" w:cstheme="minorEastAsia"/>
          <w:b/>
          <w:color w:val="000000"/>
          <w:spacing w:val="0"/>
          <w:w w:val="100"/>
          <w:sz w:val="52"/>
          <w:szCs w:val="52"/>
        </w:rPr>
        <w:t>（示范文本）</w:t>
      </w:r>
    </w:p>
    <w:p w14:paraId="3BDE55F2">
      <w:pPr>
        <w:jc w:val="center"/>
        <w:rPr>
          <w:rFonts w:hint="eastAsia" w:asciiTheme="minorEastAsia" w:hAnsiTheme="minorEastAsia" w:eastAsiaTheme="minorEastAsia" w:cstheme="minorEastAsia"/>
          <w:b/>
          <w:color w:val="000000"/>
          <w:spacing w:val="0"/>
          <w:w w:val="100"/>
          <w:sz w:val="52"/>
          <w:szCs w:val="52"/>
        </w:rPr>
      </w:pPr>
    </w:p>
    <w:p w14:paraId="0584C3BD">
      <w:pPr>
        <w:jc w:val="center"/>
        <w:rPr>
          <w:rFonts w:hint="eastAsia" w:asciiTheme="minorEastAsia" w:hAnsiTheme="minorEastAsia" w:eastAsiaTheme="minorEastAsia" w:cstheme="minorEastAsia"/>
          <w:b/>
          <w:color w:val="000000"/>
          <w:spacing w:val="0"/>
          <w:w w:val="100"/>
          <w:sz w:val="72"/>
          <w:szCs w:val="72"/>
        </w:rPr>
      </w:pPr>
    </w:p>
    <w:p w14:paraId="7C03DB47">
      <w:pPr>
        <w:jc w:val="center"/>
        <w:rPr>
          <w:rFonts w:hint="eastAsia" w:asciiTheme="minorEastAsia" w:hAnsiTheme="minorEastAsia" w:eastAsiaTheme="minorEastAsia" w:cstheme="minorEastAsia"/>
          <w:b/>
          <w:color w:val="000000"/>
          <w:spacing w:val="0"/>
          <w:w w:val="100"/>
          <w:sz w:val="72"/>
          <w:szCs w:val="72"/>
        </w:rPr>
      </w:pPr>
    </w:p>
    <w:p w14:paraId="2C435AC3">
      <w:pPr>
        <w:jc w:val="center"/>
        <w:rPr>
          <w:rFonts w:hint="eastAsia" w:asciiTheme="minorEastAsia" w:hAnsiTheme="minorEastAsia" w:eastAsiaTheme="minorEastAsia" w:cstheme="minorEastAsia"/>
          <w:b/>
          <w:color w:val="000000"/>
          <w:spacing w:val="0"/>
          <w:w w:val="100"/>
          <w:sz w:val="72"/>
          <w:szCs w:val="72"/>
        </w:rPr>
      </w:pPr>
    </w:p>
    <w:p w14:paraId="48A31E61">
      <w:pPr>
        <w:jc w:val="center"/>
        <w:rPr>
          <w:rFonts w:hint="eastAsia" w:asciiTheme="minorEastAsia" w:hAnsiTheme="minorEastAsia" w:eastAsiaTheme="minorEastAsia" w:cstheme="minorEastAsia"/>
          <w:b/>
          <w:color w:val="000000"/>
          <w:spacing w:val="0"/>
          <w:w w:val="100"/>
          <w:sz w:val="52"/>
          <w:szCs w:val="52"/>
        </w:rPr>
      </w:pPr>
    </w:p>
    <w:p w14:paraId="69CBC2E5">
      <w:pPr>
        <w:rPr>
          <w:rFonts w:hint="eastAsia" w:asciiTheme="minorEastAsia" w:hAnsiTheme="minorEastAsia" w:eastAsiaTheme="minorEastAsia" w:cstheme="minorEastAsia"/>
          <w:b/>
          <w:color w:val="000000"/>
          <w:spacing w:val="0"/>
          <w:w w:val="100"/>
          <w:sz w:val="28"/>
          <w:szCs w:val="28"/>
        </w:rPr>
      </w:pPr>
    </w:p>
    <w:p w14:paraId="25505CF4">
      <w:pPr>
        <w:rPr>
          <w:rFonts w:hint="eastAsia" w:asciiTheme="minorEastAsia" w:hAnsiTheme="minorEastAsia" w:eastAsiaTheme="minorEastAsia" w:cstheme="minorEastAsia"/>
          <w:b/>
          <w:color w:val="000000"/>
          <w:spacing w:val="0"/>
          <w:w w:val="100"/>
          <w:sz w:val="28"/>
          <w:szCs w:val="28"/>
        </w:rPr>
      </w:pPr>
    </w:p>
    <w:p w14:paraId="2EEA0794">
      <w:pPr>
        <w:rPr>
          <w:rFonts w:hint="eastAsia" w:asciiTheme="minorEastAsia" w:hAnsiTheme="minorEastAsia" w:eastAsiaTheme="minorEastAsia" w:cstheme="minorEastAsia"/>
          <w:b/>
          <w:color w:val="000000"/>
          <w:spacing w:val="0"/>
          <w:w w:val="100"/>
          <w:sz w:val="28"/>
          <w:szCs w:val="28"/>
        </w:rPr>
      </w:pPr>
    </w:p>
    <w:p w14:paraId="2CB205E8">
      <w:pPr>
        <w:rPr>
          <w:rFonts w:hint="eastAsia" w:asciiTheme="minorEastAsia" w:hAnsiTheme="minorEastAsia" w:eastAsiaTheme="minorEastAsia" w:cstheme="minorEastAsia"/>
          <w:b/>
          <w:color w:val="000000"/>
          <w:spacing w:val="0"/>
          <w:w w:val="100"/>
          <w:sz w:val="28"/>
          <w:szCs w:val="28"/>
        </w:rPr>
      </w:pPr>
    </w:p>
    <w:p w14:paraId="665564E0">
      <w:pPr>
        <w:rPr>
          <w:rFonts w:hint="eastAsia" w:asciiTheme="minorEastAsia" w:hAnsiTheme="minorEastAsia" w:eastAsiaTheme="minorEastAsia" w:cstheme="minorEastAsia"/>
          <w:b/>
          <w:color w:val="000000"/>
          <w:spacing w:val="0"/>
          <w:w w:val="100"/>
          <w:sz w:val="28"/>
          <w:szCs w:val="28"/>
        </w:rPr>
      </w:pPr>
    </w:p>
    <w:p w14:paraId="0FB2EF1F">
      <w:pPr>
        <w:keepNext w:val="0"/>
        <w:keepLines w:val="0"/>
        <w:pageBreakBefore w:val="0"/>
        <w:widowControl/>
        <w:kinsoku/>
        <w:wordWrap/>
        <w:overflowPunct/>
        <w:topLinePunct w:val="0"/>
        <w:autoSpaceDE/>
        <w:autoSpaceDN/>
        <w:bidi w:val="0"/>
        <w:adjustRightInd/>
        <w:snapToGrid/>
        <w:spacing w:line="360" w:lineRule="auto"/>
        <w:ind w:left="1200" w:leftChars="500" w:right="2143" w:rightChars="893"/>
        <w:jc w:val="distribute"/>
        <w:textAlignment w:val="auto"/>
        <w:rPr>
          <w:rFonts w:hint="eastAsia" w:asciiTheme="minorEastAsia" w:hAnsiTheme="minorEastAsia" w:eastAsiaTheme="minorEastAsia" w:cstheme="minorEastAsia"/>
          <w:b/>
          <w:color w:val="000000"/>
          <w:spacing w:val="0"/>
          <w:w w:val="100"/>
          <w:sz w:val="32"/>
          <w:szCs w:val="28"/>
        </w:rPr>
      </w:pPr>
      <w:r>
        <w:rPr>
          <w:rFonts w:hint="eastAsia" w:asciiTheme="minorEastAsia" w:hAnsiTheme="minorEastAsia" w:eastAsiaTheme="minorEastAsia" w:cstheme="minorEastAsia"/>
          <w:spacing w:val="0"/>
          <w:w w:val="100"/>
        </w:rPr>
        <mc:AlternateContent>
          <mc:Choice Requires="wps">
            <w:drawing>
              <wp:anchor distT="0" distB="0" distL="114300" distR="114300" simplePos="0" relativeHeight="251659264" behindDoc="0" locked="0" layoutInCell="1" allowOverlap="1">
                <wp:simplePos x="0" y="0"/>
                <wp:positionH relativeFrom="column">
                  <wp:posOffset>4543425</wp:posOffset>
                </wp:positionH>
                <wp:positionV relativeFrom="paragraph">
                  <wp:posOffset>180340</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ACADCF8">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57.75pt;margin-top:14.2pt;height:36pt;width:57pt;z-index:251659264;mso-width-relative:page;mso-height-relative:page;" filled="f" stroked="t" coordsize="21600,21600" o:gfxdata="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&#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twJ23ZAAAACgEAAA8AAAAAAAAAAQAgAAAAIgAAAGRy&#10;cy9kb3ducmV2LnhtbFBLAQIUABQAAAAIAIdO4kDtHmq6BAIAAAwEAAAOAAAAAAAAAAEAIAAAACgB&#10;AABkcnMvZTJvRG9jLnhtbFBLBQYAAAAABgAGAFkBAACeBQAAAAA=&#10;">
                <v:fill on="f" focussize="0,0"/>
                <v:stroke color="#FFFFFF" joinstyle="miter"/>
                <v:imagedata o:title=""/>
                <o:lock v:ext="edit" aspectratio="f"/>
                <v:textbox>
                  <w:txbxContent>
                    <w:p w14:paraId="3ACADCF8">
                      <w:pPr>
                        <w:rPr>
                          <w:rFonts w:hint="eastAsia"/>
                          <w:b/>
                          <w:bCs/>
                          <w:sz w:val="32"/>
                        </w:rPr>
                      </w:pPr>
                      <w:r>
                        <w:rPr>
                          <w:rFonts w:hint="eastAsia"/>
                          <w:b/>
                          <w:bCs/>
                          <w:sz w:val="32"/>
                        </w:rPr>
                        <w:t>制定</w:t>
                      </w:r>
                    </w:p>
                  </w:txbxContent>
                </v:textbox>
              </v:shape>
            </w:pict>
          </mc:Fallback>
        </mc:AlternateContent>
      </w:r>
      <w:r>
        <w:rPr>
          <w:rFonts w:hint="eastAsia" w:asciiTheme="minorEastAsia" w:hAnsiTheme="minorEastAsia" w:eastAsiaTheme="minorEastAsia" w:cstheme="minorEastAsia"/>
          <w:b/>
          <w:color w:val="000000"/>
          <w:spacing w:val="0"/>
          <w:w w:val="100"/>
          <w:sz w:val="32"/>
          <w:szCs w:val="28"/>
        </w:rPr>
        <w:t>住房城乡建设部</w:t>
      </w:r>
    </w:p>
    <w:p w14:paraId="70DB1BE3">
      <w:pPr>
        <w:keepNext w:val="0"/>
        <w:keepLines w:val="0"/>
        <w:pageBreakBefore w:val="0"/>
        <w:widowControl/>
        <w:kinsoku/>
        <w:wordWrap/>
        <w:overflowPunct/>
        <w:topLinePunct w:val="0"/>
        <w:autoSpaceDE/>
        <w:autoSpaceDN/>
        <w:bidi w:val="0"/>
        <w:adjustRightInd/>
        <w:snapToGrid/>
        <w:spacing w:line="360" w:lineRule="auto"/>
        <w:ind w:left="1200" w:leftChars="500" w:right="2143" w:rightChars="893"/>
        <w:jc w:val="distribute"/>
        <w:textAlignment w:val="auto"/>
        <w:rPr>
          <w:rFonts w:hint="eastAsia" w:asciiTheme="minorEastAsia" w:hAnsiTheme="minorEastAsia" w:eastAsiaTheme="minorEastAsia" w:cstheme="minorEastAsia"/>
          <w:b/>
          <w:color w:val="000000"/>
          <w:spacing w:val="0"/>
          <w:w w:val="100"/>
          <w:sz w:val="32"/>
          <w:szCs w:val="28"/>
        </w:rPr>
      </w:pPr>
      <w:r>
        <w:rPr>
          <w:rFonts w:hint="eastAsia" w:asciiTheme="minorEastAsia" w:hAnsiTheme="minorEastAsia" w:eastAsiaTheme="minorEastAsia" w:cstheme="minorEastAsia"/>
          <w:b/>
          <w:color w:val="000000"/>
          <w:spacing w:val="0"/>
          <w:w w:val="100"/>
          <w:sz w:val="32"/>
          <w:szCs w:val="28"/>
        </w:rPr>
        <w:t>国家工商行政管理总局</w:t>
      </w:r>
    </w:p>
    <w:p w14:paraId="72798ED2">
      <w:pPr>
        <w:rPr>
          <w:rFonts w:hint="eastAsia" w:asciiTheme="minorEastAsia" w:hAnsiTheme="minorEastAsia" w:eastAsiaTheme="minorEastAsia" w:cstheme="minorEastAsia"/>
          <w:b w:val="0"/>
          <w:bCs w:val="0"/>
          <w:spacing w:val="0"/>
          <w:w w:val="100"/>
          <w:sz w:val="44"/>
          <w:szCs w:val="44"/>
          <w:highlight w:val="none"/>
        </w:rPr>
      </w:pPr>
      <w:r>
        <w:rPr>
          <w:rFonts w:hint="eastAsia" w:asciiTheme="minorEastAsia" w:hAnsiTheme="minorEastAsia" w:eastAsiaTheme="minorEastAsia" w:cstheme="minorEastAsia"/>
          <w:b w:val="0"/>
          <w:bCs w:val="0"/>
          <w:spacing w:val="0"/>
          <w:w w:val="100"/>
          <w:sz w:val="44"/>
          <w:szCs w:val="44"/>
          <w:highlight w:val="none"/>
        </w:rPr>
        <w:br w:type="page"/>
      </w:r>
    </w:p>
    <w:p w14:paraId="39447324">
      <w:pPr>
        <w:pStyle w:val="4"/>
        <w:keepNext w:val="0"/>
        <w:keepLines w:val="0"/>
        <w:pageBreakBefore w:val="0"/>
        <w:widowControl w:val="0"/>
        <w:tabs>
          <w:tab w:val="left" w:pos="4921"/>
        </w:tabs>
        <w:kinsoku/>
        <w:wordWrap/>
        <w:overflowPunct/>
        <w:topLinePunct w:val="0"/>
        <w:autoSpaceDE/>
        <w:autoSpaceDN/>
        <w:bidi w:val="0"/>
        <w:adjustRightInd/>
        <w:snapToGrid/>
        <w:spacing w:line="560" w:lineRule="exact"/>
        <w:ind w:left="0" w:right="0" w:firstLine="0" w:firstLineChars="0"/>
        <w:jc w:val="center"/>
        <w:textAlignment w:val="auto"/>
        <w:rPr>
          <w:rFonts w:hint="eastAsia" w:asciiTheme="minorEastAsia" w:hAnsiTheme="minorEastAsia" w:eastAsiaTheme="minorEastAsia" w:cstheme="minorEastAsia"/>
          <w:b w:val="0"/>
          <w:bCs w:val="0"/>
          <w:spacing w:val="0"/>
          <w:w w:val="100"/>
          <w:sz w:val="36"/>
          <w:szCs w:val="36"/>
          <w:highlight w:val="none"/>
        </w:rPr>
      </w:pPr>
      <w:r>
        <w:rPr>
          <w:rFonts w:hint="eastAsia" w:asciiTheme="minorEastAsia" w:hAnsiTheme="minorEastAsia" w:eastAsiaTheme="minorEastAsia" w:cstheme="minorEastAsia"/>
          <w:b w:val="0"/>
          <w:bCs w:val="0"/>
          <w:spacing w:val="0"/>
          <w:w w:val="100"/>
          <w:sz w:val="36"/>
          <w:szCs w:val="36"/>
          <w:highlight w:val="none"/>
        </w:rPr>
        <w:t>说</w:t>
      </w:r>
      <w:r>
        <w:rPr>
          <w:rFonts w:hint="eastAsia" w:asciiTheme="minorEastAsia" w:hAnsiTheme="minorEastAsia" w:eastAsiaTheme="minorEastAsia" w:cstheme="minorEastAsia"/>
          <w:b w:val="0"/>
          <w:bCs w:val="0"/>
          <w:spacing w:val="0"/>
          <w:w w:val="100"/>
          <w:sz w:val="36"/>
          <w:szCs w:val="36"/>
          <w:highlight w:val="none"/>
          <w:lang w:val="en-US" w:eastAsia="zh-CN"/>
        </w:rPr>
        <w:t xml:space="preserve">  </w:t>
      </w:r>
      <w:r>
        <w:rPr>
          <w:rFonts w:hint="eastAsia" w:asciiTheme="minorEastAsia" w:hAnsiTheme="minorEastAsia" w:eastAsiaTheme="minorEastAsia" w:cstheme="minorEastAsia"/>
          <w:b w:val="0"/>
          <w:bCs w:val="0"/>
          <w:spacing w:val="0"/>
          <w:w w:val="100"/>
          <w:sz w:val="36"/>
          <w:szCs w:val="36"/>
          <w:highlight w:val="none"/>
        </w:rPr>
        <w:t>明</w:t>
      </w:r>
    </w:p>
    <w:p w14:paraId="3F16D675">
      <w:pPr>
        <w:keepNext w:val="0"/>
        <w:keepLines w:val="0"/>
        <w:pageBreakBefore w:val="0"/>
        <w:widowControl w:val="0"/>
        <w:kinsoku/>
        <w:wordWrap/>
        <w:overflowPunct/>
        <w:topLinePunct w:val="0"/>
        <w:autoSpaceDE/>
        <w:autoSpaceDN/>
        <w:bidi w:val="0"/>
        <w:adjustRightInd/>
        <w:snapToGrid/>
        <w:spacing w:line="280" w:lineRule="exact"/>
        <w:ind w:left="0" w:right="0" w:firstLine="0" w:firstLineChars="0"/>
        <w:jc w:val="center"/>
        <w:textAlignment w:val="auto"/>
        <w:rPr>
          <w:rFonts w:hint="eastAsia" w:asciiTheme="minorEastAsia" w:hAnsiTheme="minorEastAsia" w:eastAsiaTheme="minorEastAsia" w:cstheme="minorEastAsia"/>
          <w:b w:val="0"/>
          <w:bCs w:val="0"/>
          <w:spacing w:val="0"/>
          <w:w w:val="100"/>
          <w:sz w:val="28"/>
          <w:szCs w:val="28"/>
          <w:highlight w:val="none"/>
        </w:rPr>
      </w:pPr>
    </w:p>
    <w:p w14:paraId="0519842E">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bookmarkStart w:id="0" w:name="_GoBack"/>
      <w:r>
        <w:rPr>
          <w:rFonts w:hint="eastAsia" w:asciiTheme="minorEastAsia" w:hAnsiTheme="minorEastAsia" w:eastAsiaTheme="minorEastAsia" w:cstheme="minorEastAsia"/>
          <w:b w:val="0"/>
          <w:bCs w:val="0"/>
          <w:spacing w:val="0"/>
          <w:w w:val="100"/>
          <w:sz w:val="30"/>
          <w:szCs w:val="30"/>
          <w:highlight w:val="none"/>
        </w:rPr>
        <w:t>为了指导建设工程施工合同当事人的签约行为，维护合同当事人的合法权益，依据《</w:t>
      </w:r>
      <w:r>
        <w:rPr>
          <w:rFonts w:hint="eastAsia" w:asciiTheme="minorEastAsia" w:hAnsiTheme="minorEastAsia" w:eastAsiaTheme="minorEastAsia" w:cstheme="minorEastAsia"/>
          <w:b w:val="0"/>
          <w:bCs w:val="0"/>
          <w:spacing w:val="0"/>
          <w:w w:val="100"/>
          <w:sz w:val="30"/>
          <w:szCs w:val="30"/>
          <w:highlight w:val="none"/>
          <w:lang w:eastAsia="zh-CN"/>
        </w:rPr>
        <w:t>中华人民共和国民法典</w:t>
      </w:r>
      <w:r>
        <w:rPr>
          <w:rFonts w:hint="eastAsia" w:asciiTheme="minorEastAsia" w:hAnsiTheme="minorEastAsia" w:eastAsiaTheme="minorEastAsia" w:cstheme="minorEastAsia"/>
          <w:b w:val="0"/>
          <w:bCs w:val="0"/>
          <w:spacing w:val="0"/>
          <w:w w:val="100"/>
          <w:sz w:val="30"/>
          <w:szCs w:val="30"/>
          <w:highlight w:val="none"/>
        </w:rPr>
        <w:t>》、《中华人民共和国建筑法》、《中华人民共和国招标</w:t>
      </w:r>
      <w:r>
        <w:rPr>
          <w:rFonts w:hint="eastAsia" w:asciiTheme="minorEastAsia" w:hAnsiTheme="minorEastAsia" w:eastAsiaTheme="minorEastAsia" w:cstheme="minorEastAsia"/>
          <w:b w:val="0"/>
          <w:bCs w:val="0"/>
          <w:spacing w:val="0"/>
          <w:w w:val="100"/>
          <w:sz w:val="30"/>
          <w:szCs w:val="30"/>
          <w:highlight w:val="none"/>
          <w:lang w:eastAsia="zh-CN"/>
        </w:rPr>
        <w:t>询价</w:t>
      </w:r>
      <w:r>
        <w:rPr>
          <w:rFonts w:hint="eastAsia" w:asciiTheme="minorEastAsia" w:hAnsiTheme="minorEastAsia" w:eastAsiaTheme="minorEastAsia" w:cstheme="minorEastAsia"/>
          <w:b w:val="0"/>
          <w:bCs w:val="0"/>
          <w:spacing w:val="0"/>
          <w:w w:val="100"/>
          <w:sz w:val="30"/>
          <w:szCs w:val="30"/>
          <w:highlight w:val="none"/>
        </w:rPr>
        <w:t>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16941BCF">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一、《示范文本》的组成</w:t>
      </w:r>
    </w:p>
    <w:p w14:paraId="292E66FC">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《示范文本》由合同协议书、通用合同条款和专用合同条款三部分组成。</w:t>
      </w:r>
    </w:p>
    <w:p w14:paraId="57D5AE5D">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（一）合同协议书</w:t>
      </w:r>
    </w:p>
    <w:p w14:paraId="74706CCD">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113F15D9">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（二）通用合同条款</w:t>
      </w:r>
    </w:p>
    <w:p w14:paraId="3BC39E19">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通用合同条款是合同当事人根据《中华人民共和国建筑法》、《</w:t>
      </w:r>
      <w:r>
        <w:rPr>
          <w:rFonts w:hint="eastAsia" w:asciiTheme="minorEastAsia" w:hAnsiTheme="minorEastAsia" w:eastAsiaTheme="minorEastAsia" w:cstheme="minorEastAsia"/>
          <w:b w:val="0"/>
          <w:bCs w:val="0"/>
          <w:spacing w:val="0"/>
          <w:w w:val="100"/>
          <w:sz w:val="30"/>
          <w:szCs w:val="30"/>
          <w:highlight w:val="none"/>
          <w:lang w:eastAsia="zh-CN"/>
        </w:rPr>
        <w:t>中华人民共和国民法典</w:t>
      </w:r>
      <w:r>
        <w:rPr>
          <w:rFonts w:hint="eastAsia" w:asciiTheme="minorEastAsia" w:hAnsiTheme="minorEastAsia" w:eastAsiaTheme="minorEastAsia" w:cstheme="minorEastAsia"/>
          <w:b w:val="0"/>
          <w:bCs w:val="0"/>
          <w:spacing w:val="0"/>
          <w:w w:val="100"/>
          <w:sz w:val="30"/>
          <w:szCs w:val="30"/>
          <w:highlight w:val="none"/>
        </w:rPr>
        <w:t>》等法律法规的规定，就工程建设的实施及相关事项，对合同当事人的权利义务作出的原则性约定。</w:t>
      </w:r>
    </w:p>
    <w:p w14:paraId="0E127E4B">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0DDF4944">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（三）专用合同条款</w:t>
      </w:r>
    </w:p>
    <w:p w14:paraId="2043AFCA">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5B02DA8">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专用合同条款的编号应与相应的通用合同条款的编号一致；</w:t>
      </w:r>
    </w:p>
    <w:p w14:paraId="3593ABC4">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合同当事人可以通过对专用合同条款的修改，满足具体建设工程的特殊要求，避免直接修改通用合同条款；</w:t>
      </w:r>
    </w:p>
    <w:p w14:paraId="74AC7CC1">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在专用合同条款中有横道线的地方，合同当事人可针对相应的通用合同条款进行细化、完善、补充、修改或另行约定；如无细化、完善、补充、修改或另行约定，则填写“无”或划“/”。</w:t>
      </w:r>
    </w:p>
    <w:p w14:paraId="35DDCC9B">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二、《示范文本》的性质和适用范围</w:t>
      </w:r>
    </w:p>
    <w:p w14:paraId="6348E691">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30"/>
          <w:szCs w:val="30"/>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0E733EE">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sectPr>
          <w:footerReference r:id="rId3" w:type="default"/>
          <w:pgSz w:w="11910" w:h="16840"/>
          <w:pgMar w:top="1440" w:right="1587" w:bottom="1440" w:left="1587" w:header="850" w:footer="850" w:gutter="0"/>
          <w:pgBorders>
            <w:top w:val="none" w:sz="0" w:space="0"/>
            <w:left w:val="none" w:sz="0" w:space="0"/>
            <w:bottom w:val="none" w:sz="0" w:space="0"/>
            <w:right w:val="none" w:sz="0" w:space="0"/>
          </w:pgBorders>
          <w:pgNumType w:fmt="decimal"/>
          <w:cols w:space="720" w:num="1"/>
          <w:rtlGutter w:val="0"/>
        </w:sectPr>
      </w:pPr>
    </w:p>
    <w:bookmarkEnd w:id="0"/>
    <w:p w14:paraId="5E4B9C5C">
      <w:pPr>
        <w:pStyle w:val="4"/>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heme="minorEastAsia" w:hAnsiTheme="minorEastAsia" w:eastAsiaTheme="minorEastAsia" w:cstheme="minorEastAsia"/>
          <w:b w:val="0"/>
          <w:bCs w:val="0"/>
          <w:spacing w:val="0"/>
          <w:w w:val="100"/>
          <w:sz w:val="36"/>
          <w:szCs w:val="36"/>
          <w:highlight w:val="none"/>
          <w:lang w:val="en-US" w:eastAsia="zh-CN" w:bidi="ar-SA"/>
        </w:rPr>
      </w:pPr>
      <w:r>
        <w:rPr>
          <w:rFonts w:hint="eastAsia" w:asciiTheme="minorEastAsia" w:hAnsiTheme="minorEastAsia" w:eastAsiaTheme="minorEastAsia" w:cstheme="minorEastAsia"/>
          <w:b w:val="0"/>
          <w:bCs w:val="0"/>
          <w:spacing w:val="0"/>
          <w:w w:val="100"/>
          <w:sz w:val="36"/>
          <w:szCs w:val="36"/>
          <w:highlight w:val="none"/>
          <w:lang w:val="en-US" w:eastAsia="zh-CN" w:bidi="ar-SA"/>
        </w:rPr>
        <w:t>第一部分 合同协议书（双方共同协商）</w:t>
      </w:r>
    </w:p>
    <w:p w14:paraId="015DAA6F">
      <w:pPr>
        <w:pStyle w:val="6"/>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b w:val="0"/>
          <w:bCs w:val="0"/>
          <w:spacing w:val="0"/>
          <w:w w:val="100"/>
          <w:sz w:val="28"/>
          <w:szCs w:val="28"/>
          <w:highlight w:val="none"/>
        </w:rPr>
      </w:pPr>
    </w:p>
    <w:p w14:paraId="33B6EA92">
      <w:pPr>
        <w:keepNext w:val="0"/>
        <w:keepLines w:val="0"/>
        <w:pageBreakBefore w:val="0"/>
        <w:widowControl w:val="0"/>
        <w:tabs>
          <w:tab w:val="left" w:pos="6307"/>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u w:val="single"/>
          <w:lang w:val="en-US" w:eastAsia="zh-CN"/>
        </w:rPr>
      </w:pPr>
      <w:r>
        <w:rPr>
          <w:rFonts w:hint="eastAsia" w:asciiTheme="minorEastAsia" w:hAnsiTheme="minorEastAsia" w:eastAsiaTheme="minorEastAsia" w:cstheme="minorEastAsia"/>
          <w:b w:val="0"/>
          <w:bCs w:val="0"/>
          <w:spacing w:val="0"/>
          <w:w w:val="100"/>
          <w:sz w:val="28"/>
          <w:szCs w:val="28"/>
          <w:highlight w:val="none"/>
        </w:rPr>
        <w:t>发包人（全称）：</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p>
    <w:p w14:paraId="0F18F2AF">
      <w:pPr>
        <w:keepNext w:val="0"/>
        <w:keepLines w:val="0"/>
        <w:pageBreakBefore w:val="0"/>
        <w:widowControl w:val="0"/>
        <w:tabs>
          <w:tab w:val="left" w:pos="6307"/>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lang w:val="en-US" w:eastAsia="zh-CN"/>
        </w:rPr>
      </w:pPr>
      <w:r>
        <w:rPr>
          <w:rFonts w:hint="eastAsia" w:asciiTheme="minorEastAsia" w:hAnsiTheme="minorEastAsia" w:eastAsiaTheme="minorEastAsia" w:cstheme="minorEastAsia"/>
          <w:b w:val="0"/>
          <w:bCs w:val="0"/>
          <w:spacing w:val="0"/>
          <w:w w:val="100"/>
          <w:sz w:val="28"/>
          <w:szCs w:val="28"/>
          <w:highlight w:val="none"/>
        </w:rPr>
        <w:t>承包人（全称）：</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p>
    <w:p w14:paraId="1AFFC69C">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根据《</w:t>
      </w:r>
      <w:r>
        <w:rPr>
          <w:rFonts w:hint="eastAsia" w:asciiTheme="minorEastAsia" w:hAnsiTheme="minorEastAsia" w:cstheme="minorEastAsia"/>
          <w:b w:val="0"/>
          <w:bCs w:val="0"/>
          <w:spacing w:val="0"/>
          <w:w w:val="100"/>
          <w:sz w:val="28"/>
          <w:szCs w:val="28"/>
          <w:highlight w:val="none"/>
          <w:lang w:eastAsia="zh-CN"/>
        </w:rPr>
        <w:t>中华人民共和国民法典</w:t>
      </w:r>
      <w:r>
        <w:rPr>
          <w:rFonts w:hint="eastAsia" w:asciiTheme="minorEastAsia" w:hAnsiTheme="minorEastAsia" w:eastAsiaTheme="minorEastAsia" w:cstheme="minorEastAsia"/>
          <w:b w:val="0"/>
          <w:bCs w:val="0"/>
          <w:spacing w:val="0"/>
          <w:w w:val="100"/>
          <w:sz w:val="28"/>
          <w:szCs w:val="28"/>
          <w:highlight w:val="none"/>
        </w:rPr>
        <w:t>》、《中华人民共和国建筑法》及有关法律规定，遵循平等、自愿、公平和诚实信用的原则，双方就</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工程施工及有关事项协商一致，共同达成如下协议：</w:t>
      </w:r>
    </w:p>
    <w:p w14:paraId="28B93E18">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一、工程概况</w:t>
      </w:r>
    </w:p>
    <w:p w14:paraId="613D63FC">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工程名称：</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ab/>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w:t>
      </w:r>
    </w:p>
    <w:p w14:paraId="5087DC20">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工程地点：</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ab/>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w:t>
      </w:r>
    </w:p>
    <w:p w14:paraId="4CC47A06">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工程立项批准文号：</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ab/>
      </w: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w:t>
      </w:r>
    </w:p>
    <w:p w14:paraId="4FD6C74A">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lang w:val="en-US" w:eastAsia="zh-CN"/>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资金来源：</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ab/>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w:t>
      </w:r>
    </w:p>
    <w:p w14:paraId="0B8CEF51">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工程内容：</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ab/>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w:t>
      </w:r>
    </w:p>
    <w:p w14:paraId="46242F6A">
      <w:pPr>
        <w:keepNext w:val="0"/>
        <w:keepLines w:val="0"/>
        <w:pageBreakBefore w:val="0"/>
        <w:widowControl w:val="0"/>
        <w:numPr>
          <w:ilvl w:val="0"/>
          <w:numId w:val="0"/>
        </w:numPr>
        <w:tabs>
          <w:tab w:val="left" w:pos="943"/>
          <w:tab w:val="left" w:pos="5874"/>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群体工程应附《承包人承揽工程项目一览表》（附件 1）。</w:t>
      </w:r>
    </w:p>
    <w:p w14:paraId="196577F2">
      <w:pPr>
        <w:keepNext w:val="0"/>
        <w:keepLines w:val="0"/>
        <w:pageBreakBefore w:val="0"/>
        <w:widowControl w:val="0"/>
        <w:numPr>
          <w:ilvl w:val="0"/>
          <w:numId w:val="0"/>
        </w:numPr>
        <w:tabs>
          <w:tab w:val="left" w:pos="941"/>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u w:val="single"/>
          <w:lang w:val="en-US"/>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工程承包范围：</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r>
        <w:rPr>
          <w:rFonts w:hint="eastAsia" w:asciiTheme="minorEastAsia" w:hAnsiTheme="minorEastAsia" w:eastAsiaTheme="minorEastAsia" w:cstheme="minorEastAsia"/>
          <w:b w:val="0"/>
          <w:bCs w:val="0"/>
          <w:spacing w:val="0"/>
          <w:w w:val="100"/>
          <w:kern w:val="2"/>
          <w:sz w:val="28"/>
          <w:szCs w:val="28"/>
          <w:highlight w:val="none"/>
          <w:u w:val="none"/>
          <w:lang w:val="en-US" w:eastAsia="zh-CN" w:bidi="ar-SA"/>
        </w:rPr>
        <w:t>。</w:t>
      </w:r>
    </w:p>
    <w:p w14:paraId="6AF00B46">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二、合同工期</w:t>
      </w:r>
    </w:p>
    <w:p w14:paraId="3EDB9B91">
      <w:pPr>
        <w:keepNext w:val="0"/>
        <w:keepLines w:val="0"/>
        <w:pageBreakBefore w:val="0"/>
        <w:widowControl w:val="0"/>
        <w:tabs>
          <w:tab w:val="left" w:pos="3349"/>
          <w:tab w:val="left" w:pos="4189"/>
          <w:tab w:val="left" w:pos="5029"/>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计划开工日期：</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年</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月</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日。计划竣工日期：</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年</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月</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日。</w:t>
      </w:r>
    </w:p>
    <w:p w14:paraId="47CF7CAB">
      <w:pPr>
        <w:keepNext w:val="0"/>
        <w:keepLines w:val="0"/>
        <w:pageBreakBefore w:val="0"/>
        <w:widowControl w:val="0"/>
        <w:tabs>
          <w:tab w:val="left" w:pos="3539"/>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工期总日历天数：</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天。工期总日历天数与根据前述计划开竣工日期计算的工期天数不一致的，以工期总日历天数为准。</w:t>
      </w:r>
    </w:p>
    <w:p w14:paraId="54BA763B">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三、质量标准</w:t>
      </w:r>
    </w:p>
    <w:p w14:paraId="6080F9C2">
      <w:pPr>
        <w:keepNext w:val="0"/>
        <w:keepLines w:val="0"/>
        <w:pageBreakBefore w:val="0"/>
        <w:widowControl w:val="0"/>
        <w:tabs>
          <w:tab w:val="left" w:pos="5660"/>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30"/>
          <w:szCs w:val="30"/>
          <w:highlight w:val="none"/>
        </w:rPr>
      </w:pPr>
      <w:r>
        <w:rPr>
          <w:rFonts w:hint="eastAsia" w:asciiTheme="minorEastAsia" w:hAnsiTheme="minorEastAsia" w:eastAsiaTheme="minorEastAsia" w:cstheme="minorEastAsia"/>
          <w:b w:val="0"/>
          <w:bCs w:val="0"/>
          <w:spacing w:val="0"/>
          <w:w w:val="100"/>
          <w:sz w:val="28"/>
          <w:szCs w:val="28"/>
          <w:highlight w:val="none"/>
        </w:rPr>
        <w:t>工程质量符合</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标准。</w:t>
      </w:r>
    </w:p>
    <w:p w14:paraId="0146C8C7">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四、签约合同价与合同价格形式</w:t>
      </w:r>
    </w:p>
    <w:p w14:paraId="20E9ABDE">
      <w:pPr>
        <w:keepNext w:val="0"/>
        <w:keepLines w:val="0"/>
        <w:pageBreakBefore w:val="0"/>
        <w:widowControl w:val="0"/>
        <w:numPr>
          <w:ilvl w:val="0"/>
          <w:numId w:val="0"/>
        </w:numPr>
        <w:tabs>
          <w:tab w:val="left" w:pos="951"/>
        </w:tabs>
        <w:kinsoku/>
        <w:wordWrap/>
        <w:overflowPunct/>
        <w:topLinePunct w:val="0"/>
        <w:autoSpaceDE/>
        <w:autoSpaceDN/>
        <w:bidi w:val="0"/>
        <w:adjustRightInd/>
        <w:snapToGrid/>
        <w:spacing w:line="560" w:lineRule="exact"/>
        <w:ind w:leftChars="0"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1.签约合同价为：</w:t>
      </w:r>
    </w:p>
    <w:p w14:paraId="04826CBB">
      <w:pPr>
        <w:keepNext w:val="0"/>
        <w:keepLines w:val="0"/>
        <w:pageBreakBefore w:val="0"/>
        <w:widowControl w:val="0"/>
        <w:tabs>
          <w:tab w:val="left" w:pos="4151"/>
          <w:tab w:val="left" w:pos="5583"/>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人民币（大写）</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元)；其中：</w:t>
      </w:r>
    </w:p>
    <w:p w14:paraId="4A3E12F8">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leftChars="0"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（1）安全文明施工费：</w:t>
      </w:r>
    </w:p>
    <w:p w14:paraId="1F3B3036">
      <w:pPr>
        <w:keepNext w:val="0"/>
        <w:keepLines w:val="0"/>
        <w:pageBreakBefore w:val="0"/>
        <w:widowControl w:val="0"/>
        <w:tabs>
          <w:tab w:val="left" w:pos="4307"/>
          <w:tab w:val="left" w:pos="5583"/>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人民币（大写）</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元)；</w:t>
      </w:r>
    </w:p>
    <w:p w14:paraId="2F00A51E">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leftChars="0"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（2）材料和工程设备暂估价金额：</w:t>
      </w:r>
    </w:p>
    <w:p w14:paraId="6EFF9989">
      <w:pPr>
        <w:keepNext w:val="0"/>
        <w:keepLines w:val="0"/>
        <w:pageBreakBefore w:val="0"/>
        <w:widowControl w:val="0"/>
        <w:tabs>
          <w:tab w:val="left" w:pos="4307"/>
          <w:tab w:val="left" w:pos="5583"/>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人民币（大写）</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元)；</w:t>
      </w:r>
    </w:p>
    <w:p w14:paraId="37815742">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leftChars="0"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（3）专业工程暂估价金额：</w:t>
      </w:r>
    </w:p>
    <w:p w14:paraId="0B291F64">
      <w:pPr>
        <w:keepNext w:val="0"/>
        <w:keepLines w:val="0"/>
        <w:pageBreakBefore w:val="0"/>
        <w:widowControl w:val="0"/>
        <w:tabs>
          <w:tab w:val="left" w:pos="4307"/>
          <w:tab w:val="left" w:pos="5583"/>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人民币（大写）</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元)；</w:t>
      </w:r>
    </w:p>
    <w:p w14:paraId="5B52DE82">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（4）暂列金额：</w:t>
      </w:r>
    </w:p>
    <w:p w14:paraId="215148B0">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人民币（大写）</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rPr>
        <w:t>元)。</w:t>
      </w:r>
    </w:p>
    <w:p w14:paraId="2459FF2F">
      <w:pPr>
        <w:keepNext w:val="0"/>
        <w:keepLines w:val="0"/>
        <w:pageBreakBefore w:val="0"/>
        <w:widowControl w:val="0"/>
        <w:numPr>
          <w:ilvl w:val="0"/>
          <w:numId w:val="0"/>
        </w:numPr>
        <w:tabs>
          <w:tab w:val="left" w:pos="951"/>
          <w:tab w:val="left" w:pos="5778"/>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2.合同价格形式：</w:t>
      </w:r>
      <w:r>
        <w:rPr>
          <w:rFonts w:hint="eastAsia" w:asciiTheme="minorEastAsia" w:hAnsiTheme="minorEastAsia" w:eastAsiaTheme="minorEastAsia" w:cstheme="minorEastAsia"/>
          <w:b w:val="0"/>
          <w:bCs w:val="0"/>
          <w:spacing w:val="0"/>
          <w:w w:val="100"/>
          <w:kern w:val="2"/>
          <w:sz w:val="28"/>
          <w:szCs w:val="28"/>
          <w:highlight w:val="none"/>
          <w:u w:val="single"/>
          <w:lang w:val="en-US" w:eastAsia="zh-CN" w:bidi="ar-SA"/>
        </w:rPr>
        <w:t xml:space="preserve">                       。</w:t>
      </w:r>
    </w:p>
    <w:p w14:paraId="269040E6">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五、付款方式</w:t>
      </w:r>
    </w:p>
    <w:p w14:paraId="4CF8E342">
      <w:pPr>
        <w:keepNext w:val="0"/>
        <w:keepLines w:val="0"/>
        <w:pageBreakBefore w:val="0"/>
        <w:widowControl w:val="0"/>
        <w:tabs>
          <w:tab w:val="left" w:pos="5725"/>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lang w:eastAsia="zh-CN"/>
        </w:rPr>
      </w:pPr>
      <w:r>
        <w:rPr>
          <w:rFonts w:hint="eastAsia" w:asciiTheme="minorEastAsia" w:hAnsiTheme="minorEastAsia" w:eastAsiaTheme="minorEastAsia" w:cstheme="minorEastAsia"/>
          <w:b w:val="0"/>
          <w:bCs w:val="0"/>
          <w:spacing w:val="0"/>
          <w:w w:val="100"/>
          <w:sz w:val="28"/>
          <w:szCs w:val="28"/>
          <w:highlight w:val="none"/>
        </w:rPr>
        <w:t>按施工进度分三次付款：完成</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rPr>
        <w:t>%付</w:t>
      </w:r>
      <w:r>
        <w:rPr>
          <w:rFonts w:hint="eastAsia" w:asciiTheme="minorEastAsia" w:hAnsiTheme="minorEastAsia" w:eastAsiaTheme="minorEastAsia" w:cstheme="minorEastAsia"/>
          <w:b w:val="0"/>
          <w:bCs w:val="0"/>
          <w:spacing w:val="0"/>
          <w:w w:val="100"/>
          <w:sz w:val="28"/>
          <w:szCs w:val="28"/>
          <w:highlight w:val="non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%，完成</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rPr>
        <w:t>%付</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rPr>
        <w:t>%。全部完工验收合格，缴付质量保证金后支付剩余</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w:t>
      </w:r>
      <w:r>
        <w:rPr>
          <w:rFonts w:hint="eastAsia" w:asciiTheme="minorEastAsia" w:hAnsiTheme="minorEastAsia" w:eastAsiaTheme="minorEastAsia" w:cstheme="minorEastAsia"/>
          <w:b w:val="0"/>
          <w:bCs w:val="0"/>
          <w:spacing w:val="0"/>
          <w:w w:val="100"/>
          <w:sz w:val="28"/>
          <w:szCs w:val="28"/>
          <w:highlight w:val="none"/>
          <w:lang w:eastAsia="zh-CN"/>
        </w:rPr>
        <w:t>。</w:t>
      </w:r>
    </w:p>
    <w:p w14:paraId="31E09FB0">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六、合同文件构成</w:t>
      </w:r>
    </w:p>
    <w:p w14:paraId="426498CD">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本协议书与下列文件一起构成合同文件：</w:t>
      </w:r>
    </w:p>
    <w:p w14:paraId="6BFAE3F4">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（1）中标通知书（如果有）；</w:t>
      </w:r>
    </w:p>
    <w:p w14:paraId="4CD1E238">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（2）询价函及其附录（如果有）；</w:t>
      </w:r>
    </w:p>
    <w:p w14:paraId="453C5B2C">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（3）专用合同条款及其附件；</w:t>
      </w:r>
    </w:p>
    <w:p w14:paraId="622EE37D">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（4）通用合同条款；</w:t>
      </w:r>
    </w:p>
    <w:p w14:paraId="70EB39D6">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（5）技术标准和要求；</w:t>
      </w:r>
    </w:p>
    <w:p w14:paraId="6F5AB711">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（6）图纸；</w:t>
      </w:r>
    </w:p>
    <w:p w14:paraId="63A32E1D">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（7）已标价工程量清单或预算书；</w:t>
      </w:r>
    </w:p>
    <w:p w14:paraId="2A142676">
      <w:pPr>
        <w:keepNext w:val="0"/>
        <w:keepLines w:val="0"/>
        <w:pageBreakBefore w:val="0"/>
        <w:widowControl w:val="0"/>
        <w:numPr>
          <w:ilvl w:val="0"/>
          <w:numId w:val="0"/>
        </w:numPr>
        <w:tabs>
          <w:tab w:val="left" w:pos="1316"/>
        </w:tabs>
        <w:kinsoku/>
        <w:wordWrap/>
        <w:overflowPunct/>
        <w:topLinePunct w:val="0"/>
        <w:autoSpaceDE/>
        <w:autoSpaceDN/>
        <w:bidi w:val="0"/>
        <w:adjustRightInd/>
        <w:snapToGrid/>
        <w:spacing w:line="560" w:lineRule="exact"/>
        <w:ind w:right="0" w:rightChars="0" w:firstLine="560" w:firstLineChars="200"/>
        <w:jc w:val="both"/>
        <w:textAlignment w:val="auto"/>
        <w:rPr>
          <w:rFonts w:hint="eastAsia" w:asciiTheme="minorEastAsia" w:hAnsiTheme="minorEastAsia" w:eastAsiaTheme="minorEastAsia" w:cstheme="minorEastAsia"/>
          <w:b w:val="0"/>
          <w:bCs w:val="0"/>
          <w:spacing w:val="0"/>
          <w:w w:val="100"/>
          <w:kern w:val="2"/>
          <w:sz w:val="28"/>
          <w:szCs w:val="28"/>
          <w:highlight w:val="none"/>
          <w:lang w:val="en-US" w:eastAsia="zh-CN" w:bidi="ar-SA"/>
        </w:rPr>
      </w:pPr>
      <w:r>
        <w:rPr>
          <w:rFonts w:hint="eastAsia" w:asciiTheme="minorEastAsia" w:hAnsiTheme="minorEastAsia" w:eastAsiaTheme="minorEastAsia" w:cstheme="minorEastAsia"/>
          <w:b w:val="0"/>
          <w:bCs w:val="0"/>
          <w:spacing w:val="0"/>
          <w:w w:val="100"/>
          <w:kern w:val="2"/>
          <w:sz w:val="28"/>
          <w:szCs w:val="28"/>
          <w:highlight w:val="none"/>
          <w:lang w:val="en-US" w:eastAsia="zh-CN" w:bidi="ar-SA"/>
        </w:rPr>
        <w:t>（8）其他合同文件。</w:t>
      </w:r>
    </w:p>
    <w:p w14:paraId="41C84C74">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在合同订立及履行过程中形成的与合同有关的文件均构成合同文件组成部分。</w:t>
      </w:r>
    </w:p>
    <w:p w14:paraId="44F48E73">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上述各项合同文件包括合同当事人就该项合同文件所作出的补充和修改，属于同一类内容的</w:t>
      </w:r>
      <w:r>
        <w:rPr>
          <w:rFonts w:hint="eastAsia" w:asciiTheme="minorEastAsia" w:hAnsiTheme="minorEastAsia" w:cstheme="minorEastAsia"/>
          <w:b w:val="0"/>
          <w:bCs w:val="0"/>
          <w:spacing w:val="0"/>
          <w:w w:val="100"/>
          <w:sz w:val="28"/>
          <w:szCs w:val="28"/>
          <w:highlight w:val="non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文件，应以最新签署的为准。专用合同条款及其附件须经合同当事人签字或盖章。</w:t>
      </w:r>
    </w:p>
    <w:p w14:paraId="50CD3B63">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七、承诺</w:t>
      </w:r>
    </w:p>
    <w:p w14:paraId="345B0E9E">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lang w:val="en-US" w:eastAsia="zh-CN"/>
        </w:rPr>
      </w:pPr>
      <w:r>
        <w:rPr>
          <w:rFonts w:hint="eastAsia" w:asciiTheme="minorEastAsia" w:hAnsiTheme="minorEastAsia" w:eastAsiaTheme="minorEastAsia" w:cstheme="minorEastAsia"/>
          <w:b w:val="0"/>
          <w:bCs w:val="0"/>
          <w:spacing w:val="0"/>
          <w:w w:val="100"/>
          <w:sz w:val="28"/>
          <w:szCs w:val="28"/>
          <w:highlight w:val="none"/>
          <w:lang w:val="zh-CN" w:eastAsia="zh-CN"/>
        </w:rPr>
        <w:t>1.</w:t>
      </w:r>
      <w:r>
        <w:rPr>
          <w:rFonts w:hint="eastAsia" w:asciiTheme="minorEastAsia" w:hAnsiTheme="minorEastAsia" w:eastAsiaTheme="minorEastAsia" w:cstheme="minorEastAsia"/>
          <w:b w:val="0"/>
          <w:bCs w:val="0"/>
          <w:spacing w:val="0"/>
          <w:w w:val="100"/>
          <w:sz w:val="28"/>
          <w:szCs w:val="28"/>
          <w:highlight w:val="none"/>
          <w:lang w:val="en-US" w:eastAsia="zh-CN"/>
        </w:rPr>
        <w:t>发包人承诺按照法律规定履行项目审批手续、筹集工程建设资金并按照合同约定的期限和方式支付合同价款。</w:t>
      </w:r>
    </w:p>
    <w:p w14:paraId="1DF0C8B7">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lang w:val="en-US" w:eastAsia="zh-CN"/>
        </w:rPr>
      </w:pPr>
      <w:r>
        <w:rPr>
          <w:rFonts w:hint="eastAsia" w:asciiTheme="minorEastAsia" w:hAnsiTheme="minorEastAsia" w:eastAsiaTheme="minorEastAsia" w:cstheme="minorEastAsia"/>
          <w:b w:val="0"/>
          <w:bCs w:val="0"/>
          <w:spacing w:val="0"/>
          <w:w w:val="100"/>
          <w:sz w:val="28"/>
          <w:szCs w:val="28"/>
          <w:highlight w:val="none"/>
          <w:lang w:val="zh-CN" w:eastAsia="zh-CN"/>
        </w:rPr>
        <w:t>2.</w:t>
      </w:r>
      <w:r>
        <w:rPr>
          <w:rFonts w:hint="eastAsia" w:asciiTheme="minorEastAsia" w:hAnsiTheme="minorEastAsia" w:eastAsiaTheme="minorEastAsia" w:cstheme="minorEastAsia"/>
          <w:b w:val="0"/>
          <w:bCs w:val="0"/>
          <w:spacing w:val="0"/>
          <w:w w:val="100"/>
          <w:sz w:val="28"/>
          <w:szCs w:val="28"/>
          <w:highlight w:val="none"/>
          <w:lang w:val="en-US" w:eastAsia="zh-CN"/>
        </w:rPr>
        <w:t>承包人承诺按照法律规定及合同约定组织完成工程施工，确保工程质量和安全，不进行转包及违法分包，并在缺陷责任期及保修期内承担相应的工程维修责任。</w:t>
      </w:r>
    </w:p>
    <w:p w14:paraId="0B8598E3">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lang w:val="en-US" w:eastAsia="zh-CN"/>
        </w:rPr>
      </w:pPr>
      <w:r>
        <w:rPr>
          <w:rFonts w:hint="eastAsia" w:asciiTheme="minorEastAsia" w:hAnsiTheme="minorEastAsia" w:eastAsiaTheme="minorEastAsia" w:cstheme="minorEastAsia"/>
          <w:b w:val="0"/>
          <w:bCs w:val="0"/>
          <w:spacing w:val="0"/>
          <w:w w:val="100"/>
          <w:sz w:val="28"/>
          <w:szCs w:val="28"/>
          <w:highlight w:val="none"/>
          <w:lang w:val="zh-CN" w:eastAsia="zh-CN"/>
        </w:rPr>
        <w:t>3.</w:t>
      </w:r>
      <w:r>
        <w:rPr>
          <w:rFonts w:hint="eastAsia" w:asciiTheme="minorEastAsia" w:hAnsiTheme="minorEastAsia" w:eastAsiaTheme="minorEastAsia" w:cstheme="minorEastAsia"/>
          <w:b w:val="0"/>
          <w:bCs w:val="0"/>
          <w:spacing w:val="0"/>
          <w:w w:val="100"/>
          <w:sz w:val="28"/>
          <w:szCs w:val="28"/>
          <w:highlight w:val="none"/>
          <w:lang w:val="en-US" w:eastAsia="zh-CN"/>
        </w:rPr>
        <w:t>发包人和承包人通过招询价形式签订合同的，双方理解并承诺不再就同一工程另行签订与合同实质性内容相背离的协议。</w:t>
      </w:r>
    </w:p>
    <w:p w14:paraId="2830F118">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八、词语含义</w:t>
      </w:r>
    </w:p>
    <w:p w14:paraId="79705075">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本协议书中词语含义与第二部分通用合同条款中赋予的含义相同。</w:t>
      </w:r>
    </w:p>
    <w:p w14:paraId="04B9200A">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九、签订时间</w:t>
      </w:r>
    </w:p>
    <w:p w14:paraId="1382586D">
      <w:pPr>
        <w:keepNext w:val="0"/>
        <w:keepLines w:val="0"/>
        <w:pageBreakBefore w:val="0"/>
        <w:widowControl w:val="0"/>
        <w:tabs>
          <w:tab w:val="left" w:pos="2576"/>
          <w:tab w:val="left" w:pos="3205"/>
          <w:tab w:val="left" w:pos="3836"/>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本合同于</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年</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月</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日签订。</w:t>
      </w:r>
    </w:p>
    <w:p w14:paraId="1922E316">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十、签订地点</w:t>
      </w:r>
    </w:p>
    <w:p w14:paraId="7E97C67E">
      <w:pPr>
        <w:keepNext w:val="0"/>
        <w:keepLines w:val="0"/>
        <w:pageBreakBefore w:val="0"/>
        <w:widowControl w:val="0"/>
        <w:tabs>
          <w:tab w:val="left" w:pos="5411"/>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本合同在</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签订。</w:t>
      </w:r>
    </w:p>
    <w:p w14:paraId="21A5353D">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default" w:asciiTheme="minorEastAsia" w:hAnsiTheme="minorEastAsia" w:eastAsiaTheme="minorEastAsia" w:cstheme="minorEastAsia"/>
          <w:b w:val="0"/>
          <w:bCs w:val="0"/>
          <w:spacing w:val="0"/>
          <w:w w:val="100"/>
          <w:sz w:val="28"/>
          <w:szCs w:val="28"/>
          <w:highlight w:val="none"/>
          <w:lang w:val="en-US" w:eastAsia="zh-CN"/>
        </w:rPr>
      </w:pPr>
      <w:r>
        <w:rPr>
          <w:rFonts w:hint="eastAsia" w:asciiTheme="minorEastAsia" w:hAnsiTheme="minorEastAsia" w:eastAsiaTheme="minorEastAsia" w:cstheme="minorEastAsia"/>
          <w:b w:val="0"/>
          <w:bCs w:val="0"/>
          <w:spacing w:val="0"/>
          <w:w w:val="100"/>
          <w:sz w:val="28"/>
          <w:szCs w:val="28"/>
          <w:highlight w:val="none"/>
        </w:rPr>
        <w:t>十一、补充协议</w:t>
      </w:r>
    </w:p>
    <w:p w14:paraId="6322EDED">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合同未尽事宜，合同当事人另行签订补充协议，补充协议是合同的组成部分。</w:t>
      </w:r>
    </w:p>
    <w:p w14:paraId="677DED4C">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十二、合同生效</w:t>
      </w:r>
    </w:p>
    <w:p w14:paraId="1AA3FAAD">
      <w:pPr>
        <w:keepNext w:val="0"/>
        <w:keepLines w:val="0"/>
        <w:pageBreakBefore w:val="0"/>
        <w:widowControl w:val="0"/>
        <w:tabs>
          <w:tab w:val="left" w:pos="5305"/>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lang w:val="en-US" w:eastAsia="zh-CN"/>
        </w:rPr>
      </w:pPr>
      <w:r>
        <w:rPr>
          <w:rFonts w:hint="eastAsia" w:asciiTheme="minorEastAsia" w:hAnsiTheme="minorEastAsia" w:eastAsiaTheme="minorEastAsia" w:cstheme="minorEastAsia"/>
          <w:b w:val="0"/>
          <w:bCs w:val="0"/>
          <w:spacing w:val="0"/>
          <w:w w:val="100"/>
          <w:sz w:val="28"/>
          <w:szCs w:val="28"/>
          <w:highlight w:val="none"/>
        </w:rPr>
        <w:t>本合同自</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生效。</w:t>
      </w:r>
    </w:p>
    <w:p w14:paraId="1FD750A1">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十三、合同份数</w:t>
      </w:r>
    </w:p>
    <w:p w14:paraId="10A2DE78">
      <w:pPr>
        <w:keepNext w:val="0"/>
        <w:keepLines w:val="0"/>
        <w:pageBreakBefore w:val="0"/>
        <w:widowControl w:val="0"/>
        <w:tabs>
          <w:tab w:val="left" w:pos="1419"/>
          <w:tab w:val="left" w:pos="2259"/>
          <w:tab w:val="left" w:pos="3344"/>
          <w:tab w:val="left" w:pos="4395"/>
          <w:tab w:val="left" w:pos="6039"/>
          <w:tab w:val="left" w:pos="7719"/>
        </w:tabs>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本合同一式</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份，均具有同等法律效力，发包人执</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份，承包人执</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份。</w:t>
      </w:r>
    </w:p>
    <w:p w14:paraId="05527D0E">
      <w:pPr>
        <w:keepNext w:val="0"/>
        <w:keepLines w:val="0"/>
        <w:pageBreakBefore w:val="0"/>
        <w:widowControl w:val="0"/>
        <w:tabs>
          <w:tab w:val="left" w:pos="1419"/>
          <w:tab w:val="left" w:pos="2259"/>
          <w:tab w:val="left" w:pos="3344"/>
          <w:tab w:val="left" w:pos="4395"/>
          <w:tab w:val="left" w:pos="6039"/>
          <w:tab w:val="left" w:pos="7719"/>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rPr>
      </w:pPr>
    </w:p>
    <w:p w14:paraId="041A1060">
      <w:pPr>
        <w:keepNext w:val="0"/>
        <w:keepLines w:val="0"/>
        <w:pageBreakBefore w:val="0"/>
        <w:widowControl w:val="0"/>
        <w:tabs>
          <w:tab w:val="left" w:pos="1419"/>
          <w:tab w:val="left" w:pos="2259"/>
          <w:tab w:val="left" w:pos="3344"/>
          <w:tab w:val="left" w:pos="4395"/>
          <w:tab w:val="left" w:pos="6039"/>
          <w:tab w:val="left" w:pos="7719"/>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rPr>
        <w:sectPr>
          <w:pgSz w:w="11906" w:h="16838"/>
          <w:pgMar w:top="1440" w:right="1800" w:bottom="1440" w:left="1800" w:header="851" w:footer="992" w:gutter="0"/>
          <w:cols w:space="425" w:num="1"/>
          <w:docGrid w:type="lines" w:linePitch="312" w:charSpace="0"/>
        </w:sectPr>
      </w:pPr>
    </w:p>
    <w:p w14:paraId="43DBE43D">
      <w:pPr>
        <w:keepNext w:val="0"/>
        <w:keepLines w:val="0"/>
        <w:pageBreakBefore w:val="0"/>
        <w:widowControl w:val="0"/>
        <w:tabs>
          <w:tab w:val="left" w:pos="1419"/>
          <w:tab w:val="left" w:pos="2259"/>
          <w:tab w:val="left" w:pos="3344"/>
          <w:tab w:val="left" w:pos="4395"/>
          <w:tab w:val="left" w:pos="6039"/>
          <w:tab w:val="left" w:pos="7719"/>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发包人：</w:t>
      </w:r>
      <w:r>
        <w:rPr>
          <w:rFonts w:hint="eastAsia" w:asciiTheme="minorEastAsia" w:hAnsiTheme="minorEastAsia" w:eastAsiaTheme="minorEastAsia" w:cstheme="minorEastAsia"/>
          <w:b w:val="0"/>
          <w:bCs w:val="0"/>
          <w:spacing w:val="0"/>
          <w:w w:val="100"/>
          <w:sz w:val="28"/>
          <w:szCs w:val="28"/>
          <w:highlight w:val="non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(公章)</w:t>
      </w:r>
    </w:p>
    <w:p w14:paraId="13FD3DCC">
      <w:pPr>
        <w:keepNext w:val="0"/>
        <w:keepLines w:val="0"/>
        <w:pageBreakBefore w:val="0"/>
        <w:widowControl w:val="0"/>
        <w:tabs>
          <w:tab w:val="left" w:pos="3311"/>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lang w:eastAsia="zh-CN"/>
        </w:rPr>
      </w:pPr>
      <w:r>
        <w:rPr>
          <w:rFonts w:hint="eastAsia" w:asciiTheme="minorEastAsia" w:hAnsiTheme="minorEastAsia" w:eastAsiaTheme="minorEastAsia" w:cstheme="minorEastAsia"/>
          <w:b w:val="0"/>
          <w:bCs w:val="0"/>
          <w:spacing w:val="0"/>
          <w:w w:val="100"/>
          <w:sz w:val="28"/>
          <w:szCs w:val="28"/>
          <w:highlight w:val="none"/>
        </w:rPr>
        <w:t>法定代表人</w:t>
      </w:r>
      <w:r>
        <w:rPr>
          <w:rFonts w:hint="eastAsia" w:asciiTheme="minorEastAsia" w:hAnsiTheme="minorEastAsia" w:eastAsiaTheme="minorEastAsia" w:cstheme="minorEastAsia"/>
          <w:b w:val="0"/>
          <w:bCs w:val="0"/>
          <w:spacing w:val="0"/>
          <w:w w:val="100"/>
          <w:sz w:val="28"/>
          <w:szCs w:val="28"/>
          <w:highlight w:val="none"/>
          <w:lang w:eastAsia="zh-CN"/>
        </w:rPr>
        <w:t>：</w:t>
      </w:r>
      <w:r>
        <w:rPr>
          <w:rFonts w:hint="eastAsia" w:asciiTheme="minorEastAsia" w:hAnsiTheme="minorEastAsia" w:eastAsiaTheme="minorEastAsia" w:cstheme="minorEastAsia"/>
          <w:b w:val="0"/>
          <w:bCs w:val="0"/>
          <w:spacing w:val="0"/>
          <w:w w:val="100"/>
          <w:sz w:val="28"/>
          <w:szCs w:val="28"/>
          <w:highlight w:val="non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lang w:eastAsia="zh-CN"/>
        </w:rPr>
        <w:t>（</w:t>
      </w:r>
      <w:r>
        <w:rPr>
          <w:rFonts w:hint="eastAsia" w:asciiTheme="minorEastAsia" w:hAnsiTheme="minorEastAsia" w:eastAsiaTheme="minorEastAsia" w:cstheme="minorEastAsia"/>
          <w:b w:val="0"/>
          <w:bCs w:val="0"/>
          <w:spacing w:val="0"/>
          <w:w w:val="100"/>
          <w:sz w:val="28"/>
          <w:szCs w:val="28"/>
          <w:highlight w:val="none"/>
          <w:lang w:val="en-US" w:eastAsia="zh-CN"/>
        </w:rPr>
        <w:t>签字</w:t>
      </w:r>
      <w:r>
        <w:rPr>
          <w:rFonts w:hint="eastAsia" w:asciiTheme="minorEastAsia" w:hAnsiTheme="minorEastAsia" w:eastAsiaTheme="minorEastAsia" w:cstheme="minorEastAsia"/>
          <w:b w:val="0"/>
          <w:bCs w:val="0"/>
          <w:spacing w:val="0"/>
          <w:w w:val="100"/>
          <w:sz w:val="28"/>
          <w:szCs w:val="28"/>
          <w:highlight w:val="none"/>
          <w:lang w:eastAsia="zh-CN"/>
        </w:rPr>
        <w:t>）</w:t>
      </w:r>
    </w:p>
    <w:p w14:paraId="7D3100ED">
      <w:pPr>
        <w:keepNext w:val="0"/>
        <w:keepLines w:val="0"/>
        <w:pageBreakBefore w:val="0"/>
        <w:widowControl w:val="0"/>
        <w:tabs>
          <w:tab w:val="left" w:pos="3311"/>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或其委托代理人</w:t>
      </w:r>
      <w:r>
        <w:rPr>
          <w:rFonts w:hint="eastAsia" w:asciiTheme="minorEastAsia" w:hAnsiTheme="minorEastAsia" w:eastAsiaTheme="minorEastAsia" w:cstheme="minorEastAsia"/>
          <w:b w:val="0"/>
          <w:bCs w:val="0"/>
          <w:spacing w:val="0"/>
          <w:w w:val="100"/>
          <w:sz w:val="28"/>
          <w:szCs w:val="28"/>
          <w:highlight w:val="none"/>
          <w:lang w:eastAsia="zh-CN"/>
        </w:rPr>
        <w:t>：</w:t>
      </w:r>
      <w:r>
        <w:rPr>
          <w:rFonts w:hint="eastAsia" w:asciiTheme="minorEastAsia" w:hAnsiTheme="minorEastAsia" w:eastAsiaTheme="minorEastAsia" w:cstheme="minorEastAsia"/>
          <w:b w:val="0"/>
          <w:bCs w:val="0"/>
          <w:spacing w:val="0"/>
          <w:w w:val="100"/>
          <w:sz w:val="28"/>
          <w:szCs w:val="28"/>
          <w:highlight w:val="non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（签字）</w:t>
      </w:r>
    </w:p>
    <w:p w14:paraId="1C52961E">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single"/>
        </w:rPr>
      </w:pPr>
      <w:r>
        <w:rPr>
          <w:rFonts w:hint="eastAsia" w:asciiTheme="minorEastAsia" w:hAnsiTheme="minorEastAsia" w:eastAsiaTheme="minorEastAsia" w:cstheme="minorEastAsia"/>
          <w:b w:val="0"/>
          <w:bCs w:val="0"/>
          <w:spacing w:val="0"/>
          <w:w w:val="100"/>
          <w:sz w:val="28"/>
          <w:szCs w:val="28"/>
          <w:highlight w:val="none"/>
        </w:rPr>
        <w:t>组织机构代码：</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73693C74">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地</w:t>
      </w:r>
      <w:r>
        <w:rPr>
          <w:rFonts w:hint="eastAsia" w:asciiTheme="minorEastAsia" w:hAnsiTheme="minorEastAsia" w:eastAsiaTheme="minorEastAsia" w:cstheme="minorEastAsia"/>
          <w:b w:val="0"/>
          <w:bCs w:val="0"/>
          <w:spacing w:val="0"/>
          <w:w w:val="100"/>
          <w:sz w:val="28"/>
          <w:szCs w:val="28"/>
          <w:highlight w:val="none"/>
        </w:rPr>
        <w:tab/>
      </w:r>
      <w:r>
        <w:rPr>
          <w:rFonts w:hint="eastAsia" w:asciiTheme="minorEastAsia" w:hAnsiTheme="minorEastAsia" w:eastAsiaTheme="minorEastAsia" w:cstheme="minorEastAsia"/>
          <w:b w:val="0"/>
          <w:bCs w:val="0"/>
          <w:spacing w:val="0"/>
          <w:w w:val="100"/>
          <w:sz w:val="28"/>
          <w:szCs w:val="28"/>
          <w:highlight w:val="none"/>
        </w:rPr>
        <w:t>址：</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0657945A">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邮政编码：</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440235A6">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法定代表人：</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55575859">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委托代理人：</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531AE630">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电</w:t>
      </w:r>
      <w:r>
        <w:rPr>
          <w:rFonts w:hint="eastAsia" w:asciiTheme="minorEastAsia" w:hAnsiTheme="minorEastAsia" w:eastAsiaTheme="minorEastAsia" w:cstheme="minorEastAsia"/>
          <w:b w:val="0"/>
          <w:bCs w:val="0"/>
          <w:spacing w:val="0"/>
          <w:w w:val="100"/>
          <w:sz w:val="28"/>
          <w:szCs w:val="28"/>
          <w:highlight w:val="none"/>
        </w:rPr>
        <w:tab/>
      </w:r>
      <w:r>
        <w:rPr>
          <w:rFonts w:hint="eastAsia" w:asciiTheme="minorEastAsia" w:hAnsiTheme="minorEastAsia" w:eastAsiaTheme="minorEastAsia" w:cstheme="minorEastAsia"/>
          <w:b w:val="0"/>
          <w:bCs w:val="0"/>
          <w:spacing w:val="0"/>
          <w:w w:val="100"/>
          <w:sz w:val="28"/>
          <w:szCs w:val="28"/>
          <w:highlight w:val="none"/>
        </w:rPr>
        <w:t>话：</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7EB50373">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传</w:t>
      </w:r>
      <w:r>
        <w:rPr>
          <w:rFonts w:hint="eastAsia" w:asciiTheme="minorEastAsia" w:hAnsiTheme="minorEastAsia" w:eastAsiaTheme="minorEastAsia" w:cstheme="minorEastAsia"/>
          <w:b w:val="0"/>
          <w:bCs w:val="0"/>
          <w:spacing w:val="0"/>
          <w:w w:val="100"/>
          <w:sz w:val="28"/>
          <w:szCs w:val="28"/>
          <w:highlight w:val="none"/>
        </w:rPr>
        <w:tab/>
      </w:r>
      <w:r>
        <w:rPr>
          <w:rFonts w:hint="eastAsia" w:asciiTheme="minorEastAsia" w:hAnsiTheme="minorEastAsia" w:eastAsiaTheme="minorEastAsia" w:cstheme="minorEastAsia"/>
          <w:b w:val="0"/>
          <w:bCs w:val="0"/>
          <w:spacing w:val="0"/>
          <w:w w:val="100"/>
          <w:sz w:val="28"/>
          <w:szCs w:val="28"/>
          <w:highlight w:val="none"/>
        </w:rPr>
        <w:t>真：</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637BDE46">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single"/>
        </w:rPr>
      </w:pPr>
      <w:r>
        <w:rPr>
          <w:rFonts w:hint="eastAsia" w:asciiTheme="minorEastAsia" w:hAnsiTheme="minorEastAsia" w:eastAsiaTheme="minorEastAsia" w:cstheme="minorEastAsia"/>
          <w:b w:val="0"/>
          <w:bCs w:val="0"/>
          <w:spacing w:val="0"/>
          <w:w w:val="100"/>
          <w:sz w:val="28"/>
          <w:szCs w:val="28"/>
          <w:highlight w:val="none"/>
        </w:rPr>
        <w:t>电子 信箱：</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4EC7260B">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开户 银行：</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1EB98626">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账</w:t>
      </w:r>
      <w:r>
        <w:rPr>
          <w:rFonts w:hint="eastAsia" w:asciiTheme="minorEastAsia" w:hAnsiTheme="minorEastAsia" w:eastAsiaTheme="minorEastAsia" w:cstheme="minorEastAsia"/>
          <w:b w:val="0"/>
          <w:bCs w:val="0"/>
          <w:spacing w:val="0"/>
          <w:w w:val="100"/>
          <w:sz w:val="28"/>
          <w:szCs w:val="28"/>
          <w:highlight w:val="none"/>
        </w:rPr>
        <w:tab/>
      </w:r>
      <w:r>
        <w:rPr>
          <w:rFonts w:hint="eastAsia" w:asciiTheme="minorEastAsia" w:hAnsiTheme="minorEastAsia" w:eastAsiaTheme="minorEastAsia" w:cstheme="minorEastAsia"/>
          <w:b w:val="0"/>
          <w:bCs w:val="0"/>
          <w:spacing w:val="0"/>
          <w:w w:val="100"/>
          <w:sz w:val="28"/>
          <w:szCs w:val="28"/>
          <w:highlight w:val="none"/>
        </w:rPr>
        <w:t>号：</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ab/>
      </w:r>
    </w:p>
    <w:p w14:paraId="48FFC33F">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承包人：</w:t>
      </w:r>
      <w:r>
        <w:rPr>
          <w:rFonts w:hint="eastAsia" w:asciiTheme="minorEastAsia" w:hAnsiTheme="minorEastAsia" w:eastAsiaTheme="minorEastAsia" w:cstheme="minorEastAsia"/>
          <w:b w:val="0"/>
          <w:bCs w:val="0"/>
          <w:spacing w:val="0"/>
          <w:w w:val="100"/>
          <w:sz w:val="28"/>
          <w:szCs w:val="28"/>
          <w:highlight w:val="non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(公章)</w:t>
      </w:r>
    </w:p>
    <w:p w14:paraId="7D5C03C6">
      <w:pPr>
        <w:keepNext w:val="0"/>
        <w:keepLines w:val="0"/>
        <w:pageBreakBefore w:val="0"/>
        <w:widowControl w:val="0"/>
        <w:tabs>
          <w:tab w:val="left" w:pos="3311"/>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lang w:eastAsia="zh-CN"/>
        </w:rPr>
      </w:pPr>
      <w:r>
        <w:rPr>
          <w:rFonts w:hint="eastAsia" w:asciiTheme="minorEastAsia" w:hAnsiTheme="minorEastAsia" w:eastAsiaTheme="minorEastAsia" w:cstheme="minorEastAsia"/>
          <w:b w:val="0"/>
          <w:bCs w:val="0"/>
          <w:spacing w:val="0"/>
          <w:w w:val="100"/>
          <w:sz w:val="28"/>
          <w:szCs w:val="28"/>
          <w:highlight w:val="none"/>
        </w:rPr>
        <w:t>法定代表人</w:t>
      </w:r>
      <w:r>
        <w:rPr>
          <w:rFonts w:hint="eastAsia" w:asciiTheme="minorEastAsia" w:hAnsiTheme="minorEastAsia" w:eastAsiaTheme="minorEastAsia" w:cstheme="minorEastAsia"/>
          <w:b w:val="0"/>
          <w:bCs w:val="0"/>
          <w:spacing w:val="0"/>
          <w:w w:val="100"/>
          <w:sz w:val="28"/>
          <w:szCs w:val="28"/>
          <w:highlight w:val="none"/>
          <w:lang w:eastAsia="zh-CN"/>
        </w:rPr>
        <w:t>：</w:t>
      </w:r>
      <w:r>
        <w:rPr>
          <w:rFonts w:hint="eastAsia" w:asciiTheme="minorEastAsia" w:hAnsiTheme="minorEastAsia" w:eastAsiaTheme="minorEastAsia" w:cstheme="minorEastAsia"/>
          <w:b w:val="0"/>
          <w:bCs w:val="0"/>
          <w:spacing w:val="0"/>
          <w:w w:val="100"/>
          <w:sz w:val="28"/>
          <w:szCs w:val="28"/>
          <w:highlight w:val="non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lang w:eastAsia="zh-CN"/>
        </w:rPr>
        <w:t>（</w:t>
      </w:r>
      <w:r>
        <w:rPr>
          <w:rFonts w:hint="eastAsia" w:asciiTheme="minorEastAsia" w:hAnsiTheme="minorEastAsia" w:eastAsiaTheme="minorEastAsia" w:cstheme="minorEastAsia"/>
          <w:b w:val="0"/>
          <w:bCs w:val="0"/>
          <w:spacing w:val="0"/>
          <w:w w:val="100"/>
          <w:sz w:val="28"/>
          <w:szCs w:val="28"/>
          <w:highlight w:val="none"/>
          <w:lang w:val="en-US" w:eastAsia="zh-CN"/>
        </w:rPr>
        <w:t>签字</w:t>
      </w:r>
      <w:r>
        <w:rPr>
          <w:rFonts w:hint="eastAsia" w:asciiTheme="minorEastAsia" w:hAnsiTheme="minorEastAsia" w:eastAsiaTheme="minorEastAsia" w:cstheme="minorEastAsia"/>
          <w:b w:val="0"/>
          <w:bCs w:val="0"/>
          <w:spacing w:val="0"/>
          <w:w w:val="100"/>
          <w:sz w:val="28"/>
          <w:szCs w:val="28"/>
          <w:highlight w:val="none"/>
          <w:lang w:eastAsia="zh-CN"/>
        </w:rPr>
        <w:t>）</w:t>
      </w:r>
    </w:p>
    <w:p w14:paraId="104463E4">
      <w:pPr>
        <w:keepNext w:val="0"/>
        <w:keepLines w:val="0"/>
        <w:pageBreakBefore w:val="0"/>
        <w:widowControl w:val="0"/>
        <w:tabs>
          <w:tab w:val="left" w:pos="3311"/>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或其委托代理人</w:t>
      </w:r>
      <w:r>
        <w:rPr>
          <w:rFonts w:hint="eastAsia" w:asciiTheme="minorEastAsia" w:hAnsiTheme="minorEastAsia" w:eastAsiaTheme="minorEastAsia" w:cstheme="minorEastAsia"/>
          <w:b w:val="0"/>
          <w:bCs w:val="0"/>
          <w:spacing w:val="0"/>
          <w:w w:val="100"/>
          <w:sz w:val="28"/>
          <w:szCs w:val="28"/>
          <w:highlight w:val="none"/>
          <w:lang w:eastAsia="zh-CN"/>
        </w:rPr>
        <w:t>：</w:t>
      </w:r>
      <w:r>
        <w:rPr>
          <w:rFonts w:hint="eastAsia" w:asciiTheme="minorEastAsia" w:hAnsiTheme="minorEastAsia" w:eastAsiaTheme="minorEastAsia" w:cstheme="minorEastAsia"/>
          <w:b w:val="0"/>
          <w:bCs w:val="0"/>
          <w:spacing w:val="0"/>
          <w:w w:val="100"/>
          <w:sz w:val="28"/>
          <w:szCs w:val="28"/>
          <w:highlight w:val="non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（签字）</w:t>
      </w:r>
    </w:p>
    <w:p w14:paraId="1D5830AB">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single"/>
        </w:rPr>
      </w:pPr>
      <w:r>
        <w:rPr>
          <w:rFonts w:hint="eastAsia" w:asciiTheme="minorEastAsia" w:hAnsiTheme="minorEastAsia" w:eastAsiaTheme="minorEastAsia" w:cstheme="minorEastAsia"/>
          <w:b w:val="0"/>
          <w:bCs w:val="0"/>
          <w:spacing w:val="0"/>
          <w:w w:val="100"/>
          <w:sz w:val="28"/>
          <w:szCs w:val="28"/>
          <w:highlight w:val="none"/>
        </w:rPr>
        <w:t>组织机构代码：</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07D9DBA0">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地</w:t>
      </w:r>
      <w:r>
        <w:rPr>
          <w:rFonts w:hint="eastAsia" w:asciiTheme="minorEastAsia" w:hAnsiTheme="minorEastAsia" w:eastAsiaTheme="minorEastAsia" w:cstheme="minorEastAsia"/>
          <w:b w:val="0"/>
          <w:bCs w:val="0"/>
          <w:spacing w:val="0"/>
          <w:w w:val="100"/>
          <w:sz w:val="28"/>
          <w:szCs w:val="28"/>
          <w:highlight w:val="none"/>
        </w:rPr>
        <w:tab/>
      </w:r>
      <w:r>
        <w:rPr>
          <w:rFonts w:hint="eastAsia" w:asciiTheme="minorEastAsia" w:hAnsiTheme="minorEastAsia" w:eastAsiaTheme="minorEastAsia" w:cstheme="minorEastAsia"/>
          <w:b w:val="0"/>
          <w:bCs w:val="0"/>
          <w:spacing w:val="0"/>
          <w:w w:val="100"/>
          <w:sz w:val="28"/>
          <w:szCs w:val="28"/>
          <w:highlight w:val="none"/>
        </w:rPr>
        <w:t>址：</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4CBD8EB3">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邮政编码：</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048F249A">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法定代表人：</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5C216623">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委托代理人：</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3A7C6A29">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电</w:t>
      </w:r>
      <w:r>
        <w:rPr>
          <w:rFonts w:hint="eastAsia" w:asciiTheme="minorEastAsia" w:hAnsiTheme="minorEastAsia" w:eastAsiaTheme="minorEastAsia" w:cstheme="minorEastAsia"/>
          <w:b w:val="0"/>
          <w:bCs w:val="0"/>
          <w:spacing w:val="0"/>
          <w:w w:val="100"/>
          <w:sz w:val="28"/>
          <w:szCs w:val="28"/>
          <w:highlight w:val="none"/>
        </w:rPr>
        <w:tab/>
      </w:r>
      <w:r>
        <w:rPr>
          <w:rFonts w:hint="eastAsia" w:asciiTheme="minorEastAsia" w:hAnsiTheme="minorEastAsia" w:eastAsiaTheme="minorEastAsia" w:cstheme="minorEastAsia"/>
          <w:b w:val="0"/>
          <w:bCs w:val="0"/>
          <w:spacing w:val="0"/>
          <w:w w:val="100"/>
          <w:sz w:val="28"/>
          <w:szCs w:val="28"/>
          <w:highlight w:val="none"/>
        </w:rPr>
        <w:t>话：</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1FECB190">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传</w:t>
      </w:r>
      <w:r>
        <w:rPr>
          <w:rFonts w:hint="eastAsia" w:asciiTheme="minorEastAsia" w:hAnsiTheme="minorEastAsia" w:eastAsiaTheme="minorEastAsia" w:cstheme="minorEastAsia"/>
          <w:b w:val="0"/>
          <w:bCs w:val="0"/>
          <w:spacing w:val="0"/>
          <w:w w:val="100"/>
          <w:sz w:val="28"/>
          <w:szCs w:val="28"/>
          <w:highlight w:val="none"/>
        </w:rPr>
        <w:tab/>
      </w:r>
      <w:r>
        <w:rPr>
          <w:rFonts w:hint="eastAsia" w:asciiTheme="minorEastAsia" w:hAnsiTheme="minorEastAsia" w:eastAsiaTheme="minorEastAsia" w:cstheme="minorEastAsia"/>
          <w:b w:val="0"/>
          <w:bCs w:val="0"/>
          <w:spacing w:val="0"/>
          <w:w w:val="100"/>
          <w:sz w:val="28"/>
          <w:szCs w:val="28"/>
          <w:highlight w:val="none"/>
        </w:rPr>
        <w:t>真：</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5F8289C6">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single"/>
        </w:rPr>
      </w:pPr>
      <w:r>
        <w:rPr>
          <w:rFonts w:hint="eastAsia" w:asciiTheme="minorEastAsia" w:hAnsiTheme="minorEastAsia" w:eastAsiaTheme="minorEastAsia" w:cstheme="minorEastAsia"/>
          <w:b w:val="0"/>
          <w:bCs w:val="0"/>
          <w:spacing w:val="0"/>
          <w:w w:val="100"/>
          <w:sz w:val="28"/>
          <w:szCs w:val="28"/>
          <w:highlight w:val="none"/>
        </w:rPr>
        <w:t>电子信箱：</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3F0CD197">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rPr>
        <w:t>开户银行：</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none"/>
          <w:lang w:val="en-US" w:eastAsia="zh-CN"/>
        </w:rPr>
        <w:t xml:space="preserve">      </w:t>
      </w:r>
    </w:p>
    <w:p w14:paraId="0E8A2241">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rPr>
      </w:pPr>
      <w:r>
        <w:rPr>
          <w:rFonts w:hint="eastAsia" w:asciiTheme="minorEastAsia" w:hAnsiTheme="minorEastAsia" w:eastAsiaTheme="minorEastAsia" w:cstheme="minorEastAsia"/>
          <w:b w:val="0"/>
          <w:bCs w:val="0"/>
          <w:spacing w:val="0"/>
          <w:w w:val="100"/>
          <w:sz w:val="28"/>
          <w:szCs w:val="28"/>
          <w:highlight w:val="none"/>
        </w:rPr>
        <w:t>账</w:t>
      </w:r>
      <w:r>
        <w:rPr>
          <w:rFonts w:hint="eastAsia" w:asciiTheme="minorEastAsia" w:hAnsiTheme="minorEastAsia" w:eastAsiaTheme="minorEastAsia" w:cstheme="minorEastAsia"/>
          <w:b w:val="0"/>
          <w:bCs w:val="0"/>
          <w:spacing w:val="0"/>
          <w:w w:val="100"/>
          <w:sz w:val="28"/>
          <w:szCs w:val="28"/>
          <w:highlight w:val="none"/>
        </w:rPr>
        <w:tab/>
      </w:r>
      <w:r>
        <w:rPr>
          <w:rFonts w:hint="eastAsia" w:asciiTheme="minorEastAsia" w:hAnsiTheme="minorEastAsia" w:eastAsiaTheme="minorEastAsia" w:cstheme="minorEastAsia"/>
          <w:b w:val="0"/>
          <w:bCs w:val="0"/>
          <w:spacing w:val="0"/>
          <w:w w:val="100"/>
          <w:sz w:val="28"/>
          <w:szCs w:val="28"/>
          <w:highlight w:val="none"/>
        </w:rPr>
        <w:t>号：</w:t>
      </w:r>
      <w:r>
        <w:rPr>
          <w:rFonts w:hint="eastAsia" w:asciiTheme="minorEastAsia" w:hAnsiTheme="minorEastAsia" w:eastAsiaTheme="minorEastAsia" w:cstheme="minorEastAsia"/>
          <w:b w:val="0"/>
          <w:bCs w:val="0"/>
          <w:spacing w:val="0"/>
          <w:w w:val="100"/>
          <w:sz w:val="28"/>
          <w:szCs w:val="28"/>
          <w:highlight w:val="none"/>
          <w:u w:val="single"/>
        </w:rPr>
        <w:t xml:space="preserve"> </w:t>
      </w:r>
      <w:r>
        <w:rPr>
          <w:rFonts w:hint="eastAsia" w:asciiTheme="minorEastAsia" w:hAnsiTheme="minorEastAsia" w:eastAsiaTheme="minorEastAsia" w:cstheme="minorEastAsia"/>
          <w:b w:val="0"/>
          <w:bCs w:val="0"/>
          <w:spacing w:val="0"/>
          <w:w w:val="100"/>
          <w:sz w:val="28"/>
          <w:szCs w:val="28"/>
          <w:highlight w:val="none"/>
          <w:u w:val="single"/>
        </w:rPr>
        <w:tab/>
      </w:r>
      <w:r>
        <w:rPr>
          <w:rFonts w:hint="eastAsia" w:asciiTheme="minorEastAsia" w:hAnsiTheme="minorEastAsia" w:eastAsiaTheme="minorEastAsia" w:cstheme="minorEastAsia"/>
          <w:b w:val="0"/>
          <w:bCs w:val="0"/>
          <w:spacing w:val="0"/>
          <w:w w:val="100"/>
          <w:sz w:val="28"/>
          <w:szCs w:val="28"/>
          <w:highlight w:val="none"/>
          <w:u w:val="single"/>
          <w:lang w:val="en-US" w:eastAsia="zh-CN"/>
        </w:rPr>
        <w:t xml:space="preserve"> </w:t>
      </w:r>
      <w:r>
        <w:rPr>
          <w:rFonts w:hint="eastAsia" w:asciiTheme="minorEastAsia" w:hAnsiTheme="minorEastAsia" w:eastAsiaTheme="minorEastAsia" w:cstheme="minorEastAsia"/>
          <w:b w:val="0"/>
          <w:bCs w:val="0"/>
          <w:spacing w:val="0"/>
          <w:w w:val="100"/>
          <w:sz w:val="28"/>
          <w:szCs w:val="28"/>
          <w:highlight w:val="none"/>
        </w:rPr>
        <w:tab/>
      </w:r>
    </w:p>
    <w:p w14:paraId="633FAB8B">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rPr>
        <w:sectPr>
          <w:type w:val="continuous"/>
          <w:pgSz w:w="11906" w:h="16838"/>
          <w:pgMar w:top="1440" w:right="1800" w:bottom="1440" w:left="1800" w:header="851" w:footer="992" w:gutter="0"/>
          <w:cols w:equalWidth="0" w:num="2">
            <w:col w:w="3940" w:space="425"/>
            <w:col w:w="3940"/>
          </w:cols>
          <w:docGrid w:type="lines" w:linePitch="312" w:charSpace="0"/>
        </w:sectPr>
      </w:pPr>
    </w:p>
    <w:p w14:paraId="44F5151F">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single"/>
          <w:lang w:val="en-US" w:eastAsia="zh-CN"/>
        </w:rPr>
      </w:pPr>
      <w:r>
        <w:rPr>
          <w:rFonts w:hint="eastAsia" w:asciiTheme="minorEastAsia" w:hAnsiTheme="minorEastAsia" w:eastAsiaTheme="minorEastAsia" w:cstheme="minorEastAsia"/>
          <w:b w:val="0"/>
          <w:bCs w:val="0"/>
          <w:spacing w:val="0"/>
          <w:w w:val="100"/>
          <w:sz w:val="28"/>
          <w:szCs w:val="28"/>
          <w:highlight w:val="none"/>
        </w:rPr>
        <w:tab/>
      </w:r>
      <w:r>
        <w:rPr>
          <w:rFonts w:hint="eastAsia" w:asciiTheme="minorEastAsia" w:hAnsiTheme="minorEastAsia" w:eastAsiaTheme="minorEastAsia" w:cstheme="minorEastAsia"/>
          <w:b w:val="0"/>
          <w:bCs w:val="0"/>
          <w:spacing w:val="0"/>
          <w:w w:val="100"/>
          <w:sz w:val="28"/>
          <w:szCs w:val="28"/>
          <w:highlight w:val="none"/>
        </w:rPr>
        <w:tab/>
      </w:r>
      <w:r>
        <w:rPr>
          <w:rFonts w:hint="eastAsia" w:asciiTheme="minorEastAsia" w:hAnsiTheme="minorEastAsia" w:eastAsiaTheme="minorEastAsia" w:cstheme="minorEastAsia"/>
          <w:b w:val="0"/>
          <w:bCs w:val="0"/>
          <w:spacing w:val="0"/>
          <w:w w:val="100"/>
          <w:sz w:val="28"/>
          <w:szCs w:val="28"/>
          <w:highlight w:val="none"/>
          <w:lang w:val="en-US" w:eastAsia="zh-CN"/>
        </w:rPr>
        <w:t xml:space="preserve">     </w:t>
      </w:r>
    </w:p>
    <w:p w14:paraId="36F7FD9F">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single"/>
          <w:lang w:val="en-US" w:eastAsia="zh-CN"/>
        </w:rPr>
      </w:pPr>
    </w:p>
    <w:p w14:paraId="5C5EA1D9">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single"/>
          <w:lang w:val="en-US" w:eastAsia="zh-CN"/>
        </w:rPr>
      </w:pPr>
    </w:p>
    <w:p w14:paraId="7E8A5066">
      <w:pPr>
        <w:keepNext w:val="0"/>
        <w:keepLines w:val="0"/>
        <w:pageBreakBefore w:val="0"/>
        <w:widowControl w:val="0"/>
        <w:tabs>
          <w:tab w:val="left" w:pos="791"/>
          <w:tab w:val="left" w:pos="3203"/>
          <w:tab w:val="left" w:pos="3256"/>
          <w:tab w:val="left" w:pos="3309"/>
          <w:tab w:val="left" w:pos="3467"/>
          <w:tab w:val="left" w:pos="3836"/>
          <w:tab w:val="left" w:pos="3887"/>
          <w:tab w:val="left" w:pos="6407"/>
          <w:tab w:val="left" w:pos="6511"/>
          <w:tab w:val="left" w:pos="6563"/>
        </w:tabs>
        <w:kinsoku/>
        <w:wordWrap/>
        <w:overflowPunct/>
        <w:topLinePunct w:val="0"/>
        <w:autoSpaceDE/>
        <w:autoSpaceDN/>
        <w:bidi w:val="0"/>
        <w:adjustRightInd/>
        <w:snapToGrid/>
        <w:spacing w:line="560" w:lineRule="exact"/>
        <w:ind w:right="0"/>
        <w:jc w:val="both"/>
        <w:textAlignment w:val="auto"/>
        <w:rPr>
          <w:rFonts w:hint="eastAsia" w:asciiTheme="minorEastAsia" w:hAnsiTheme="minorEastAsia" w:eastAsiaTheme="minorEastAsia" w:cstheme="minorEastAsia"/>
          <w:b w:val="0"/>
          <w:bCs w:val="0"/>
          <w:spacing w:val="0"/>
          <w:w w:val="100"/>
          <w:sz w:val="28"/>
          <w:szCs w:val="28"/>
          <w:highlight w:val="none"/>
          <w:u w:val="none"/>
          <w:lang w:val="en-US" w:eastAsia="zh-CN"/>
        </w:rPr>
      </w:pPr>
      <w:r>
        <w:rPr>
          <w:rFonts w:hint="eastAsia" w:asciiTheme="minorEastAsia" w:hAnsiTheme="minorEastAsia" w:eastAsiaTheme="minorEastAsia" w:cstheme="minorEastAsia"/>
          <w:b w:val="0"/>
          <w:bCs w:val="0"/>
          <w:spacing w:val="0"/>
          <w:w w:val="100"/>
          <w:sz w:val="28"/>
          <w:szCs w:val="28"/>
          <w:highlight w:val="none"/>
          <w:u w:val="none"/>
          <w:lang w:val="en-US" w:eastAsia="zh-CN"/>
        </w:rPr>
        <w:t>其余内容详见示范文本</w:t>
      </w:r>
      <w:r>
        <w:rPr>
          <w:rFonts w:hint="eastAsia" w:asciiTheme="minorEastAsia" w:hAnsiTheme="minorEastAsia" w:cstheme="minorEastAsia"/>
          <w:b w:val="0"/>
          <w:bCs w:val="0"/>
          <w:spacing w:val="0"/>
          <w:w w:val="100"/>
          <w:sz w:val="28"/>
          <w:szCs w:val="28"/>
          <w:highlight w:val="none"/>
          <w:u w:val="none"/>
          <w:lang w:val="en-US" w:eastAsia="zh-CN"/>
        </w:rPr>
        <w:t>。</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5D36C">
    <w:pPr>
      <w:pStyle w:val="6"/>
      <w:spacing w:line="14" w:lineRule="auto"/>
      <w:rPr>
        <w:sz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4858AA"/>
    <w:rsid w:val="175A1E9A"/>
    <w:rsid w:val="1C950D19"/>
    <w:rsid w:val="21E30F04"/>
    <w:rsid w:val="413C03E4"/>
    <w:rsid w:val="42373A93"/>
    <w:rsid w:val="42B82BBF"/>
    <w:rsid w:val="43686E6E"/>
    <w:rsid w:val="48C6589F"/>
    <w:rsid w:val="4AC27EC6"/>
    <w:rsid w:val="5C905303"/>
    <w:rsid w:val="67450799"/>
    <w:rsid w:val="79485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qFormat/>
    <w:uiPriority w:val="0"/>
    <w:pPr>
      <w:keepNext/>
      <w:keepLines/>
      <w:spacing w:line="578" w:lineRule="auto"/>
      <w:outlineLvl w:val="0"/>
    </w:pPr>
    <w:rPr>
      <w:b/>
      <w:bCs/>
      <w:kern w:val="44"/>
      <w:sz w:val="44"/>
      <w:szCs w:val="44"/>
    </w:rPr>
  </w:style>
  <w:style w:type="paragraph" w:styleId="3">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4">
    <w:name w:val="heading 5"/>
    <w:basedOn w:val="1"/>
    <w:next w:val="1"/>
    <w:qFormat/>
    <w:uiPriority w:val="1"/>
    <w:pPr>
      <w:ind w:left="371"/>
      <w:outlineLvl w:val="5"/>
    </w:pPr>
    <w:rPr>
      <w:rFonts w:ascii="宋体" w:hAnsi="宋体" w:eastAsia="宋体" w:cs="宋体"/>
      <w:b/>
      <w:bCs/>
      <w:sz w:val="28"/>
      <w:szCs w:val="28"/>
      <w:lang w:val="zh-CN" w:eastAsia="zh-CN" w:bidi="zh-CN"/>
    </w:rPr>
  </w:style>
  <w:style w:type="paragraph" w:styleId="5">
    <w:name w:val="heading 6"/>
    <w:next w:val="1"/>
    <w:qFormat/>
    <w:uiPriority w:val="0"/>
    <w:pPr>
      <w:keepNext/>
      <w:keepLines/>
      <w:widowControl w:val="0"/>
      <w:tabs>
        <w:tab w:val="left" w:pos="4286"/>
      </w:tabs>
      <w:spacing w:before="240" w:beforeLines="0" w:after="64" w:afterLines="0" w:line="320" w:lineRule="auto"/>
      <w:ind w:left="3260" w:hanging="1134"/>
      <w:jc w:val="both"/>
      <w:outlineLvl w:val="5"/>
    </w:pPr>
    <w:rPr>
      <w:rFonts w:ascii="Arial" w:hAnsi="Arial" w:eastAsia="黑体" w:cs="Times New Roman"/>
      <w:b/>
      <w:bCs/>
      <w:kern w:val="2"/>
      <w:sz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after="120"/>
    </w:pPr>
  </w:style>
  <w:style w:type="paragraph" w:styleId="7">
    <w:name w:val="footer"/>
    <w:basedOn w:val="1"/>
    <w:qFormat/>
    <w:uiPriority w:val="0"/>
    <w:pPr>
      <w:tabs>
        <w:tab w:val="center" w:pos="4153"/>
        <w:tab w:val="right" w:pos="8306"/>
      </w:tabs>
      <w:snapToGrid w:val="0"/>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2327</Words>
  <Characters>2368</Characters>
  <Lines>0</Lines>
  <Paragraphs>0</Paragraphs>
  <TotalTime>17</TotalTime>
  <ScaleCrop>false</ScaleCrop>
  <LinksUpToDate>false</LinksUpToDate>
  <CharactersWithSpaces>2981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2025-05-15T07:01:00Z</dcterms:created>
  <dc:creator>华堂信业</dc:creator>
  <cp:lastModifiedBy>丫丫</cp:lastModifiedBy>
  <dcterms:modified xsi:type="dcterms:W3CDTF">2026-04-24T11:06:49Z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23194BCE8BFD4E728F901548D0E0ADAC_11</vt:lpwstr>
  </property>
  <property fmtid="{D5CDD505-2E9C-101B-9397-08002B2CF9AE}" pid="4" name="KSOTemplateDocerSaveRecord">
    <vt:lpwstr>eyJoZGlkIjoiNmEyNzE0OTVmNmE2M2FmMDA0OWQ3Y2FjZWYzZTZjZjkiLCJ1c2VySWQiOiI1OTU2MjQxNjEifQ==</vt:lpwstr>
  </property>
</Properties>
</file>