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0D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bookmarkStart w:id="0" w:name="_GoBack"/>
      <w:r>
        <w:rPr>
          <w:rFonts w:hint="eastAsia" w:ascii="宋体" w:hAnsi="宋体" w:eastAsia="宋体" w:cs="宋体"/>
        </w:rPr>
        <w:t>供应商应具备建设行政部门核发的公路工程施工总承包三级（含三级）及以上资质，安全生产许可证合格有效，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452BDD"/>
    <w:rsid w:val="4B540D37"/>
    <w:rsid w:val="6B31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2026-02-01T07:44:00Z</dcterms:created>
  <dc:creator>Administrator</dc:creator>
  <cp:lastModifiedBy>。</cp:lastModifiedBy>
  <dcterms:modified xsi:type="dcterms:W3CDTF">2026-04-06T08:14:08Z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eyJoZGlkIjoiZmI1MTIzM2NmMTRlYjIyMWZhNzM0YWJlYzcyNGFhYmQiLCJ1c2VySWQiOiIzNTU4MTY4NjMifQ==</vt:lpwstr>
  </property>
  <property fmtid="{D5CDD505-2E9C-101B-9397-08002B2CF9AE}" pid="4" name="ICV">
    <vt:lpwstr>ED0DB87D44984D57B799534AF9BF4645_12</vt:lpwstr>
  </property>
</Properties>
</file>