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88715">
      <w:pPr>
        <w:pStyle w:val="4"/>
        <w:spacing w:line="480" w:lineRule="exact"/>
        <w:jc w:val="center"/>
        <w:rPr>
          <w:b/>
          <w:sz w:val="36"/>
        </w:rPr>
      </w:pPr>
      <w:r>
        <w:rPr>
          <w:b/>
          <w:sz w:val="36"/>
        </w:rPr>
        <w:t>西乡县堰口镇罗镇茗园旅游基础设施建设项目</w:t>
      </w:r>
    </w:p>
    <w:p w14:paraId="4DC7B721">
      <w:pPr>
        <w:pStyle w:val="4"/>
        <w:spacing w:line="480" w:lineRule="exact"/>
        <w:jc w:val="center"/>
      </w:pPr>
      <w:bookmarkStart w:id="0" w:name="_GoBack"/>
      <w:bookmarkEnd w:id="0"/>
      <w:r>
        <w:rPr>
          <w:b/>
          <w:sz w:val="36"/>
        </w:rPr>
        <w:t>-高架悬空廊道建设工程招标公告</w:t>
      </w:r>
    </w:p>
    <w:p w14:paraId="53B169D8">
      <w:pPr>
        <w:pStyle w:val="4"/>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4816D275">
      <w:pPr>
        <w:pStyle w:val="4"/>
        <w:rPr>
          <w:rFonts w:hint="eastAsia" w:ascii="宋体" w:hAnsi="宋体" w:eastAsia="宋体" w:cs="宋体"/>
          <w:sz w:val="24"/>
          <w:szCs w:val="24"/>
        </w:rPr>
      </w:pPr>
      <w:r>
        <w:rPr>
          <w:rFonts w:hint="eastAsia" w:ascii="宋体" w:hAnsi="宋体" w:eastAsia="宋体" w:cs="宋体"/>
          <w:sz w:val="24"/>
          <w:szCs w:val="24"/>
        </w:rPr>
        <w:t>西乡县堰口镇罗镇茗园旅游基础设施建设项目-高架悬空廊道建设工程招标项目的潜在投标人应在汉中市汉台区紫柏路朋鹰紫城10#楼201号获取招标文件，并于 2025年01月13日 15时00分 （北京时间）前递交投标文件。</w:t>
      </w:r>
    </w:p>
    <w:p w14:paraId="7EF4F5FF">
      <w:pPr>
        <w:pStyle w:val="4"/>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27A891C4">
      <w:pPr>
        <w:pStyle w:val="4"/>
        <w:rPr>
          <w:rFonts w:hint="eastAsia" w:ascii="宋体" w:hAnsi="宋体" w:eastAsia="宋体" w:cs="宋体"/>
          <w:sz w:val="24"/>
          <w:szCs w:val="24"/>
        </w:rPr>
      </w:pPr>
      <w:r>
        <w:rPr>
          <w:rFonts w:hint="eastAsia" w:ascii="宋体" w:hAnsi="宋体" w:eastAsia="宋体" w:cs="宋体"/>
          <w:sz w:val="24"/>
          <w:szCs w:val="24"/>
        </w:rPr>
        <w:t>项目编号：ZCBN-西乡县-2024-00353</w:t>
      </w:r>
    </w:p>
    <w:p w14:paraId="1AA84A74">
      <w:pPr>
        <w:pStyle w:val="4"/>
        <w:rPr>
          <w:rFonts w:hint="eastAsia" w:ascii="宋体" w:hAnsi="宋体" w:eastAsia="宋体" w:cs="宋体"/>
          <w:sz w:val="24"/>
          <w:szCs w:val="24"/>
        </w:rPr>
      </w:pPr>
      <w:r>
        <w:rPr>
          <w:rFonts w:hint="eastAsia" w:ascii="宋体" w:hAnsi="宋体" w:eastAsia="宋体" w:cs="宋体"/>
          <w:sz w:val="24"/>
          <w:szCs w:val="24"/>
        </w:rPr>
        <w:t>项目名称：西乡县堰口镇罗镇茗园旅游基础设施建设项目-高架悬空廊道建设工程</w:t>
      </w:r>
    </w:p>
    <w:p w14:paraId="6A737F05">
      <w:pPr>
        <w:pStyle w:val="4"/>
        <w:rPr>
          <w:rFonts w:hint="eastAsia" w:ascii="宋体" w:hAnsi="宋体" w:eastAsia="宋体" w:cs="宋体"/>
          <w:sz w:val="24"/>
          <w:szCs w:val="24"/>
        </w:rPr>
      </w:pPr>
      <w:r>
        <w:rPr>
          <w:rFonts w:hint="eastAsia" w:ascii="宋体" w:hAnsi="宋体" w:eastAsia="宋体" w:cs="宋体"/>
          <w:sz w:val="24"/>
          <w:szCs w:val="24"/>
        </w:rPr>
        <w:t>采购方式：公开招标</w:t>
      </w:r>
    </w:p>
    <w:p w14:paraId="060F2F78">
      <w:pPr>
        <w:pStyle w:val="4"/>
        <w:rPr>
          <w:rFonts w:hint="eastAsia" w:ascii="宋体" w:hAnsi="宋体" w:eastAsia="宋体" w:cs="宋体"/>
          <w:sz w:val="24"/>
          <w:szCs w:val="24"/>
        </w:rPr>
      </w:pPr>
      <w:r>
        <w:rPr>
          <w:rFonts w:hint="eastAsia" w:ascii="宋体" w:hAnsi="宋体" w:eastAsia="宋体" w:cs="宋体"/>
          <w:sz w:val="24"/>
          <w:szCs w:val="24"/>
        </w:rPr>
        <w:t>预算金额：5,189,743.29元</w:t>
      </w:r>
    </w:p>
    <w:p w14:paraId="4E7D6A89">
      <w:pPr>
        <w:pStyle w:val="4"/>
        <w:rPr>
          <w:rFonts w:hint="eastAsia" w:ascii="宋体" w:hAnsi="宋体" w:eastAsia="宋体" w:cs="宋体"/>
          <w:sz w:val="24"/>
          <w:szCs w:val="24"/>
        </w:rPr>
      </w:pPr>
      <w:r>
        <w:rPr>
          <w:rFonts w:hint="eastAsia" w:ascii="宋体" w:hAnsi="宋体" w:eastAsia="宋体" w:cs="宋体"/>
          <w:sz w:val="24"/>
          <w:szCs w:val="24"/>
        </w:rPr>
        <w:t>采购需求：</w:t>
      </w:r>
    </w:p>
    <w:p w14:paraId="73A2F13C">
      <w:pPr>
        <w:pStyle w:val="4"/>
        <w:rPr>
          <w:rFonts w:hint="eastAsia" w:ascii="宋体" w:hAnsi="宋体" w:eastAsia="宋体" w:cs="宋体"/>
          <w:sz w:val="24"/>
          <w:szCs w:val="24"/>
        </w:rPr>
      </w:pPr>
      <w:r>
        <w:rPr>
          <w:rFonts w:hint="eastAsia" w:ascii="宋体" w:hAnsi="宋体" w:eastAsia="宋体" w:cs="宋体"/>
          <w:sz w:val="24"/>
          <w:szCs w:val="24"/>
        </w:rPr>
        <w:t>合同包1(西乡县堰口镇罗镇茗园旅游基础设施建设项目-高架悬空廊道建设工程):</w:t>
      </w:r>
    </w:p>
    <w:p w14:paraId="3637781D">
      <w:pPr>
        <w:pStyle w:val="4"/>
        <w:ind w:firstLine="630"/>
        <w:rPr>
          <w:rFonts w:hint="eastAsia" w:ascii="宋体" w:hAnsi="宋体" w:eastAsia="宋体" w:cs="宋体"/>
          <w:sz w:val="24"/>
          <w:szCs w:val="24"/>
        </w:rPr>
      </w:pPr>
      <w:r>
        <w:rPr>
          <w:rFonts w:hint="eastAsia" w:ascii="宋体" w:hAnsi="宋体" w:eastAsia="宋体" w:cs="宋体"/>
          <w:sz w:val="24"/>
          <w:szCs w:val="24"/>
        </w:rPr>
        <w:t>合同包预算金额：5,189,743.29元</w:t>
      </w:r>
    </w:p>
    <w:p w14:paraId="5D82DCD3">
      <w:pPr>
        <w:pStyle w:val="4"/>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合同包最高限价：5,189,743.29元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6"/>
        <w:gridCol w:w="1006"/>
        <w:gridCol w:w="1006"/>
        <w:gridCol w:w="1095"/>
        <w:gridCol w:w="1066"/>
        <w:gridCol w:w="1656"/>
        <w:gridCol w:w="1657"/>
      </w:tblGrid>
      <w:tr w14:paraId="0B504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95444B7">
            <w:pPr>
              <w:pStyle w:val="4"/>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36BFE01C">
            <w:pPr>
              <w:pStyle w:val="4"/>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tcPr>
          <w:p w14:paraId="13CDF181">
            <w:pPr>
              <w:pStyle w:val="4"/>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tcPr>
          <w:p w14:paraId="7D65CD7A">
            <w:pPr>
              <w:pStyle w:val="4"/>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tcPr>
          <w:p w14:paraId="4507D22E">
            <w:pPr>
              <w:pStyle w:val="4"/>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tcPr>
          <w:p w14:paraId="54D21EE9">
            <w:pPr>
              <w:pStyle w:val="4"/>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tcPr>
          <w:p w14:paraId="2AB7AD72">
            <w:pPr>
              <w:pStyle w:val="4"/>
              <w:rPr>
                <w:rFonts w:hint="eastAsia" w:ascii="宋体" w:hAnsi="宋体" w:eastAsia="宋体" w:cs="宋体"/>
                <w:sz w:val="24"/>
                <w:szCs w:val="24"/>
              </w:rPr>
            </w:pPr>
            <w:r>
              <w:rPr>
                <w:rFonts w:hint="eastAsia" w:ascii="宋体" w:hAnsi="宋体" w:eastAsia="宋体" w:cs="宋体"/>
                <w:sz w:val="24"/>
                <w:szCs w:val="24"/>
              </w:rPr>
              <w:t>最高限价(元)</w:t>
            </w:r>
          </w:p>
        </w:tc>
      </w:tr>
      <w:tr w14:paraId="63FA0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04800BB">
            <w:pPr>
              <w:pStyle w:val="4"/>
              <w:rPr>
                <w:rFonts w:hint="eastAsia" w:ascii="宋体" w:hAnsi="宋体" w:eastAsia="宋体" w:cs="宋体"/>
                <w:sz w:val="24"/>
                <w:szCs w:val="24"/>
              </w:rPr>
            </w:pPr>
            <w:r>
              <w:rPr>
                <w:rFonts w:hint="eastAsia" w:ascii="宋体" w:hAnsi="宋体" w:eastAsia="宋体" w:cs="宋体"/>
                <w:sz w:val="24"/>
                <w:szCs w:val="24"/>
              </w:rPr>
              <w:t>1-1</w:t>
            </w:r>
          </w:p>
        </w:tc>
        <w:tc>
          <w:tcPr>
            <w:tcW w:w="1187" w:type="dxa"/>
          </w:tcPr>
          <w:p w14:paraId="06CEA30B">
            <w:pPr>
              <w:pStyle w:val="4"/>
              <w:rPr>
                <w:rFonts w:hint="eastAsia" w:ascii="宋体" w:hAnsi="宋体" w:eastAsia="宋体" w:cs="宋体"/>
                <w:sz w:val="24"/>
                <w:szCs w:val="24"/>
              </w:rPr>
            </w:pPr>
            <w:r>
              <w:rPr>
                <w:rFonts w:hint="eastAsia" w:ascii="宋体" w:hAnsi="宋体" w:eastAsia="宋体" w:cs="宋体"/>
                <w:sz w:val="24"/>
                <w:szCs w:val="24"/>
              </w:rPr>
              <w:t>其他市政公用设施施工</w:t>
            </w:r>
          </w:p>
        </w:tc>
        <w:tc>
          <w:tcPr>
            <w:tcW w:w="1187" w:type="dxa"/>
          </w:tcPr>
          <w:p w14:paraId="3EE7F0F5">
            <w:pPr>
              <w:pStyle w:val="4"/>
              <w:rPr>
                <w:rFonts w:hint="eastAsia" w:ascii="宋体" w:hAnsi="宋体" w:eastAsia="宋体" w:cs="宋体"/>
                <w:sz w:val="24"/>
                <w:szCs w:val="24"/>
              </w:rPr>
            </w:pPr>
            <w:r>
              <w:rPr>
                <w:rFonts w:hint="eastAsia" w:ascii="宋体" w:hAnsi="宋体" w:eastAsia="宋体" w:cs="宋体"/>
                <w:sz w:val="24"/>
                <w:szCs w:val="24"/>
              </w:rPr>
              <w:t>高架悬空廊道建设</w:t>
            </w:r>
          </w:p>
        </w:tc>
        <w:tc>
          <w:tcPr>
            <w:tcW w:w="1187" w:type="dxa"/>
          </w:tcPr>
          <w:p w14:paraId="75F8A61C">
            <w:pPr>
              <w:pStyle w:val="4"/>
              <w:rPr>
                <w:rFonts w:hint="eastAsia" w:ascii="宋体" w:hAnsi="宋体" w:eastAsia="宋体" w:cs="宋体"/>
                <w:sz w:val="24"/>
                <w:szCs w:val="24"/>
              </w:rPr>
            </w:pPr>
            <w:r>
              <w:rPr>
                <w:rFonts w:hint="eastAsia" w:ascii="宋体" w:hAnsi="宋体" w:eastAsia="宋体" w:cs="宋体"/>
                <w:sz w:val="24"/>
                <w:szCs w:val="24"/>
              </w:rPr>
              <w:t>1(项)</w:t>
            </w:r>
          </w:p>
        </w:tc>
        <w:tc>
          <w:tcPr>
            <w:tcW w:w="1187" w:type="dxa"/>
          </w:tcPr>
          <w:p w14:paraId="6F80B020">
            <w:pPr>
              <w:pStyle w:val="4"/>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tcPr>
          <w:p w14:paraId="16F15912">
            <w:pPr>
              <w:pStyle w:val="4"/>
              <w:rPr>
                <w:rFonts w:hint="eastAsia" w:ascii="宋体" w:hAnsi="宋体" w:eastAsia="宋体" w:cs="宋体"/>
                <w:sz w:val="24"/>
                <w:szCs w:val="24"/>
              </w:rPr>
            </w:pPr>
            <w:r>
              <w:rPr>
                <w:rFonts w:hint="eastAsia" w:ascii="宋体" w:hAnsi="宋体" w:eastAsia="宋体" w:cs="宋体"/>
                <w:sz w:val="24"/>
                <w:szCs w:val="24"/>
              </w:rPr>
              <w:t>5,189,743.29</w:t>
            </w:r>
          </w:p>
        </w:tc>
        <w:tc>
          <w:tcPr>
            <w:tcW w:w="1187" w:type="dxa"/>
          </w:tcPr>
          <w:p w14:paraId="6A9C63A1">
            <w:pPr>
              <w:pStyle w:val="4"/>
              <w:rPr>
                <w:rFonts w:hint="eastAsia" w:ascii="宋体" w:hAnsi="宋体" w:eastAsia="宋体" w:cs="宋体"/>
                <w:sz w:val="24"/>
                <w:szCs w:val="24"/>
              </w:rPr>
            </w:pPr>
            <w:r>
              <w:rPr>
                <w:rFonts w:hint="eastAsia" w:ascii="宋体" w:hAnsi="宋体" w:eastAsia="宋体" w:cs="宋体"/>
                <w:sz w:val="24"/>
                <w:szCs w:val="24"/>
              </w:rPr>
              <w:t>5,189,743.29</w:t>
            </w:r>
          </w:p>
        </w:tc>
      </w:tr>
    </w:tbl>
    <w:p w14:paraId="4F1889DE">
      <w:pPr>
        <w:pStyle w:val="4"/>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79D63C3C">
      <w:pPr>
        <w:pStyle w:val="4"/>
        <w:rPr>
          <w:rFonts w:hint="eastAsia" w:ascii="宋体" w:hAnsi="宋体" w:eastAsia="宋体" w:cs="宋体"/>
          <w:sz w:val="24"/>
          <w:szCs w:val="24"/>
        </w:rPr>
      </w:pPr>
      <w:r>
        <w:rPr>
          <w:rFonts w:hint="eastAsia" w:ascii="宋体" w:hAnsi="宋体" w:eastAsia="宋体" w:cs="宋体"/>
          <w:sz w:val="24"/>
          <w:szCs w:val="24"/>
        </w:rPr>
        <w:t xml:space="preserve"> 合同履行期限：无</w:t>
      </w:r>
    </w:p>
    <w:p w14:paraId="5B42C717">
      <w:pPr>
        <w:pStyle w:val="4"/>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44D79B24">
      <w:pPr>
        <w:pStyle w:val="4"/>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4941D62D">
      <w:pPr>
        <w:pStyle w:val="4"/>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3CAD1DF7">
      <w:pPr>
        <w:pStyle w:val="4"/>
        <w:rPr>
          <w:rFonts w:hint="eastAsia" w:ascii="宋体" w:hAnsi="宋体" w:eastAsia="宋体" w:cs="宋体"/>
          <w:sz w:val="24"/>
          <w:szCs w:val="24"/>
        </w:rPr>
      </w:pPr>
      <w:r>
        <w:rPr>
          <w:rFonts w:hint="eastAsia" w:ascii="宋体" w:hAnsi="宋体" w:eastAsia="宋体" w:cs="宋体"/>
          <w:sz w:val="24"/>
          <w:szCs w:val="24"/>
        </w:rPr>
        <w:t>合同包1(西乡县堰口镇罗镇茗园旅游基础设施建设项目-高架悬空廊道建设工程)落实政府采购政策需满足的资格要求如下:</w:t>
      </w:r>
    </w:p>
    <w:p w14:paraId="7D025A1C">
      <w:pPr>
        <w:pStyle w:val="4"/>
        <w:ind w:left="480"/>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（4）《关于调整优化节能产品、环境标志产品政府采购执行机制的通知》（财库〔2019〕9号）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（5）《关于印发环境标志产品政府采购品目清单的通知》（财库〔2019〕18号）；</w:t>
      </w:r>
      <w:r>
        <w:rPr>
          <w:rFonts w:hint="eastAsia" w:ascii="宋体" w:hAnsi="宋体" w:eastAsia="宋体" w:cs="宋体"/>
          <w:sz w:val="24"/>
          <w:szCs w:val="24"/>
        </w:rPr>
        <w:br w:type="textWrapping"/>
      </w:r>
      <w:r>
        <w:rPr>
          <w:rFonts w:hint="eastAsia" w:ascii="宋体" w:hAnsi="宋体" w:eastAsia="宋体" w:cs="宋体"/>
          <w:sz w:val="24"/>
          <w:szCs w:val="24"/>
        </w:rPr>
        <w:t>（6）《关于印发节能产品政府采购品目清单的通知》（财库〔2019〕19号）；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rPr>
        <w:t>（7）《三部门联合发布关于促进残疾人就业政府采购政策的通知》（财库〔2017〕141号）；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（8）《财政部发展改革委生态环境部市场监管总局关于调整优化节能产品、环境标志产品政府采购执行机制的通知》（财库〔2019〕9号）；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（9）《关于运用政府采购政策支持脱贫攻坚的通知》财库〔2019〕27号；</w:t>
      </w:r>
      <w:r>
        <w:rPr>
          <w:rFonts w:hint="eastAsia" w:ascii="宋体" w:hAnsi="宋体" w:eastAsia="宋体" w:cs="宋体"/>
          <w:sz w:val="24"/>
          <w:szCs w:val="24"/>
        </w:rPr>
        <w:br w:type="textWrapping"/>
      </w:r>
      <w:r>
        <w:rPr>
          <w:rFonts w:hint="eastAsia" w:ascii="宋体" w:hAnsi="宋体" w:eastAsia="宋体" w:cs="宋体"/>
          <w:sz w:val="24"/>
          <w:szCs w:val="24"/>
        </w:rPr>
        <w:t>（10）《陕西省财政厅关于加快推进我省中小企业政府采购信用融资工作的通知》（陕财办采〔2020〕15号）；</w:t>
      </w:r>
    </w:p>
    <w:p w14:paraId="5BFDDF92">
      <w:pPr>
        <w:pStyle w:val="4"/>
        <w:rPr>
          <w:rFonts w:hint="eastAsia" w:ascii="宋体" w:hAnsi="宋体" w:eastAsia="宋体" w:cs="宋体"/>
          <w:sz w:val="24"/>
          <w:szCs w:val="24"/>
        </w:rPr>
      </w:pPr>
      <w:r>
        <w:rPr>
          <w:rFonts w:hint="eastAsia" w:ascii="宋体" w:hAnsi="宋体" w:eastAsia="宋体" w:cs="宋体"/>
          <w:sz w:val="24"/>
          <w:szCs w:val="24"/>
        </w:rPr>
        <w:t>3.本项目的特定资格要求：</w:t>
      </w:r>
    </w:p>
    <w:p w14:paraId="494727EB">
      <w:pPr>
        <w:pStyle w:val="4"/>
        <w:rPr>
          <w:rFonts w:hint="eastAsia" w:ascii="宋体" w:hAnsi="宋体" w:eastAsia="宋体" w:cs="宋体"/>
          <w:sz w:val="24"/>
          <w:szCs w:val="24"/>
        </w:rPr>
      </w:pPr>
      <w:r>
        <w:rPr>
          <w:rFonts w:hint="eastAsia" w:ascii="宋体" w:hAnsi="宋体" w:eastAsia="宋体" w:cs="宋体"/>
          <w:sz w:val="24"/>
          <w:szCs w:val="24"/>
        </w:rPr>
        <w:t>合同包1(西乡县堰口镇罗镇茗园旅游基础设施建设项目-高架悬空廊道建设工程)特定资格要求如下:</w:t>
      </w:r>
    </w:p>
    <w:p w14:paraId="413310D5">
      <w:pPr>
        <w:pStyle w:val="4"/>
        <w:ind w:left="480"/>
        <w:rPr>
          <w:rFonts w:hint="eastAsia" w:ascii="宋体" w:hAnsi="宋体" w:eastAsia="宋体" w:cs="宋体"/>
          <w:sz w:val="24"/>
          <w:szCs w:val="24"/>
        </w:rPr>
      </w:pPr>
      <w:r>
        <w:rPr>
          <w:rFonts w:hint="eastAsia" w:ascii="宋体" w:hAnsi="宋体" w:eastAsia="宋体" w:cs="宋体"/>
          <w:sz w:val="24"/>
          <w:szCs w:val="24"/>
        </w:rPr>
        <w:t>（1）供应商为具有独立承担民事责任能力的法人或其他组织或自然人，并出具营业执照（事业法人证）或证明文件或自然人的身份证明；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（2）提供具有财务审计资质单位出具的2022年度或2023年度财务报告或开标前六个月内其基本账户银行出具的资信证明（附开户许可证）或政府采购信用担保机构出具的投标担保函；</w:t>
      </w:r>
      <w:r>
        <w:rPr>
          <w:rFonts w:hint="eastAsia" w:ascii="宋体" w:hAnsi="宋体" w:eastAsia="宋体" w:cs="宋体"/>
          <w:sz w:val="24"/>
          <w:szCs w:val="24"/>
        </w:rPr>
        <w:br w:type="textWrapping"/>
      </w:r>
      <w:r>
        <w:rPr>
          <w:rFonts w:hint="eastAsia" w:ascii="宋体" w:hAnsi="宋体" w:eastAsia="宋体" w:cs="宋体"/>
          <w:sz w:val="24"/>
          <w:szCs w:val="24"/>
        </w:rPr>
        <w:t>（3）投标供应商须具备建设行政主管部门核发的市政公用工程及建筑工程施工总承包三级及以上资质等级且具有有效的安全生产许可证；项目负责人须具备市政公用工程及建筑工程专业二级及以上注册建造师执业资格，并取得B类安全生产考核合格证书，且无在建工程（供应商出具无在建工程承诺书）</w:t>
      </w:r>
      <w:r>
        <w:rPr>
          <w:rFonts w:hint="eastAsia" w:ascii="宋体" w:hAnsi="宋体" w:eastAsia="宋体" w:cs="宋体"/>
          <w:sz w:val="24"/>
          <w:szCs w:val="24"/>
        </w:rPr>
        <w:br w:type="textWrapping"/>
      </w:r>
      <w:r>
        <w:rPr>
          <w:rFonts w:hint="eastAsia" w:ascii="宋体" w:hAnsi="宋体" w:eastAsia="宋体" w:cs="宋体"/>
          <w:sz w:val="24"/>
          <w:szCs w:val="24"/>
        </w:rPr>
        <w:t>（4）具有依法缴纳税收和社会保障资金的良好记录:1、税收缴纳证明：提供至截止开标会议开始前六个月内任意一个月的依法缴纳税收的相关凭据，（时间以税款所属日期为准，凭据应有税务机关或代收机关的公章或业务专用章；依法免税或无需缴纳税收的供应商应提供相关证明文件）；2、社会保障资金缴纳证明：提供至截止开标会议开始前六个月内任意一个月的社保缴费凭据或社保机构开具的社会保险参保缴费情况证明（依法不需要缴纳社会保障资金的供应商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（5）出具参加本次采购活动前三年内在经营活动中，无严重违法、犯罪活动，无被行政处罚或被追究刑事责任的书面声明（加盖单位公章）；</w:t>
      </w:r>
      <w:r>
        <w:rPr>
          <w:rFonts w:hint="eastAsia" w:ascii="宋体" w:hAnsi="宋体" w:eastAsia="宋体" w:cs="宋体"/>
          <w:sz w:val="24"/>
          <w:szCs w:val="24"/>
        </w:rPr>
        <w:br w:type="textWrapping"/>
      </w:r>
      <w:r>
        <w:rPr>
          <w:rFonts w:hint="eastAsia" w:ascii="宋体" w:hAnsi="宋体" w:eastAsia="宋体" w:cs="宋体"/>
          <w:sz w:val="24"/>
          <w:szCs w:val="24"/>
        </w:rPr>
        <w:t>（6）供应商应授权合法的人员参加开标会议，其中法定代表人直接参加的，须出具法人身份证原件，并与营业执照上信息一致；授权代表参加的，须出具法定代表人授权书及被授权人身份证原件;</w:t>
      </w:r>
      <w:r>
        <w:rPr>
          <w:rFonts w:hint="eastAsia" w:ascii="宋体" w:hAnsi="宋体" w:eastAsia="宋体" w:cs="宋体"/>
          <w:sz w:val="24"/>
          <w:szCs w:val="24"/>
        </w:rPr>
        <w:br w:type="textWrapping"/>
      </w:r>
      <w:r>
        <w:rPr>
          <w:rFonts w:hint="eastAsia" w:ascii="宋体" w:hAnsi="宋体" w:eastAsia="宋体" w:cs="宋体"/>
          <w:sz w:val="24"/>
          <w:szCs w:val="24"/>
        </w:rPr>
        <w:t>（7）通过“信用中国”网站(www.creditchina.gov.cn)、中国政府采购网(www.ccgp.gov.cn)等查询相关主体信用记录（不得为“信用中国”网站中列入失信被执行人和重大税收违法失信主体，不得为中国政府采购网政府采购严重违法失信行为记录名单中被财政部门禁止参加政府采购活动），截止时间为招标文件发售起至投标响应文件递交截止时间止（提供查询结果网页清晰截图并加盖供应商公章）；</w:t>
      </w:r>
      <w:r>
        <w:rPr>
          <w:rFonts w:hint="eastAsia" w:ascii="宋体" w:hAnsi="宋体" w:eastAsia="宋体" w:cs="宋体"/>
          <w:sz w:val="24"/>
          <w:szCs w:val="24"/>
        </w:rPr>
        <w:br w:type="textWrapping"/>
      </w:r>
      <w:r>
        <w:rPr>
          <w:rFonts w:hint="eastAsia" w:ascii="宋体" w:hAnsi="宋体" w:eastAsia="宋体" w:cs="宋体"/>
          <w:sz w:val="24"/>
          <w:szCs w:val="24"/>
        </w:rPr>
        <w:t>（8）单位负责人为同一人或者存在直接控股、管理关系的不同供应商，不得参加同一合同项下的政府采购活动；</w:t>
      </w:r>
    </w:p>
    <w:p w14:paraId="73F46586">
      <w:pPr>
        <w:pStyle w:val="4"/>
        <w:outlineLvl w:val="3"/>
        <w:rPr>
          <w:rFonts w:hint="eastAsia" w:ascii="宋体" w:hAnsi="宋体" w:eastAsia="宋体" w:cs="宋体"/>
          <w:sz w:val="24"/>
          <w:szCs w:val="24"/>
        </w:rPr>
      </w:pPr>
      <w:r>
        <w:rPr>
          <w:rFonts w:hint="eastAsia" w:ascii="宋体" w:hAnsi="宋体" w:eastAsia="宋体" w:cs="宋体"/>
          <w:b/>
          <w:sz w:val="24"/>
          <w:szCs w:val="24"/>
        </w:rPr>
        <w:t>三、获取招标文件</w:t>
      </w:r>
    </w:p>
    <w:p w14:paraId="5CF8DA50">
      <w:pPr>
        <w:pStyle w:val="4"/>
        <w:rPr>
          <w:rFonts w:hint="eastAsia" w:ascii="宋体" w:hAnsi="宋体" w:eastAsia="宋体" w:cs="宋体"/>
          <w:sz w:val="24"/>
          <w:szCs w:val="24"/>
        </w:rPr>
      </w:pPr>
      <w:r>
        <w:rPr>
          <w:rFonts w:hint="eastAsia" w:ascii="宋体" w:hAnsi="宋体" w:eastAsia="宋体" w:cs="宋体"/>
          <w:sz w:val="24"/>
          <w:szCs w:val="24"/>
        </w:rPr>
        <w:t>时间： 2024年12月24日 至 2024年12月30日 ，每天上午 08:00:00 至 12:00:00 ，下午 12:00:00 至 18:00:00 （北京时间）</w:t>
      </w:r>
    </w:p>
    <w:p w14:paraId="644B0FA0">
      <w:pPr>
        <w:pStyle w:val="4"/>
        <w:rPr>
          <w:rFonts w:hint="eastAsia" w:ascii="宋体" w:hAnsi="宋体" w:eastAsia="宋体" w:cs="宋体"/>
          <w:sz w:val="24"/>
          <w:szCs w:val="24"/>
        </w:rPr>
      </w:pPr>
      <w:r>
        <w:rPr>
          <w:rFonts w:hint="eastAsia" w:ascii="宋体" w:hAnsi="宋体" w:eastAsia="宋体" w:cs="宋体"/>
          <w:sz w:val="24"/>
          <w:szCs w:val="24"/>
        </w:rPr>
        <w:t>途径：汉中市汉台区紫柏路朋鹰紫城10#楼201号</w:t>
      </w:r>
    </w:p>
    <w:p w14:paraId="6D712D84">
      <w:pPr>
        <w:pStyle w:val="4"/>
        <w:rPr>
          <w:rFonts w:hint="eastAsia" w:ascii="宋体" w:hAnsi="宋体" w:eastAsia="宋体" w:cs="宋体"/>
          <w:sz w:val="24"/>
          <w:szCs w:val="24"/>
        </w:rPr>
      </w:pPr>
      <w:r>
        <w:rPr>
          <w:rFonts w:hint="eastAsia" w:ascii="宋体" w:hAnsi="宋体" w:eastAsia="宋体" w:cs="宋体"/>
          <w:sz w:val="24"/>
          <w:szCs w:val="24"/>
        </w:rPr>
        <w:t>方式：现场获取</w:t>
      </w:r>
    </w:p>
    <w:p w14:paraId="12046EED">
      <w:pPr>
        <w:pStyle w:val="4"/>
        <w:rPr>
          <w:rFonts w:hint="eastAsia" w:ascii="宋体" w:hAnsi="宋体" w:eastAsia="宋体" w:cs="宋体"/>
          <w:sz w:val="24"/>
          <w:szCs w:val="24"/>
        </w:rPr>
      </w:pPr>
      <w:r>
        <w:rPr>
          <w:rFonts w:hint="eastAsia" w:ascii="宋体" w:hAnsi="宋体" w:eastAsia="宋体" w:cs="宋体"/>
          <w:sz w:val="24"/>
          <w:szCs w:val="24"/>
        </w:rPr>
        <w:t>售价： 500元</w:t>
      </w:r>
    </w:p>
    <w:p w14:paraId="69D189E7">
      <w:pPr>
        <w:pStyle w:val="4"/>
        <w:outlineLvl w:val="3"/>
        <w:rPr>
          <w:rFonts w:hint="eastAsia" w:ascii="宋体" w:hAnsi="宋体" w:eastAsia="宋体" w:cs="宋体"/>
          <w:sz w:val="24"/>
          <w:szCs w:val="24"/>
        </w:rPr>
      </w:pPr>
      <w:r>
        <w:rPr>
          <w:rFonts w:hint="eastAsia" w:ascii="宋体" w:hAnsi="宋体" w:eastAsia="宋体" w:cs="宋体"/>
          <w:b/>
          <w:sz w:val="24"/>
          <w:szCs w:val="24"/>
        </w:rPr>
        <w:t>四、提交投标文件截止时间、开标时间和地点</w:t>
      </w:r>
    </w:p>
    <w:p w14:paraId="43F1C323">
      <w:pPr>
        <w:pStyle w:val="4"/>
        <w:rPr>
          <w:rFonts w:hint="eastAsia" w:ascii="宋体" w:hAnsi="宋体" w:eastAsia="宋体" w:cs="宋体"/>
          <w:sz w:val="24"/>
          <w:szCs w:val="24"/>
        </w:rPr>
      </w:pPr>
      <w:r>
        <w:rPr>
          <w:rFonts w:hint="eastAsia" w:ascii="宋体" w:hAnsi="宋体" w:eastAsia="宋体" w:cs="宋体"/>
          <w:sz w:val="24"/>
          <w:szCs w:val="24"/>
        </w:rPr>
        <w:t>时间： 2025年01月13日 15时00分00秒 （北京时间）</w:t>
      </w:r>
    </w:p>
    <w:p w14:paraId="4513EBEA">
      <w:pPr>
        <w:pStyle w:val="4"/>
        <w:rPr>
          <w:rFonts w:hint="eastAsia" w:ascii="宋体" w:hAnsi="宋体" w:eastAsia="宋体" w:cs="宋体"/>
          <w:sz w:val="24"/>
          <w:szCs w:val="24"/>
        </w:rPr>
      </w:pPr>
      <w:r>
        <w:rPr>
          <w:rFonts w:hint="eastAsia" w:ascii="宋体" w:hAnsi="宋体" w:eastAsia="宋体" w:cs="宋体"/>
          <w:sz w:val="24"/>
          <w:szCs w:val="24"/>
        </w:rPr>
        <w:t>提交投标文件地点：汉中市汉台区紫柏路朋鹰紫城10#楼201号</w:t>
      </w:r>
    </w:p>
    <w:p w14:paraId="15713FF0">
      <w:pPr>
        <w:pStyle w:val="4"/>
        <w:rPr>
          <w:rFonts w:hint="eastAsia" w:ascii="宋体" w:hAnsi="宋体" w:eastAsia="宋体" w:cs="宋体"/>
          <w:sz w:val="24"/>
          <w:szCs w:val="24"/>
        </w:rPr>
      </w:pPr>
      <w:r>
        <w:rPr>
          <w:rFonts w:hint="eastAsia" w:ascii="宋体" w:hAnsi="宋体" w:eastAsia="宋体" w:cs="宋体"/>
          <w:sz w:val="24"/>
          <w:szCs w:val="24"/>
        </w:rPr>
        <w:t>开标地点：汉中市汉台区紫柏路朋鹰紫城10#楼201号</w:t>
      </w:r>
    </w:p>
    <w:p w14:paraId="7EA56F18">
      <w:pPr>
        <w:pStyle w:val="4"/>
        <w:outlineLvl w:val="3"/>
        <w:rPr>
          <w:rFonts w:hint="eastAsia" w:ascii="宋体" w:hAnsi="宋体" w:eastAsia="宋体" w:cs="宋体"/>
          <w:sz w:val="24"/>
          <w:szCs w:val="24"/>
        </w:rPr>
      </w:pPr>
      <w:r>
        <w:rPr>
          <w:rFonts w:hint="eastAsia" w:ascii="宋体" w:hAnsi="宋体" w:eastAsia="宋体" w:cs="宋体"/>
          <w:b/>
          <w:sz w:val="24"/>
          <w:szCs w:val="24"/>
        </w:rPr>
        <w:t>五、公告期限</w:t>
      </w:r>
    </w:p>
    <w:p w14:paraId="55B48617">
      <w:pPr>
        <w:pStyle w:val="4"/>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51A5D3AD">
      <w:pPr>
        <w:pStyle w:val="4"/>
        <w:outlineLvl w:val="3"/>
        <w:rPr>
          <w:rFonts w:hint="eastAsia" w:ascii="宋体" w:hAnsi="宋体" w:eastAsia="宋体" w:cs="宋体"/>
          <w:sz w:val="24"/>
          <w:szCs w:val="24"/>
        </w:rPr>
      </w:pPr>
      <w:r>
        <w:rPr>
          <w:rFonts w:hint="eastAsia" w:ascii="宋体" w:hAnsi="宋体" w:eastAsia="宋体" w:cs="宋体"/>
          <w:b/>
          <w:sz w:val="24"/>
          <w:szCs w:val="24"/>
        </w:rPr>
        <w:t>六、其他补充事宜</w:t>
      </w:r>
    </w:p>
    <w:p w14:paraId="654E3DB0">
      <w:pPr>
        <w:pStyle w:val="4"/>
        <w:rPr>
          <w:rFonts w:hint="eastAsia" w:ascii="宋体" w:hAnsi="宋体" w:eastAsia="宋体" w:cs="宋体"/>
          <w:sz w:val="24"/>
          <w:szCs w:val="24"/>
        </w:rPr>
      </w:pPr>
      <w:r>
        <w:rPr>
          <w:rFonts w:hint="eastAsia" w:ascii="宋体" w:hAnsi="宋体" w:eastAsia="宋体" w:cs="宋体"/>
          <w:color w:val="000000"/>
          <w:sz w:val="24"/>
          <w:szCs w:val="24"/>
          <w:shd w:val="clear" w:fill="FFFFFF"/>
        </w:rPr>
        <w:t>请于工作日持单位介绍信原件、授权委托书、被委托人身份证原件及复印件加盖单位公章（鲜章）一份至代理机构购买招标文件。谢绝邮寄。</w:t>
      </w:r>
    </w:p>
    <w:p w14:paraId="0C6F4E46">
      <w:pPr>
        <w:pStyle w:val="4"/>
        <w:outlineLvl w:val="3"/>
        <w:rPr>
          <w:rFonts w:hint="eastAsia" w:ascii="宋体" w:hAnsi="宋体" w:eastAsia="宋体" w:cs="宋体"/>
          <w:sz w:val="24"/>
          <w:szCs w:val="24"/>
        </w:rPr>
      </w:pPr>
      <w:r>
        <w:rPr>
          <w:rFonts w:hint="eastAsia" w:ascii="宋体" w:hAnsi="宋体" w:eastAsia="宋体" w:cs="宋体"/>
          <w:b/>
          <w:sz w:val="24"/>
          <w:szCs w:val="24"/>
        </w:rPr>
        <w:t>七、对本次招标提出询问，请按以下方式联系。</w:t>
      </w:r>
    </w:p>
    <w:p w14:paraId="6679F37A">
      <w:pPr>
        <w:pStyle w:val="4"/>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6F98A6D5">
      <w:pPr>
        <w:pStyle w:val="4"/>
        <w:rPr>
          <w:rFonts w:hint="eastAsia" w:ascii="宋体" w:hAnsi="宋体" w:eastAsia="宋体" w:cs="宋体"/>
          <w:sz w:val="24"/>
          <w:szCs w:val="24"/>
        </w:rPr>
      </w:pPr>
      <w:r>
        <w:rPr>
          <w:rFonts w:hint="eastAsia" w:ascii="宋体" w:hAnsi="宋体" w:eastAsia="宋体" w:cs="宋体"/>
          <w:sz w:val="24"/>
          <w:szCs w:val="24"/>
        </w:rPr>
        <w:t>名称：西乡县堰口镇人民政府</w:t>
      </w:r>
    </w:p>
    <w:p w14:paraId="66CDFBE0">
      <w:pPr>
        <w:pStyle w:val="4"/>
        <w:rPr>
          <w:rFonts w:hint="eastAsia" w:ascii="宋体" w:hAnsi="宋体" w:eastAsia="宋体" w:cs="宋体"/>
          <w:sz w:val="24"/>
          <w:szCs w:val="24"/>
        </w:rPr>
      </w:pPr>
      <w:r>
        <w:rPr>
          <w:rFonts w:hint="eastAsia" w:ascii="宋体" w:hAnsi="宋体" w:eastAsia="宋体" w:cs="宋体"/>
          <w:sz w:val="24"/>
          <w:szCs w:val="24"/>
        </w:rPr>
        <w:t>地址：西乡县堰口社区</w:t>
      </w:r>
    </w:p>
    <w:p w14:paraId="7F9BFFBE">
      <w:pPr>
        <w:pStyle w:val="4"/>
        <w:rPr>
          <w:rFonts w:hint="eastAsia" w:ascii="宋体" w:hAnsi="宋体" w:eastAsia="宋体" w:cs="宋体"/>
          <w:sz w:val="24"/>
          <w:szCs w:val="24"/>
        </w:rPr>
      </w:pPr>
      <w:r>
        <w:rPr>
          <w:rFonts w:hint="eastAsia" w:ascii="宋体" w:hAnsi="宋体" w:eastAsia="宋体" w:cs="宋体"/>
          <w:sz w:val="24"/>
          <w:szCs w:val="24"/>
        </w:rPr>
        <w:t>联系方式：13689162111</w:t>
      </w:r>
    </w:p>
    <w:p w14:paraId="241001F6">
      <w:pPr>
        <w:pStyle w:val="4"/>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21BBF24C">
      <w:pPr>
        <w:pStyle w:val="4"/>
        <w:rPr>
          <w:rFonts w:hint="eastAsia" w:ascii="宋体" w:hAnsi="宋体" w:eastAsia="宋体" w:cs="宋体"/>
          <w:sz w:val="24"/>
          <w:szCs w:val="24"/>
        </w:rPr>
      </w:pPr>
      <w:r>
        <w:rPr>
          <w:rFonts w:hint="eastAsia" w:ascii="宋体" w:hAnsi="宋体" w:eastAsia="宋体" w:cs="宋体"/>
          <w:sz w:val="24"/>
          <w:szCs w:val="24"/>
        </w:rPr>
        <w:t>名称：陕西星辰文达工程项目管理有限公司</w:t>
      </w:r>
    </w:p>
    <w:p w14:paraId="7985B9EE">
      <w:pPr>
        <w:pStyle w:val="4"/>
        <w:rPr>
          <w:rFonts w:hint="eastAsia" w:ascii="宋体" w:hAnsi="宋体" w:eastAsia="宋体" w:cs="宋体"/>
          <w:sz w:val="24"/>
          <w:szCs w:val="24"/>
        </w:rPr>
      </w:pPr>
      <w:r>
        <w:rPr>
          <w:rFonts w:hint="eastAsia" w:ascii="宋体" w:hAnsi="宋体" w:eastAsia="宋体" w:cs="宋体"/>
          <w:sz w:val="24"/>
          <w:szCs w:val="24"/>
        </w:rPr>
        <w:t>地址：汉中市汉台区紫柏路朋鹰紫城10#楼201号</w:t>
      </w:r>
    </w:p>
    <w:p w14:paraId="1A602B60">
      <w:pPr>
        <w:pStyle w:val="4"/>
        <w:rPr>
          <w:rFonts w:hint="eastAsia" w:ascii="宋体" w:hAnsi="宋体" w:eastAsia="宋体" w:cs="宋体"/>
          <w:sz w:val="24"/>
          <w:szCs w:val="24"/>
        </w:rPr>
      </w:pPr>
      <w:r>
        <w:rPr>
          <w:rFonts w:hint="eastAsia" w:ascii="宋体" w:hAnsi="宋体" w:eastAsia="宋体" w:cs="宋体"/>
          <w:sz w:val="24"/>
          <w:szCs w:val="24"/>
        </w:rPr>
        <w:t>联系方式：15686194750</w:t>
      </w:r>
    </w:p>
    <w:p w14:paraId="095BF34A">
      <w:pPr>
        <w:pStyle w:val="4"/>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5F9AEC37">
      <w:pPr>
        <w:pStyle w:val="4"/>
        <w:rPr>
          <w:rFonts w:hint="eastAsia" w:ascii="宋体" w:hAnsi="宋体" w:eastAsia="宋体" w:cs="宋体"/>
          <w:sz w:val="24"/>
          <w:szCs w:val="24"/>
        </w:rPr>
      </w:pPr>
      <w:r>
        <w:rPr>
          <w:rFonts w:hint="eastAsia" w:ascii="宋体" w:hAnsi="宋体" w:eastAsia="宋体" w:cs="宋体"/>
          <w:sz w:val="24"/>
          <w:szCs w:val="24"/>
        </w:rPr>
        <w:t>项目联系人：赵先生</w:t>
      </w:r>
    </w:p>
    <w:p w14:paraId="773BC54C">
      <w:pPr>
        <w:pStyle w:val="4"/>
        <w:rPr>
          <w:rFonts w:hint="eastAsia" w:ascii="宋体" w:hAnsi="宋体" w:eastAsia="宋体" w:cs="宋体"/>
          <w:sz w:val="24"/>
          <w:szCs w:val="24"/>
        </w:rPr>
      </w:pPr>
      <w:r>
        <w:rPr>
          <w:rFonts w:hint="eastAsia" w:ascii="宋体" w:hAnsi="宋体" w:eastAsia="宋体" w:cs="宋体"/>
          <w:sz w:val="24"/>
          <w:szCs w:val="24"/>
        </w:rPr>
        <w:t>电话：15686194750</w:t>
      </w:r>
    </w:p>
    <w:p w14:paraId="223B3E72">
      <w:pPr>
        <w:pStyle w:val="4"/>
        <w:jc w:val="right"/>
        <w:rPr>
          <w:rFonts w:hint="eastAsia" w:ascii="宋体" w:hAnsi="宋体" w:eastAsia="宋体" w:cs="宋体"/>
          <w:sz w:val="24"/>
          <w:szCs w:val="24"/>
        </w:rPr>
      </w:pPr>
      <w:r>
        <w:rPr>
          <w:rFonts w:hint="eastAsia" w:ascii="宋体" w:hAnsi="宋体" w:eastAsia="宋体" w:cs="宋体"/>
          <w:sz w:val="24"/>
          <w:szCs w:val="24"/>
        </w:rPr>
        <w:t>陕西星辰文达工程项目管理有限公司</w:t>
      </w:r>
      <w:r>
        <w:rPr>
          <w:rFonts w:hint="eastAsia" w:ascii="宋体" w:hAnsi="宋体" w:eastAsia="宋体" w:cs="宋体"/>
          <w:sz w:val="24"/>
          <w:szCs w:val="24"/>
        </w:rPr>
        <w:br w:type="textWrapping"/>
      </w:r>
    </w:p>
    <w:p w14:paraId="48AD58CA">
      <w:pPr>
        <w:pStyle w:val="4"/>
        <w:rPr>
          <w:rFonts w:hint="eastAsia" w:ascii="宋体" w:hAnsi="宋体" w:eastAsia="宋体" w:cs="宋体"/>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0F53388"/>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2180</Words>
  <Characters>2454</Characters>
  <Lines>0</Lines>
  <Paragraphs>0</Paragraphs>
  <TotalTime>0</TotalTime>
  <ScaleCrop>false</ScaleCrop>
  <LinksUpToDate>false</LinksUpToDate>
  <CharactersWithSpaces>2477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赵攀</cp:lastModifiedBy>
  <dcterms:modified xsi:type="dcterms:W3CDTF">2024-12-23T09:49:06Z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5AC3104F6E5F487BA29E20F6A3C08AC7_12</vt:lpwstr>
  </property>
</Properties>
</file>