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0"/>
        </w:tabs>
        <w:spacing w:line="360" w:lineRule="auto"/>
        <w:ind w:leftChars="0"/>
        <w:jc w:val="center"/>
        <w:rPr>
          <w:rFonts w:hint="default" w:ascii="仿宋" w:hAnsi="仿宋" w:eastAsia="仿宋" w:cs="仿宋"/>
          <w:b/>
          <w:bCs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采购需求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购置及安装</w:t>
      </w:r>
      <w:r>
        <w:rPr>
          <w:rFonts w:hint="eastAsia" w:ascii="仿宋" w:hAnsi="仿宋" w:eastAsia="仿宋" w:cs="仿宋"/>
          <w:sz w:val="24"/>
          <w:szCs w:val="24"/>
        </w:rPr>
        <w:t>客流监测系统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、视频核验系统、人工智能识别系统、数据接入实时部署服务及配套硬件产品一批。详见采购文件。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2398C"/>
    <w:rsid w:val="2221123A"/>
    <w:rsid w:val="5462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spacing w:before="0" w:after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2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1</TotalTime>
  <ScaleCrop>false</ScaleCrop>
  <LinksUpToDate>false</LinksUpToDate>
  <CharactersWithSpaces>59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2024-04-24T07:59:00Z</dcterms:created>
  <dc:creator>xoyo</dc:creator>
  <cp:lastModifiedBy>xoyo</cp:lastModifiedBy>
  <dcterms:modified xsi:type="dcterms:W3CDTF">2024-04-24T08:02:26Z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EE7A1C152F104BCD9DB28815FE6472A7</vt:lpwstr>
  </property>
</Properties>
</file>