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numPr>
          <w:ilvl w:val="0"/>
          <w:numId w:val="0"/>
        </w:numPr>
        <w:tabs>
          <w:tab w:val="left" w:pos="960"/>
        </w:tabs>
        <w:spacing w:before="0" w:after="0" w:line="360" w:lineRule="auto"/>
        <w:jc w:val="center"/>
        <w:rPr>
          <w:rFonts w:hint="eastAsia" w:ascii="仿宋" w:hAnsi="仿宋" w:eastAsia="仿宋" w:cs="仿宋"/>
          <w:sz w:val="36"/>
          <w:szCs w:val="36"/>
          <w:lang w:val="en-US" w:eastAsia="zh-CN"/>
        </w:rPr>
      </w:pPr>
      <w:r>
        <w:rPr>
          <w:rFonts w:hint="eastAsia" w:ascii="仿宋" w:hAnsi="仿宋" w:eastAsia="仿宋" w:cs="仿宋"/>
          <w:sz w:val="36"/>
          <w:szCs w:val="36"/>
          <w:lang w:val="en-US" w:eastAsia="zh-CN"/>
        </w:rPr>
        <w:t>采购需求</w:t>
      </w:r>
    </w:p>
    <w:p>
      <w:pPr>
        <w:rPr>
          <w:rFonts w:hint="eastAsia"/>
          <w:lang w:val="en-US" w:eastAsia="zh-CN"/>
        </w:rPr>
      </w:pPr>
    </w:p>
    <w:p>
      <w:pPr>
        <w:pStyle w:val="2"/>
        <w:numPr>
          <w:ilvl w:val="0"/>
          <w:numId w:val="0"/>
        </w:numPr>
        <w:spacing w:line="360" w:lineRule="auto"/>
        <w:ind w:leftChars="0" w:right="-84" w:rightChars="-40"/>
        <w:jc w:val="left"/>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一、服务内容</w:t>
      </w:r>
    </w:p>
    <w:p>
      <w:pPr>
        <w:pStyle w:val="2"/>
        <w:numPr>
          <w:ilvl w:val="0"/>
          <w:numId w:val="0"/>
        </w:numPr>
        <w:spacing w:line="360" w:lineRule="auto"/>
        <w:ind w:leftChars="0" w:right="-84" w:rightChars="-40" w:firstLine="480" w:firstLineChars="200"/>
        <w:jc w:val="left"/>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1、一标段：西乡县2023年中央财政森林修复项目一标段，森林修复作业区位于西乡县堰口镇三坪村，23个小班，作业面积4000亩，设置1块宣传牌。</w:t>
      </w:r>
    </w:p>
    <w:p>
      <w:pPr>
        <w:pStyle w:val="2"/>
        <w:numPr>
          <w:ilvl w:val="0"/>
          <w:numId w:val="0"/>
        </w:numPr>
        <w:spacing w:line="360" w:lineRule="auto"/>
        <w:ind w:leftChars="0" w:right="-84" w:rightChars="-40" w:firstLine="480" w:firstLineChars="200"/>
        <w:jc w:val="left"/>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2、二标段：西乡县2023年中央财政森林修复项目二标段，森林修复作业区位于西乡县峡口镇水磨村，24个小班，作业面积3000亩，设置1块宣传牌。</w:t>
      </w:r>
    </w:p>
    <w:p>
      <w:pPr>
        <w:pStyle w:val="2"/>
        <w:numPr>
          <w:ilvl w:val="0"/>
          <w:numId w:val="0"/>
        </w:numPr>
        <w:spacing w:line="360" w:lineRule="auto"/>
        <w:ind w:leftChars="0" w:right="-84" w:rightChars="-40" w:firstLine="480" w:firstLineChars="200"/>
        <w:jc w:val="left"/>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3、三标段：西乡县2023年中央财政森林修复项目三标段，森林修复作业区位于西乡县峡口镇文溪村，22个小班，作业面积3000亩，设置1块宣传牌。</w:t>
      </w:r>
    </w:p>
    <w:p>
      <w:pPr>
        <w:pStyle w:val="2"/>
        <w:numPr>
          <w:ilvl w:val="0"/>
          <w:numId w:val="0"/>
        </w:numPr>
        <w:spacing w:line="360" w:lineRule="auto"/>
        <w:ind w:leftChars="0" w:right="-84" w:rightChars="-40"/>
        <w:jc w:val="left"/>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二、森林修复措施</w:t>
      </w:r>
    </w:p>
    <w:p>
      <w:pPr>
        <w:pStyle w:val="2"/>
        <w:numPr>
          <w:ilvl w:val="0"/>
          <w:numId w:val="0"/>
        </w:numPr>
        <w:spacing w:line="360" w:lineRule="auto"/>
        <w:ind w:leftChars="0" w:right="-84" w:rightChars="-40"/>
        <w:jc w:val="left"/>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1、森林修复对象</w:t>
      </w:r>
    </w:p>
    <w:p>
      <w:pPr>
        <w:pStyle w:val="2"/>
        <w:numPr>
          <w:ilvl w:val="0"/>
          <w:numId w:val="0"/>
        </w:numPr>
        <w:spacing w:line="360" w:lineRule="auto"/>
        <w:ind w:leftChars="0" w:right="-84" w:rightChars="-40" w:firstLine="480" w:firstLineChars="200"/>
        <w:jc w:val="left"/>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项目区所属地类均为乔木林地，龄组为中龄林，林分郁闭度0.75-0.85，主要树种为栓皮栎、桦树、杨树、侧柏和杉木。项目区内部分作业小班内林分密度过大，林木生长空间不足；部分作业小班内林下杂灌丛生，藤本植物交错缠绕，严重影响了目标树种的生长；部分作业小班内目标树侧枝分散杂乱，林内通风透光条件差。</w:t>
      </w:r>
    </w:p>
    <w:p>
      <w:pPr>
        <w:pStyle w:val="2"/>
        <w:numPr>
          <w:ilvl w:val="0"/>
          <w:numId w:val="0"/>
        </w:numPr>
        <w:spacing w:line="360" w:lineRule="auto"/>
        <w:ind w:leftChars="0" w:right="-84" w:rightChars="-40"/>
        <w:jc w:val="left"/>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2、森林修复方式</w:t>
      </w:r>
    </w:p>
    <w:p>
      <w:pPr>
        <w:pStyle w:val="2"/>
        <w:numPr>
          <w:ilvl w:val="0"/>
          <w:numId w:val="0"/>
        </w:numPr>
        <w:spacing w:line="360" w:lineRule="auto"/>
        <w:ind w:leftChars="0" w:right="-84" w:rightChars="-40" w:firstLine="480" w:firstLineChars="200"/>
        <w:jc w:val="left"/>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根据项目区内的林分类型、特点及作业措施要求，抚育方式确定为综合抚育。整个作业区进行取疏伐，并结合修枝、割灌等抚育措施。通过以上综合抚育措施，改善林木生长环境，促进林木生长，提高林分质量。</w:t>
      </w:r>
    </w:p>
    <w:p>
      <w:pPr>
        <w:pStyle w:val="2"/>
        <w:numPr>
          <w:ilvl w:val="0"/>
          <w:numId w:val="0"/>
        </w:numPr>
        <w:spacing w:line="360" w:lineRule="auto"/>
        <w:ind w:leftChars="0" w:right="-84" w:rightChars="-40"/>
        <w:jc w:val="left"/>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3、施工方式</w:t>
      </w:r>
    </w:p>
    <w:p>
      <w:pPr>
        <w:pStyle w:val="2"/>
        <w:numPr>
          <w:ilvl w:val="0"/>
          <w:numId w:val="0"/>
        </w:numPr>
        <w:spacing w:line="360" w:lineRule="auto"/>
        <w:ind w:leftChars="0" w:right="-84" w:rightChars="-40" w:firstLine="480" w:firstLineChars="200"/>
        <w:jc w:val="left"/>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根据当地地形特点和资源状况，森林修复的疏伐、修枝、割灌作业工序均采用人力方式。</w:t>
      </w:r>
    </w:p>
    <w:p>
      <w:pPr>
        <w:pStyle w:val="2"/>
        <w:numPr>
          <w:ilvl w:val="0"/>
          <w:numId w:val="0"/>
        </w:numPr>
        <w:spacing w:line="360" w:lineRule="auto"/>
        <w:ind w:leftChars="0" w:right="-84" w:rightChars="-40"/>
        <w:jc w:val="left"/>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4、施工流程</w:t>
      </w:r>
    </w:p>
    <w:p>
      <w:pPr>
        <w:pStyle w:val="2"/>
        <w:numPr>
          <w:ilvl w:val="0"/>
          <w:numId w:val="0"/>
        </w:numPr>
        <w:spacing w:line="360" w:lineRule="auto"/>
        <w:ind w:leftChars="0" w:right="-84" w:rightChars="-40" w:firstLine="480" w:firstLineChars="200"/>
        <w:jc w:val="left"/>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①森林修复作业小班周界标定:在指定作业小班区域后，施工技术人员按照设计图纸沿周界采用打桩或用红漆在固定物标注等形式确定施工作业小班的周界，使森林修复准确率达到100%。</w:t>
      </w:r>
    </w:p>
    <w:p>
      <w:pPr>
        <w:pStyle w:val="2"/>
        <w:numPr>
          <w:ilvl w:val="0"/>
          <w:numId w:val="0"/>
        </w:numPr>
        <w:spacing w:line="360" w:lineRule="auto"/>
        <w:ind w:leftChars="0" w:right="-84" w:rightChars="-40" w:firstLine="480" w:firstLineChars="200"/>
        <w:jc w:val="left"/>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②标记：疏伐作业前，根据作业设计要求，用红油漆对采伐木进行标记。</w:t>
      </w:r>
    </w:p>
    <w:p>
      <w:pPr>
        <w:pStyle w:val="2"/>
        <w:numPr>
          <w:ilvl w:val="0"/>
          <w:numId w:val="0"/>
        </w:numPr>
        <w:spacing w:line="360" w:lineRule="auto"/>
        <w:ind w:leftChars="0" w:right="-84" w:rightChars="-40" w:firstLine="480" w:firstLineChars="200"/>
        <w:jc w:val="left"/>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③伐木：在林木密度较大的林分中，依据“砍劣留优、砍小留大、砍密留匀、分布均匀、疏密适度”的原则，通过采伐劣势木、濒死木、病害木和枯立木，部分径级较大的干形弯曲、生长不良木等，为保留木提供足够的生长空间。采伐强度为15%（株数比），采伐木顺序为：干扰树、（必要时）其他树；保留木顺序为：目标树、辅助树、其他树。</w:t>
      </w:r>
    </w:p>
    <w:p>
      <w:pPr>
        <w:pStyle w:val="2"/>
        <w:numPr>
          <w:ilvl w:val="0"/>
          <w:numId w:val="0"/>
        </w:numPr>
        <w:spacing w:line="360" w:lineRule="auto"/>
        <w:ind w:leftChars="0" w:right="-84" w:rightChars="-40"/>
        <w:jc w:val="left"/>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技术要求：疏伐作业前，应根据作业设计要求，用红油漆对采伐木进行标记。根据要求，确定并标记伐木顺序和作业小班总的树倒方向。伐木者要认真观察被伐木树冠形状、干是否腐朽、倾斜、弯曲，风向和风力，判断树木的自然倒向，根据上述诸因素和周围其他树木的位置，有无挂枝、枯枝和其他危险因素，正确选定树木伐倒方向。应尽量降低伐根高度，伐根高度不大于5厘米，禁伐木技术，防止劈裂、搭挂，并在间伐过程中减少对保留木的损害。</w:t>
      </w:r>
    </w:p>
    <w:p>
      <w:pPr>
        <w:pStyle w:val="2"/>
        <w:numPr>
          <w:ilvl w:val="0"/>
          <w:numId w:val="0"/>
        </w:numPr>
        <w:spacing w:line="360" w:lineRule="auto"/>
        <w:ind w:leftChars="0" w:right="-84" w:rightChars="-40" w:firstLine="480" w:firstLineChars="200"/>
        <w:jc w:val="left"/>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疏伐后林分郁闭度不低于0.6；在容易遭受风倒雪压危害的地段，或第一次疏伐时，郁闭度降低不超过0.2；目的树种和辅助树种的林木株数所占林分总株数的比例不减少；目的树种平均胸径不低于采伐前平均胸径；林木分布均匀，不造成林窗、林中空地等。</w:t>
      </w:r>
    </w:p>
    <w:p>
      <w:pPr>
        <w:pStyle w:val="2"/>
        <w:numPr>
          <w:ilvl w:val="0"/>
          <w:numId w:val="0"/>
        </w:numPr>
        <w:spacing w:line="360" w:lineRule="auto"/>
        <w:ind w:leftChars="0" w:right="-84" w:rightChars="-40"/>
        <w:jc w:val="left"/>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为避免破坏森林资源，山脊两侧100米地域内林木，沟坎楞边、石崖或悬崖边上的林木，坡度50°以上地域内林木尽量保持自然原貌。</w:t>
      </w:r>
    </w:p>
    <w:p>
      <w:pPr>
        <w:pStyle w:val="2"/>
        <w:numPr>
          <w:ilvl w:val="0"/>
          <w:numId w:val="0"/>
        </w:numPr>
        <w:spacing w:line="360" w:lineRule="auto"/>
        <w:ind w:leftChars="0" w:right="-84" w:rightChars="-40" w:firstLine="480" w:firstLineChars="200"/>
        <w:jc w:val="left"/>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④修枝：对于天然整枝不良影响林内通风光照和目的树种生长的林木进行修枝，通过修掉林木下部过多的枝条、枯死枝，调节林内通风透光条件，给林木的生长发育创造适宜条件，减轻目的树种树冠火灾、雪压和风灾程度，防治病虫害蔓延。修枝主要是修去枯死枝和树冠下部1~2轮活枝，枝桩尽量修平，剪口不能伤害树干的韧皮部和木质部。</w:t>
      </w:r>
    </w:p>
    <w:p>
      <w:pPr>
        <w:pStyle w:val="2"/>
        <w:numPr>
          <w:ilvl w:val="0"/>
          <w:numId w:val="0"/>
        </w:numPr>
        <w:spacing w:line="360" w:lineRule="auto"/>
        <w:ind w:leftChars="0" w:right="-84" w:rightChars="-40" w:firstLine="480" w:firstLineChars="200"/>
        <w:jc w:val="left"/>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⑤割灌：对于灌木、藤本高度超过目的幼树幼苗并对其生长造成严重影响的小班，进行割灌。割灌时以目标树为中心，割除其周围1～1.5m范围内影响目的树种幼苗幼树生长的杂灌，进行局部割灌，避免全面割灌。割灌-割藤时贴近地面切割，留茬高度不宜超过5cm，施工作业时注重保护珍稀濒危树木、林窗处的幼树幼苗及林下有生长潜力的幼树幼苗，稀疏地段适度保留灌木。</w:t>
      </w:r>
    </w:p>
    <w:p>
      <w:pPr>
        <w:pStyle w:val="2"/>
        <w:numPr>
          <w:ilvl w:val="0"/>
          <w:numId w:val="0"/>
        </w:numPr>
        <w:spacing w:line="360" w:lineRule="auto"/>
        <w:ind w:leftChars="0" w:right="-84" w:rightChars="-40" w:firstLine="480" w:firstLineChars="200"/>
        <w:jc w:val="left"/>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⑥剩余物处理与林地清理：森林修复作业完成后，将抚育剩余物平辅在林内。对于感染松材线虫病的林木、抚育剩余物等，要全株清理出林分，就地集中烧毁。</w:t>
      </w:r>
    </w:p>
    <w:p>
      <w:pPr>
        <w:pStyle w:val="2"/>
        <w:numPr>
          <w:ilvl w:val="0"/>
          <w:numId w:val="0"/>
        </w:numPr>
        <w:spacing w:line="360" w:lineRule="auto"/>
        <w:ind w:leftChars="0" w:right="-84" w:rightChars="-40"/>
        <w:jc w:val="left"/>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5、宣传标识</w:t>
      </w:r>
    </w:p>
    <w:p>
      <w:pPr>
        <w:pStyle w:val="2"/>
        <w:numPr>
          <w:ilvl w:val="0"/>
          <w:numId w:val="0"/>
        </w:numPr>
        <w:spacing w:line="360" w:lineRule="auto"/>
        <w:ind w:leftChars="0" w:right="-84" w:rightChars="-40" w:firstLine="480" w:firstLineChars="200"/>
        <w:jc w:val="left"/>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每个作业区设置1块宣传牌。宣传牌规格为2000×1200mm热镀锌钢架+5年膜反光印刷。宣传牌上应标明建设项目名称、建设地点、抚育规模、抚育方式、抚育方法、建设期限、建设单位、施工单位、项目负责人、设计单位及监理单位等内容，背面为管护制度，标明禁止烧荒、采伐、放牧割草砍柴和一切不利于林木生长繁殖的人为活动行为及奖罚措施。</w:t>
      </w:r>
    </w:p>
    <w:p>
      <w:pPr>
        <w:pStyle w:val="2"/>
        <w:numPr>
          <w:ilvl w:val="0"/>
          <w:numId w:val="0"/>
        </w:numPr>
        <w:spacing w:line="360" w:lineRule="auto"/>
        <w:ind w:leftChars="0" w:right="-84" w:rightChars="-40"/>
        <w:jc w:val="left"/>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三、生物多样性与环境保护</w:t>
      </w:r>
    </w:p>
    <w:p>
      <w:pPr>
        <w:pStyle w:val="2"/>
        <w:numPr>
          <w:ilvl w:val="0"/>
          <w:numId w:val="0"/>
        </w:numPr>
        <w:spacing w:line="360" w:lineRule="auto"/>
        <w:ind w:right="-84" w:rightChars="-40"/>
        <w:jc w:val="left"/>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1、野生动物保护</w:t>
      </w:r>
    </w:p>
    <w:p>
      <w:pPr>
        <w:pStyle w:val="2"/>
        <w:numPr>
          <w:ilvl w:val="0"/>
          <w:numId w:val="0"/>
        </w:numPr>
        <w:spacing w:line="360" w:lineRule="auto"/>
        <w:ind w:leftChars="0" w:right="-84" w:rightChars="-40" w:firstLine="480" w:firstLineChars="200"/>
        <w:jc w:val="left"/>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（1）树冠上有鸟巢的林木，应作为辅助木保留。</w:t>
      </w:r>
    </w:p>
    <w:p>
      <w:pPr>
        <w:pStyle w:val="2"/>
        <w:numPr>
          <w:ilvl w:val="0"/>
          <w:numId w:val="0"/>
        </w:numPr>
        <w:spacing w:line="360" w:lineRule="auto"/>
        <w:ind w:leftChars="0" w:right="-84" w:rightChars="-40" w:firstLine="480" w:firstLineChars="200"/>
        <w:jc w:val="left"/>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（2）树干上有动物巢穴、隐蔽地的林木应作为辅助木保留。</w:t>
      </w:r>
    </w:p>
    <w:p>
      <w:pPr>
        <w:pStyle w:val="2"/>
        <w:numPr>
          <w:ilvl w:val="0"/>
          <w:numId w:val="0"/>
        </w:numPr>
        <w:spacing w:line="360" w:lineRule="auto"/>
        <w:ind w:leftChars="0" w:right="-84" w:rightChars="-40" w:firstLine="480" w:firstLineChars="200"/>
        <w:jc w:val="left"/>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（3）保护野生动物的栖息地和动物廊道。抚育作业要考虑作业次序和作业的连接与隔离，以便在作业时野生动物有躲避场所。</w:t>
      </w:r>
    </w:p>
    <w:p>
      <w:pPr>
        <w:pStyle w:val="2"/>
        <w:numPr>
          <w:ilvl w:val="0"/>
          <w:numId w:val="0"/>
        </w:numPr>
        <w:spacing w:line="360" w:lineRule="auto"/>
        <w:ind w:right="-84" w:rightChars="-40"/>
        <w:jc w:val="left"/>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2、野生植物保护</w:t>
      </w:r>
    </w:p>
    <w:p>
      <w:pPr>
        <w:pStyle w:val="2"/>
        <w:numPr>
          <w:ilvl w:val="0"/>
          <w:numId w:val="0"/>
        </w:numPr>
        <w:spacing w:line="360" w:lineRule="auto"/>
        <w:ind w:leftChars="0" w:right="-84" w:rightChars="-40" w:firstLine="480" w:firstLineChars="200"/>
        <w:jc w:val="left"/>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（1）国家或地方重点保护树种或列入珍稀濒危植物名录的树种要标记辅助树或目标树保留。</w:t>
      </w:r>
    </w:p>
    <w:p>
      <w:pPr>
        <w:pStyle w:val="2"/>
        <w:numPr>
          <w:ilvl w:val="0"/>
          <w:numId w:val="0"/>
        </w:numPr>
        <w:spacing w:line="360" w:lineRule="auto"/>
        <w:ind w:leftChars="0" w:right="-84" w:rightChars="-40" w:firstLine="480" w:firstLineChars="200"/>
        <w:jc w:val="left"/>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（2）在针叶纯林中的空地上的乡土阔叶树种，应作为辅助木保留。</w:t>
      </w:r>
    </w:p>
    <w:p>
      <w:pPr>
        <w:pStyle w:val="2"/>
        <w:numPr>
          <w:ilvl w:val="0"/>
          <w:numId w:val="0"/>
        </w:numPr>
        <w:spacing w:line="360" w:lineRule="auto"/>
        <w:ind w:leftChars="0" w:right="-84" w:rightChars="-40" w:firstLine="480" w:firstLineChars="200"/>
        <w:jc w:val="left"/>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（3）保留国家或地方重点保护的植物种类。</w:t>
      </w:r>
    </w:p>
    <w:p>
      <w:pPr>
        <w:pStyle w:val="2"/>
        <w:numPr>
          <w:ilvl w:val="0"/>
          <w:numId w:val="0"/>
        </w:numPr>
        <w:spacing w:line="360" w:lineRule="auto"/>
        <w:ind w:leftChars="0" w:right="-84" w:rightChars="-40" w:firstLine="480" w:firstLineChars="200"/>
        <w:jc w:val="left"/>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（4）保留有观赏和食用药用价值的植物。</w:t>
      </w:r>
    </w:p>
    <w:p>
      <w:pPr>
        <w:pStyle w:val="2"/>
        <w:numPr>
          <w:ilvl w:val="0"/>
          <w:numId w:val="0"/>
        </w:numPr>
        <w:spacing w:line="360" w:lineRule="auto"/>
        <w:ind w:leftChars="0" w:right="-84" w:rightChars="-40" w:firstLine="480" w:firstLineChars="200"/>
        <w:jc w:val="left"/>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（5）保留利用价值不大但不影响林分卫生和自然生长的林木。</w:t>
      </w:r>
    </w:p>
    <w:p>
      <w:pPr>
        <w:pStyle w:val="2"/>
        <w:numPr>
          <w:ilvl w:val="0"/>
          <w:numId w:val="0"/>
        </w:numPr>
        <w:spacing w:line="360" w:lineRule="auto"/>
        <w:ind w:leftChars="0" w:right="-84" w:rightChars="-40"/>
        <w:jc w:val="left"/>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3其他生物多样性保护</w:t>
      </w:r>
    </w:p>
    <w:p>
      <w:pPr>
        <w:pStyle w:val="2"/>
        <w:numPr>
          <w:ilvl w:val="0"/>
          <w:numId w:val="0"/>
        </w:numPr>
        <w:spacing w:line="360" w:lineRule="auto"/>
        <w:ind w:leftChars="0" w:right="-84" w:rightChars="-40" w:firstLine="480" w:firstLineChars="200"/>
        <w:jc w:val="left"/>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（1）森林修复作业时要采取必要措施保护林下目的树种及珍贵树种幼苗幼树。</w:t>
      </w:r>
    </w:p>
    <w:p>
      <w:pPr>
        <w:pStyle w:val="2"/>
        <w:numPr>
          <w:ilvl w:val="0"/>
          <w:numId w:val="0"/>
        </w:numPr>
        <w:spacing w:line="360" w:lineRule="auto"/>
        <w:ind w:leftChars="0" w:right="-84" w:rightChars="-40" w:firstLine="480" w:firstLineChars="200"/>
        <w:jc w:val="left"/>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（2）适当保留林下木，凡不影响作业或目的树种幼苗幼树生长的林下灌木不得伐除。</w:t>
      </w:r>
    </w:p>
    <w:p>
      <w:pPr>
        <w:pStyle w:val="2"/>
        <w:numPr>
          <w:ilvl w:val="0"/>
          <w:numId w:val="0"/>
        </w:numPr>
        <w:spacing w:line="360" w:lineRule="auto"/>
        <w:ind w:leftChars="0" w:right="-84" w:rightChars="-40"/>
        <w:jc w:val="left"/>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4、环境保护</w:t>
      </w:r>
    </w:p>
    <w:p>
      <w:pPr>
        <w:pStyle w:val="2"/>
        <w:numPr>
          <w:ilvl w:val="0"/>
          <w:numId w:val="0"/>
        </w:numPr>
        <w:spacing w:line="360" w:lineRule="auto"/>
        <w:ind w:leftChars="0" w:right="-84" w:rightChars="-40" w:firstLine="480" w:firstLineChars="200"/>
        <w:jc w:val="left"/>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每一作业区作业结束后，根据垃圾类型带出生活垃圾，压实填平坑洼，移走容易引起火灾的油料、燃料、各种废弃物。</w:t>
      </w:r>
    </w:p>
    <w:p>
      <w:pPr>
        <w:pStyle w:val="2"/>
        <w:numPr>
          <w:ilvl w:val="0"/>
          <w:numId w:val="0"/>
        </w:numPr>
        <w:spacing w:line="360" w:lineRule="auto"/>
        <w:ind w:leftChars="0" w:right="-84" w:rightChars="-40" w:firstLine="480" w:firstLineChars="200"/>
        <w:jc w:val="left"/>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将抚育剩余物，如枝丫、半截头、小径木等，截短散辅，以利于腐烂，增加土壤肥力，长度控制在1.5m～2.0m之间。对于清除的病虫危害木，为了防止病虫危害蔓延，应运出林外进行火烧或打碎成1cm左右碎块</w:t>
      </w:r>
    </w:p>
    <w:p>
      <w:pPr>
        <w:pStyle w:val="2"/>
        <w:numPr>
          <w:ilvl w:val="0"/>
          <w:numId w:val="0"/>
        </w:numPr>
        <w:spacing w:line="360" w:lineRule="auto"/>
        <w:ind w:leftChars="0" w:right="-84" w:rightChars="-40"/>
        <w:jc w:val="left"/>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7、安全生产与森林防火</w:t>
      </w:r>
    </w:p>
    <w:p>
      <w:pPr>
        <w:pStyle w:val="2"/>
        <w:numPr>
          <w:ilvl w:val="0"/>
          <w:numId w:val="0"/>
        </w:numPr>
        <w:spacing w:line="360" w:lineRule="auto"/>
        <w:ind w:leftChars="0" w:right="-84" w:rightChars="-40" w:firstLine="480" w:firstLineChars="200"/>
        <w:jc w:val="left"/>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（1）森林抚育作业首先要做到“安全第一”，保证作业人员的安全与健康，避免发生伤亡事故。</w:t>
      </w:r>
    </w:p>
    <w:p>
      <w:pPr>
        <w:pStyle w:val="2"/>
        <w:numPr>
          <w:ilvl w:val="0"/>
          <w:numId w:val="0"/>
        </w:numPr>
        <w:spacing w:line="360" w:lineRule="auto"/>
        <w:ind w:leftChars="0" w:right="-84" w:rightChars="-40" w:firstLine="480" w:firstLineChars="200"/>
        <w:jc w:val="left"/>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（2）建立相应的安全管理机构，制定严格的安全生产管理制度，与有关施工人员签订安全生产责任书，并对安全生产和劳动安全实施有效的管理、监督和检查。</w:t>
      </w:r>
    </w:p>
    <w:p>
      <w:pPr>
        <w:pStyle w:val="2"/>
        <w:numPr>
          <w:ilvl w:val="0"/>
          <w:numId w:val="0"/>
        </w:numPr>
        <w:spacing w:line="360" w:lineRule="auto"/>
        <w:ind w:leftChars="0" w:right="-84" w:rightChars="-40"/>
        <w:jc w:val="left"/>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当劳动保护设施不完备、作业场地不安全、作业环境不适宜时，投标人应及时采取相应的措施。</w:t>
      </w:r>
    </w:p>
    <w:p>
      <w:pPr>
        <w:pStyle w:val="2"/>
        <w:numPr>
          <w:ilvl w:val="0"/>
          <w:numId w:val="0"/>
        </w:numPr>
        <w:spacing w:line="360" w:lineRule="auto"/>
        <w:ind w:leftChars="0" w:right="-84" w:rightChars="-40"/>
        <w:jc w:val="left"/>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投标人要组织开展有关安全生产和劳动安全的教育，增强作业人员的安全意识。</w:t>
      </w:r>
    </w:p>
    <w:p>
      <w:pPr>
        <w:pStyle w:val="2"/>
        <w:numPr>
          <w:ilvl w:val="0"/>
          <w:numId w:val="0"/>
        </w:numPr>
        <w:spacing w:line="360" w:lineRule="auto"/>
        <w:ind w:leftChars="0" w:right="-84" w:rightChars="-40" w:firstLine="480" w:firstLineChars="200"/>
        <w:jc w:val="left"/>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（3）作业人员必须严格执行相关的安全生产技术操作规程。凡违反相关的安全生产技术操作规程造成事故的,必须追究当事人、投标人的责任。森林抚育时应使用专用的作业工具。</w:t>
      </w:r>
    </w:p>
    <w:p>
      <w:pPr>
        <w:pStyle w:val="2"/>
        <w:numPr>
          <w:ilvl w:val="0"/>
          <w:numId w:val="0"/>
        </w:numPr>
        <w:spacing w:line="360" w:lineRule="auto"/>
        <w:ind w:leftChars="0" w:right="-84" w:rightChars="-40"/>
        <w:jc w:val="left"/>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（4）劳动保护</w:t>
      </w:r>
    </w:p>
    <w:p>
      <w:pPr>
        <w:pStyle w:val="2"/>
        <w:numPr>
          <w:ilvl w:val="0"/>
          <w:numId w:val="0"/>
        </w:numPr>
        <w:spacing w:line="360" w:lineRule="auto"/>
        <w:ind w:leftChars="0" w:right="-84" w:rightChars="-40" w:firstLine="480" w:firstLineChars="200"/>
        <w:jc w:val="left"/>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①生产单位必须为作业人员提供安全、健康的工作环境。</w:t>
      </w:r>
    </w:p>
    <w:p>
      <w:pPr>
        <w:pStyle w:val="2"/>
        <w:numPr>
          <w:ilvl w:val="0"/>
          <w:numId w:val="0"/>
        </w:numPr>
        <w:spacing w:line="360" w:lineRule="auto"/>
        <w:ind w:leftChars="0" w:right="-84" w:rightChars="-40" w:firstLine="480" w:firstLineChars="200"/>
        <w:jc w:val="left"/>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②必须为森林抚育作业人员提供足够的、符合饮用标准的生活用水。</w:t>
      </w:r>
    </w:p>
    <w:p>
      <w:pPr>
        <w:pStyle w:val="2"/>
        <w:numPr>
          <w:ilvl w:val="0"/>
          <w:numId w:val="0"/>
        </w:numPr>
        <w:spacing w:line="360" w:lineRule="auto"/>
        <w:ind w:leftChars="0" w:right="-84" w:rightChars="-40" w:firstLine="480" w:firstLineChars="200"/>
        <w:jc w:val="left"/>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③必须为作业人员配备安全设备和劳动保护用品。</w:t>
      </w:r>
    </w:p>
    <w:p>
      <w:pPr>
        <w:pStyle w:val="2"/>
        <w:numPr>
          <w:ilvl w:val="0"/>
          <w:numId w:val="0"/>
        </w:numPr>
        <w:spacing w:line="360" w:lineRule="auto"/>
        <w:ind w:leftChars="0" w:right="-84" w:rightChars="-40" w:firstLine="480" w:firstLineChars="200"/>
        <w:jc w:val="left"/>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④作业点或作业点附近要有常用的急救药品和器具。</w:t>
      </w:r>
    </w:p>
    <w:p>
      <w:pPr>
        <w:pStyle w:val="2"/>
        <w:numPr>
          <w:ilvl w:val="0"/>
          <w:numId w:val="0"/>
        </w:numPr>
        <w:spacing w:line="360" w:lineRule="auto"/>
        <w:ind w:leftChars="0" w:right="-84" w:rightChars="-40" w:firstLine="480" w:firstLineChars="200"/>
        <w:jc w:val="left"/>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⑤作业人员在作业现场必须使用所要求的防护用品。</w:t>
      </w:r>
    </w:p>
    <w:p>
      <w:pPr>
        <w:pStyle w:val="2"/>
        <w:numPr>
          <w:ilvl w:val="0"/>
          <w:numId w:val="0"/>
        </w:numPr>
        <w:spacing w:line="360" w:lineRule="auto"/>
        <w:ind w:leftChars="0" w:right="-84" w:rightChars="-40"/>
        <w:jc w:val="left"/>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（5）森林防火</w:t>
      </w:r>
    </w:p>
    <w:p>
      <w:pPr>
        <w:pStyle w:val="2"/>
        <w:numPr>
          <w:ilvl w:val="0"/>
          <w:numId w:val="0"/>
        </w:numPr>
        <w:spacing w:line="360" w:lineRule="auto"/>
        <w:ind w:leftChars="0" w:right="-84" w:rightChars="-40" w:firstLine="480" w:firstLineChars="200"/>
        <w:jc w:val="left"/>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森林防火要以预防为主。在森林抚育作业的全部活动中，都要严格执行当地有关的防火规定，避免发生森林火灾和居住场地火灾。</w:t>
      </w:r>
    </w:p>
    <w:p>
      <w:pPr>
        <w:pStyle w:val="2"/>
        <w:numPr>
          <w:ilvl w:val="0"/>
          <w:numId w:val="0"/>
        </w:numPr>
        <w:spacing w:line="360" w:lineRule="auto"/>
        <w:ind w:leftChars="0" w:right="-84" w:rightChars="-40" w:firstLine="480" w:firstLineChars="200"/>
        <w:jc w:val="left"/>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①对于所有参与森林抚育作业的工作人员，都要进行防火、灭火的教育与培训。</w:t>
      </w:r>
    </w:p>
    <w:p>
      <w:pPr>
        <w:pStyle w:val="2"/>
        <w:numPr>
          <w:ilvl w:val="0"/>
          <w:numId w:val="0"/>
        </w:numPr>
        <w:spacing w:line="360" w:lineRule="auto"/>
        <w:ind w:leftChars="0" w:right="-84" w:rightChars="-40" w:firstLine="480" w:firstLineChars="200"/>
        <w:jc w:val="left"/>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②临时居住场地防火</w:t>
      </w:r>
    </w:p>
    <w:p>
      <w:pPr>
        <w:pStyle w:val="2"/>
        <w:numPr>
          <w:ilvl w:val="0"/>
          <w:numId w:val="0"/>
        </w:numPr>
        <w:spacing w:line="360" w:lineRule="auto"/>
        <w:ind w:leftChars="0" w:right="-84" w:rightChars="-40" w:firstLine="480" w:firstLineChars="200"/>
        <w:jc w:val="left"/>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为作业人员休息、吃饭所搭建的帐蓬、简易房屋或其附近的活动场地，都要设置防火隔离带，清除隔离带中的杂草、灌木、枯木和倒木。居住场地必须配备消防器材。用于取暖、做饭、照明的火源，必须有专人看管，火源周围不得有可燃物质。吸烟必须在特定的地点，吸剩的烟头要马上熄灭，不得乱扔。工棚、房屋外的烟囱必须安装防火罩，并防止风向改变造成一氧化碳中毒。及时清除容易引起火灾的油料、燃料、各种废弃物。</w:t>
      </w:r>
    </w:p>
    <w:p>
      <w:pPr>
        <w:pStyle w:val="2"/>
        <w:numPr>
          <w:ilvl w:val="0"/>
          <w:numId w:val="0"/>
        </w:numPr>
        <w:spacing w:line="360" w:lineRule="auto"/>
        <w:ind w:leftChars="0" w:right="-84" w:rightChars="-40" w:firstLine="480" w:firstLineChars="200"/>
        <w:jc w:val="left"/>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③作业区防火</w:t>
      </w:r>
    </w:p>
    <w:p>
      <w:pPr>
        <w:pStyle w:val="2"/>
        <w:numPr>
          <w:ilvl w:val="0"/>
          <w:numId w:val="0"/>
        </w:numPr>
        <w:spacing w:line="360" w:lineRule="auto"/>
        <w:ind w:leftChars="0" w:right="-84" w:rightChars="-40" w:firstLine="480" w:firstLineChars="200"/>
        <w:jc w:val="left"/>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在作业区不得用火。如遇特殊情况必须用火时，要清理出场地，火源半径3m内不得堆放任何可燃物质，作业人员离开火源时，必须彻底将火熄灭。</w:t>
      </w:r>
    </w:p>
    <w:p>
      <w:pPr>
        <w:pStyle w:val="2"/>
        <w:numPr>
          <w:ilvl w:val="0"/>
          <w:numId w:val="0"/>
        </w:numPr>
        <w:spacing w:line="360" w:lineRule="auto"/>
        <w:ind w:leftChars="0" w:right="-84" w:rightChars="-40" w:firstLine="480" w:firstLineChars="200"/>
        <w:jc w:val="left"/>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④机械设备防火</w:t>
      </w:r>
    </w:p>
    <w:p>
      <w:pPr>
        <w:pStyle w:val="2"/>
        <w:numPr>
          <w:ilvl w:val="0"/>
          <w:numId w:val="0"/>
        </w:numPr>
        <w:spacing w:line="360" w:lineRule="auto"/>
        <w:ind w:leftChars="0" w:right="-84" w:rightChars="-40" w:firstLine="480" w:firstLineChars="200"/>
        <w:jc w:val="left"/>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清除机械设备表面多余的油污，以防高温或遇明火而引起火灾。机械加油时，应保证加油点3.0m内无任何可燃物质。机械的排气、点火或产生高温的系统，要安装防火装置或采取防火措施。</w:t>
      </w:r>
    </w:p>
    <w:p>
      <w:pPr>
        <w:pStyle w:val="2"/>
        <w:numPr>
          <w:ilvl w:val="0"/>
          <w:numId w:val="0"/>
        </w:numPr>
        <w:spacing w:line="360" w:lineRule="auto"/>
        <w:ind w:leftChars="0" w:right="-84" w:rightChars="-40" w:firstLine="480" w:firstLineChars="200"/>
        <w:jc w:val="left"/>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⑤火情处理</w:t>
      </w:r>
    </w:p>
    <w:p>
      <w:pPr>
        <w:pStyle w:val="2"/>
        <w:numPr>
          <w:ilvl w:val="0"/>
          <w:numId w:val="0"/>
        </w:numPr>
        <w:spacing w:line="360" w:lineRule="auto"/>
        <w:ind w:leftChars="0" w:right="-84" w:rightChars="-40" w:firstLine="480" w:firstLineChars="200"/>
        <w:jc w:val="left"/>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一旦发生火情，必须立即停止作业，采取必要的灭火措施，并向有关部门报告。火情处理时，要对火情进行危险性估计，以保证人身安全。</w:t>
      </w:r>
    </w:p>
    <w:p>
      <w:pPr>
        <w:pStyle w:val="2"/>
        <w:numPr>
          <w:ilvl w:val="0"/>
          <w:numId w:val="0"/>
        </w:numPr>
        <w:spacing w:line="360" w:lineRule="auto"/>
        <w:ind w:right="-84" w:rightChars="-40" w:firstLine="480" w:firstLineChars="200"/>
        <w:jc w:val="left"/>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（6）投标人应为施工人员购买意外伤害保险。</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eastAsia="宋体" w:cs="Times New Roman"/>
          <w:b w:val="0"/>
          <w:bCs w:val="0"/>
          <w:sz w:val="28"/>
          <w:szCs w:val="28"/>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3C1E61"/>
    <w:rsid w:val="013C1E61"/>
    <w:rsid w:val="05741AE8"/>
    <w:rsid w:val="0C444CA4"/>
    <w:rsid w:val="0D942DA3"/>
    <w:rsid w:val="10154B88"/>
    <w:rsid w:val="2B2E2B06"/>
    <w:rsid w:val="3BFA74B8"/>
    <w:rsid w:val="3FE840B9"/>
    <w:rsid w:val="50950231"/>
    <w:rsid w:val="5D97332E"/>
    <w:rsid w:val="6AC923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6">
    <w:name w:val="heading 2"/>
    <w:basedOn w:val="1"/>
    <w:next w:val="1"/>
    <w:qFormat/>
    <w:uiPriority w:val="0"/>
    <w:pPr>
      <w:keepNext/>
      <w:keepLines/>
      <w:spacing w:before="260" w:beforeLines="0" w:after="260" w:afterLines="0" w:line="413" w:lineRule="auto"/>
      <w:outlineLvl w:val="1"/>
    </w:pPr>
    <w:rPr>
      <w:rFonts w:ascii="Arial" w:hAnsi="Arial" w:eastAsia="黑体"/>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before="0" w:after="120"/>
    </w:pPr>
    <w:rPr>
      <w:rFonts w:eastAsia="Times New Roman"/>
      <w:lang w:val="en-US" w:eastAsia="zh-CN"/>
    </w:rPr>
  </w:style>
  <w:style w:type="paragraph" w:customStyle="1" w:styleId="3">
    <w:name w:val="Default"/>
    <w:next w:val="4"/>
    <w:qFormat/>
    <w:uiPriority w:val="0"/>
    <w:pPr>
      <w:widowControl w:val="0"/>
      <w:suppressAutoHyphens/>
    </w:pPr>
    <w:rPr>
      <w:rFonts w:ascii="宋体" w:hAnsi="宋体" w:eastAsia="宋体" w:cs="宋体"/>
      <w:color w:val="000000"/>
      <w:sz w:val="24"/>
      <w:szCs w:val="24"/>
      <w:lang w:val="en-US" w:eastAsia="zh-CN" w:bidi="ar-SA"/>
    </w:rPr>
  </w:style>
  <w:style w:type="paragraph" w:customStyle="1" w:styleId="4">
    <w:name w:val="表格文字"/>
    <w:basedOn w:val="1"/>
    <w:qFormat/>
    <w:uiPriority w:val="0"/>
    <w:pPr>
      <w:adjustRightInd w:val="0"/>
      <w:spacing w:line="420" w:lineRule="atLeast"/>
      <w:jc w:val="left"/>
      <w:textAlignment w:val="baseline"/>
    </w:pPr>
    <w:rPr>
      <w:kern w:val="0"/>
      <w:szCs w:val="20"/>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2023-10-27T07:45:00Z</dcterms:created>
  <dc:creator>xoyo</dc:creator>
  <cp:lastModifiedBy>冰糖雪</cp:lastModifiedBy>
  <dcterms:modified xsi:type="dcterms:W3CDTF">2024-07-19T03:00:13Z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58E601A1A06241C1AAFCF349068D6528</vt:lpwstr>
  </property>
</Properties>
</file>