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23F16">
      <w:pPr>
        <w:spacing w:line="400" w:lineRule="exact"/>
        <w:ind w:left="1080" w:leftChars="257" w:hanging="540"/>
        <w:jc w:val="center"/>
        <w:outlineLvl w:val="0"/>
        <w:rPr>
          <w:rFonts w:ascii="仿宋" w:hAnsi="仿宋" w:eastAsia="仿宋" w:cs="仿宋"/>
          <w:b/>
          <w:kern w:val="44"/>
          <w:sz w:val="24"/>
        </w:rPr>
      </w:pPr>
      <w:r>
        <w:rPr>
          <w:rFonts w:ascii="仿宋" w:hAnsi="仿宋" w:eastAsia="仿宋"/>
          <w:b/>
          <w:kern w:val="0"/>
          <w:sz w:val="30"/>
          <w:szCs w:val="20"/>
          <w:lang w:val="zh-CN" w:eastAsia="zh-CN"/>
        </w:rPr>
        <w:t>拟签订的合同</w:t>
      </w:r>
      <w:bookmarkStart w:id="0" w:name="_Hlt487972895"/>
      <w:bookmarkEnd w:id="0"/>
      <w:bookmarkStart w:id="1" w:name="_Toc487900382"/>
      <w:bookmarkStart w:id="2" w:name="_Toc216513788"/>
      <w:r>
        <w:rPr>
          <w:rFonts w:ascii="仿宋" w:hAnsi="仿宋" w:eastAsia="仿宋"/>
          <w:b/>
          <w:kern w:val="0"/>
          <w:sz w:val="30"/>
          <w:szCs w:val="20"/>
          <w:lang w:val="zh-CN" w:eastAsia="zh-CN"/>
        </w:rPr>
        <w:t>文本</w:t>
      </w:r>
      <w:bookmarkEnd w:id="1"/>
      <w:bookmarkEnd w:id="2"/>
    </w:p>
    <w:p w14:paraId="0511D38A">
      <w:pPr>
        <w:spacing w:line="360" w:lineRule="auto"/>
        <w:rPr>
          <w:rFonts w:ascii="仿宋" w:hAnsi="仿宋" w:eastAsia="仿宋"/>
          <w:kern w:val="0"/>
        </w:rPr>
      </w:pPr>
    </w:p>
    <w:p w14:paraId="3C00003B">
      <w:pPr>
        <w:pStyle w:val="3"/>
        <w:spacing w:line="254" w:lineRule="auto"/>
      </w:pPr>
    </w:p>
    <w:p w14:paraId="40727ADD">
      <w:pPr>
        <w:spacing w:before="78" w:line="222" w:lineRule="auto"/>
        <w:ind w:left="116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本合同为范本，仅供参考，具体合同模板以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中标后的签订为准。</w:t>
      </w:r>
    </w:p>
    <w:p w14:paraId="3CBA6640">
      <w:pPr>
        <w:pStyle w:val="3"/>
        <w:spacing w:line="410" w:lineRule="auto"/>
      </w:pPr>
    </w:p>
    <w:p w14:paraId="7BD738F3">
      <w:pPr>
        <w:spacing w:before="78" w:line="360" w:lineRule="auto"/>
        <w:ind w:left="3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甲方</w:t>
      </w:r>
      <w:r>
        <w:rPr>
          <w:rFonts w:ascii="仿宋" w:hAnsi="仿宋" w:eastAsia="仿宋" w:cs="仿宋"/>
          <w:b/>
          <w:bCs/>
          <w:spacing w:val="-9"/>
          <w:sz w:val="24"/>
          <w:szCs w:val="24"/>
        </w:rPr>
        <w:t>：</w:t>
      </w:r>
      <w:r>
        <w:rPr>
          <w:rFonts w:ascii="仿宋" w:hAnsi="仿宋" w:eastAsia="仿宋" w:cs="仿宋"/>
          <w:spacing w:val="-9"/>
          <w:sz w:val="24"/>
          <w:szCs w:val="24"/>
        </w:rPr>
        <w:t>（</w:t>
      </w:r>
      <w:r>
        <w:rPr>
          <w:rFonts w:ascii="仿宋" w:hAnsi="仿宋" w:eastAsia="仿宋" w:cs="仿宋"/>
          <w:spacing w:val="-2"/>
          <w:sz w:val="24"/>
          <w:szCs w:val="24"/>
        </w:rPr>
        <w:t>前款所称采购人）     住所：</w:t>
      </w:r>
    </w:p>
    <w:p w14:paraId="2F6573DA">
      <w:pPr>
        <w:spacing w:before="180" w:line="360" w:lineRule="auto"/>
        <w:ind w:left="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1"/>
          <w:sz w:val="24"/>
          <w:szCs w:val="24"/>
        </w:rPr>
        <w:t>乙方</w:t>
      </w:r>
      <w:r>
        <w:rPr>
          <w:rFonts w:ascii="仿宋" w:hAnsi="仿宋" w:eastAsia="仿宋" w:cs="仿宋"/>
          <w:b/>
          <w:bCs/>
          <w:spacing w:val="-11"/>
          <w:sz w:val="24"/>
          <w:szCs w:val="24"/>
        </w:rPr>
        <w:t>：</w:t>
      </w:r>
      <w:r>
        <w:rPr>
          <w:rFonts w:ascii="仿宋" w:hAnsi="仿宋" w:eastAsia="仿宋" w:cs="仿宋"/>
          <w:spacing w:val="-11"/>
          <w:sz w:val="24"/>
          <w:szCs w:val="24"/>
        </w:rPr>
        <w:t>（</w:t>
      </w:r>
      <w:r>
        <w:rPr>
          <w:rFonts w:ascii="仿宋" w:hAnsi="仿宋" w:eastAsia="仿宋" w:cs="仿宋"/>
          <w:spacing w:val="-1"/>
          <w:sz w:val="24"/>
          <w:szCs w:val="24"/>
        </w:rPr>
        <w:t>前款所称中标人）     住所：</w:t>
      </w:r>
    </w:p>
    <w:p w14:paraId="2F6FDBEB">
      <w:pPr>
        <w:pStyle w:val="3"/>
        <w:spacing w:line="360" w:lineRule="auto"/>
      </w:pPr>
    </w:p>
    <w:p w14:paraId="224B83DA">
      <w:pPr>
        <w:pStyle w:val="3"/>
        <w:spacing w:line="360" w:lineRule="auto"/>
      </w:pPr>
    </w:p>
    <w:p w14:paraId="0E00F069">
      <w:pPr>
        <w:spacing w:before="78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一、合同内容（标的、数量、质量等）:</w:t>
      </w:r>
    </w:p>
    <w:p w14:paraId="67270E16">
      <w:pPr>
        <w:spacing w:before="179" w:line="360" w:lineRule="auto"/>
        <w:ind w:left="48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二、合同价款</w:t>
      </w:r>
    </w:p>
    <w:p w14:paraId="47177953">
      <w:pPr>
        <w:pStyle w:val="3"/>
        <w:spacing w:before="177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1、合同总价：人民币（大写</w:t>
      </w:r>
      <w:r>
        <w:rPr>
          <w:rFonts w:ascii="仿宋" w:hAnsi="仿宋" w:eastAsia="仿宋" w:cs="仿宋"/>
          <w:spacing w:val="-16"/>
          <w:sz w:val="24"/>
          <w:szCs w:val="24"/>
        </w:rPr>
        <w:t>）：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</w:t>
      </w:r>
      <w:r>
        <w:rPr>
          <w:rFonts w:ascii="仿宋" w:hAnsi="仿宋" w:eastAsia="仿宋" w:cs="仿宋"/>
          <w:spacing w:val="-2"/>
          <w:sz w:val="24"/>
          <w:szCs w:val="24"/>
        </w:rPr>
        <w:t>元</w:t>
      </w:r>
      <w:r>
        <w:rPr>
          <w:rFonts w:ascii="仿宋" w:hAnsi="仿宋" w:eastAsia="仿宋" w:cs="仿宋"/>
          <w:spacing w:val="-16"/>
          <w:sz w:val="24"/>
          <w:szCs w:val="24"/>
        </w:rPr>
        <w:t>：（</w:t>
      </w:r>
      <w:r>
        <w:rPr>
          <w:rFonts w:ascii="仿宋" w:hAnsi="仿宋" w:eastAsia="仿宋" w:cs="仿宋"/>
          <w:spacing w:val="-2"/>
          <w:sz w:val="24"/>
          <w:szCs w:val="24"/>
        </w:rPr>
        <w:t>小写</w:t>
      </w:r>
      <w:r>
        <w:rPr>
          <w:spacing w:val="-2"/>
          <w:sz w:val="24"/>
          <w:szCs w:val="24"/>
        </w:rPr>
        <w:t>¥</w:t>
      </w:r>
      <w:r>
        <w:rPr>
          <w:rFonts w:ascii="仿宋" w:hAnsi="仿宋" w:eastAsia="仿宋" w:cs="仿宋"/>
          <w:spacing w:val="-2"/>
          <w:sz w:val="24"/>
          <w:szCs w:val="24"/>
        </w:rPr>
        <w:t>: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              </w:t>
      </w:r>
      <w:r>
        <w:rPr>
          <w:rFonts w:ascii="仿宋" w:hAnsi="仿宋" w:eastAsia="仿宋" w:cs="仿宋"/>
          <w:spacing w:val="-2"/>
          <w:sz w:val="24"/>
          <w:szCs w:val="24"/>
        </w:rPr>
        <w:t>)</w:t>
      </w:r>
    </w:p>
    <w:p w14:paraId="586BE179">
      <w:pPr>
        <w:spacing w:before="181" w:line="360" w:lineRule="auto"/>
        <w:ind w:right="24" w:firstLine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2、合同总价包括：完成本次采购所需的全部税</w:t>
      </w:r>
      <w:r>
        <w:rPr>
          <w:rFonts w:ascii="仿宋" w:hAnsi="仿宋" w:eastAsia="仿宋" w:cs="仿宋"/>
          <w:spacing w:val="1"/>
          <w:sz w:val="24"/>
          <w:szCs w:val="24"/>
        </w:rPr>
        <w:t>费，包括但不限于货物、材料、制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造、包装、运输、安装、调试、验收合格交付使用之前等环节产生的费用，及质量全保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期内保修服务与备用物件等一切含税费用。本合同履行期间合同总价不变，甲方无须另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向乙方支付本合同价款之外的其他任何费用。乙方应严格按照上述设备的规格型号、配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置、生产商、单价、数量向甲方提供设备以及相应的伴随服务。</w:t>
      </w:r>
    </w:p>
    <w:p w14:paraId="10ECF782">
      <w:pPr>
        <w:spacing w:before="179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3、合同为固定总价合同，不受市场价变化的影响。</w:t>
      </w:r>
    </w:p>
    <w:p w14:paraId="602024C7">
      <w:pPr>
        <w:spacing w:before="179" w:line="360" w:lineRule="auto"/>
        <w:ind w:left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三、合同结算</w:t>
      </w:r>
    </w:p>
    <w:p w14:paraId="3A6F199D">
      <w:pPr>
        <w:spacing w:before="180" w:line="360" w:lineRule="auto"/>
        <w:ind w:left="1" w:firstLine="489"/>
        <w:rPr>
          <w:rFonts w:ascii="仿宋" w:hAnsi="仿宋" w:eastAsia="仿宋" w:cs="仿宋"/>
          <w:spacing w:val="-4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1、</w:t>
      </w:r>
      <w:bookmarkStart w:id="4" w:name="_GoBack"/>
      <w:r>
        <w:rPr>
          <w:rFonts w:ascii="仿宋" w:hAnsi="仿宋" w:eastAsia="仿宋" w:cs="仿宋"/>
          <w:spacing w:val="-4"/>
          <w:sz w:val="24"/>
          <w:szCs w:val="24"/>
        </w:rPr>
        <w:t>付款比例：</w:t>
      </w:r>
      <w:bookmarkEnd w:id="4"/>
    </w:p>
    <w:p w14:paraId="755A082F">
      <w:pPr>
        <w:spacing w:before="180" w:line="360" w:lineRule="auto"/>
        <w:ind w:left="1" w:firstLine="489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供应商为非中小微企业：（1）合同签订后，达到付款条件起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0日内，支付合同总金额的30.00%。（2）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到货安装完成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后，达到付款条件起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0日内，支付合同总金额的40.00%。（3）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调试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验收合格并正常运行，达到付款条件起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0日内，支付合同总金额的30.00%。</w:t>
      </w:r>
    </w:p>
    <w:p w14:paraId="2ED9A969">
      <w:pPr>
        <w:spacing w:before="180" w:line="360" w:lineRule="auto"/>
        <w:ind w:left="1" w:firstLine="489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供应商为中小微企业：（1）合同签订后，达到付款条件起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0日内，支付合同总金额的40.00%。（2）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到货安装完成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后，达到付款条件起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0日内，支付合同总金额的30.00%。（3）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调试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验收合格并正常运行，达到付款条件起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0日内，支付合同总金额的30.00%。</w:t>
      </w:r>
    </w:p>
    <w:p w14:paraId="624C892B">
      <w:pPr>
        <w:spacing w:before="181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2、结算方式：银行转账。</w:t>
      </w:r>
    </w:p>
    <w:p w14:paraId="300D7AC2">
      <w:pPr>
        <w:spacing w:before="182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3、结算单位：由</w:t>
      </w:r>
      <w:r>
        <w:rPr>
          <w:rFonts w:ascii="仿宋" w:hAnsi="仿宋" w:eastAsia="仿宋" w:cs="仿宋"/>
          <w:sz w:val="24"/>
          <w:szCs w:val="24"/>
          <w:u w:val="single" w:color="auto"/>
        </w:rPr>
        <w:t>采购人</w:t>
      </w:r>
      <w:r>
        <w:rPr>
          <w:rFonts w:ascii="仿宋" w:hAnsi="仿宋" w:eastAsia="仿宋" w:cs="仿宋"/>
          <w:sz w:val="24"/>
          <w:szCs w:val="24"/>
        </w:rPr>
        <w:t>负责结算，乙方开具</w:t>
      </w:r>
      <w:r>
        <w:rPr>
          <w:rFonts w:ascii="仿宋" w:hAnsi="仿宋" w:eastAsia="仿宋" w:cs="仿宋"/>
          <w:spacing w:val="-1"/>
          <w:sz w:val="24"/>
          <w:szCs w:val="24"/>
        </w:rPr>
        <w:t>合同总价数的全额发票交采购人。</w:t>
      </w:r>
    </w:p>
    <w:p w14:paraId="03C3D13A">
      <w:pPr>
        <w:spacing w:before="178" w:line="360" w:lineRule="auto"/>
        <w:ind w:left="50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四、履行期限、地点及方式:</w:t>
      </w:r>
    </w:p>
    <w:p w14:paraId="213C4D5F">
      <w:pPr>
        <w:spacing w:before="181" w:line="360" w:lineRule="auto"/>
        <w:ind w:left="11" w:right="84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1、履行期限：</w:t>
      </w:r>
      <w:r>
        <w:rPr>
          <w:rFonts w:hint="eastAsia" w:ascii="仿宋" w:hAnsi="仿宋" w:eastAsia="仿宋" w:cs="仿宋"/>
          <w:b/>
          <w:bCs/>
          <w:spacing w:val="-5"/>
          <w:sz w:val="24"/>
          <w:szCs w:val="24"/>
        </w:rPr>
        <w:t>合同签订后，乙方收到甲方书面供货通知函后的120个日历日内完成所有的供货。</w:t>
      </w:r>
    </w:p>
    <w:p w14:paraId="61FBC8B6">
      <w:pPr>
        <w:spacing w:before="177" w:line="360" w:lineRule="auto"/>
        <w:ind w:left="476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3"/>
          <w:sz w:val="24"/>
          <w:szCs w:val="24"/>
        </w:rPr>
        <w:t>2、地点：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西乡县高川中心卫生院</w:t>
      </w: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lang w:eastAsia="zh-CN"/>
        </w:rPr>
        <w:t>。</w:t>
      </w:r>
    </w:p>
    <w:p w14:paraId="78A9E974">
      <w:pPr>
        <w:spacing w:before="179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3、方式：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货到现场。</w:t>
      </w:r>
    </w:p>
    <w:p w14:paraId="02B062D5">
      <w:pPr>
        <w:spacing w:before="176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五、技术服务</w:t>
      </w:r>
    </w:p>
    <w:p w14:paraId="45340C84">
      <w:pPr>
        <w:spacing w:before="180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1、对技术服务的要求：</w:t>
      </w:r>
    </w:p>
    <w:p w14:paraId="234C73FA">
      <w:pPr>
        <w:spacing w:before="176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2、技术资料：</w:t>
      </w:r>
    </w:p>
    <w:p w14:paraId="670459A8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3、技术培训：</w:t>
      </w:r>
    </w:p>
    <w:p w14:paraId="66005F34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3-1、培训内容：</w:t>
      </w:r>
    </w:p>
    <w:p w14:paraId="78EF9A36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3-2、培训地点：</w:t>
      </w:r>
    </w:p>
    <w:p w14:paraId="7383E1F9">
      <w:pPr>
        <w:spacing w:before="180" w:line="360" w:lineRule="auto"/>
        <w:ind w:left="491"/>
        <w:rPr>
          <w:rFonts w:ascii="仿宋" w:hAnsi="仿宋" w:eastAsia="仿宋" w:cs="仿宋"/>
          <w:spacing w:val="-3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3-3、培训时间：</w:t>
      </w:r>
    </w:p>
    <w:p w14:paraId="101CE383">
      <w:pPr>
        <w:spacing w:before="180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3-4、培</w:t>
      </w:r>
      <w:r>
        <w:rPr>
          <w:rFonts w:ascii="仿宋" w:hAnsi="仿宋" w:eastAsia="仿宋" w:cs="仿宋"/>
          <w:spacing w:val="-8"/>
          <w:sz w:val="24"/>
          <w:szCs w:val="24"/>
        </w:rPr>
        <w:t>训人数：</w:t>
      </w:r>
    </w:p>
    <w:p w14:paraId="56A2672A">
      <w:pPr>
        <w:spacing w:before="35" w:line="360" w:lineRule="auto"/>
        <w:ind w:left="7" w:firstLine="4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3-5、培训费用：受训人员的食宿费、资料费、培训场地费、</w:t>
      </w:r>
      <w:r>
        <w:rPr>
          <w:rFonts w:ascii="仿宋" w:hAnsi="仿宋" w:eastAsia="仿宋" w:cs="仿宋"/>
          <w:spacing w:val="-3"/>
          <w:sz w:val="24"/>
          <w:szCs w:val="24"/>
        </w:rPr>
        <w:t>耗材（包括水电费等）</w:t>
      </w:r>
      <w:r>
        <w:rPr>
          <w:rFonts w:ascii="仿宋" w:hAnsi="仿宋" w:eastAsia="仿宋" w:cs="仿宋"/>
          <w:spacing w:val="-2"/>
          <w:sz w:val="24"/>
          <w:szCs w:val="24"/>
        </w:rPr>
        <w:t>费等已包含在合同总价中，甲方不再另行支付。</w:t>
      </w:r>
    </w:p>
    <w:p w14:paraId="58EBE852">
      <w:pPr>
        <w:spacing w:before="39" w:line="360" w:lineRule="auto"/>
        <w:ind w:left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4、售后服务</w:t>
      </w:r>
    </w:p>
    <w:p w14:paraId="03F5979E">
      <w:pPr>
        <w:spacing w:before="181" w:line="360" w:lineRule="auto"/>
        <w:ind w:left="6" w:right="99" w:firstLine="46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4-1、乙方在接到甲方电话通知后在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小时内派出合格的服务人员到达现场进行服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务，承担相应费用。</w:t>
      </w:r>
    </w:p>
    <w:p w14:paraId="4F741D3C">
      <w:pPr>
        <w:spacing w:before="40" w:line="360" w:lineRule="auto"/>
        <w:ind w:right="154" w:firstLine="47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4-2、如果乙方在收到通知后两天内没有弥补缺陷，</w:t>
      </w:r>
      <w:r>
        <w:rPr>
          <w:rFonts w:ascii="仿宋" w:hAnsi="仿宋" w:eastAsia="仿宋" w:cs="仿宋"/>
          <w:spacing w:val="-7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甲方可采取必</w:t>
      </w:r>
      <w:r>
        <w:rPr>
          <w:rFonts w:ascii="仿宋" w:hAnsi="仿宋" w:eastAsia="仿宋" w:cs="仿宋"/>
          <w:spacing w:val="-2"/>
          <w:sz w:val="24"/>
          <w:szCs w:val="24"/>
        </w:rPr>
        <w:t>要的补救措施，</w:t>
      </w:r>
      <w:r>
        <w:rPr>
          <w:rFonts w:ascii="仿宋" w:hAnsi="仿宋" w:eastAsia="仿宋" w:cs="仿宋"/>
          <w:sz w:val="24"/>
          <w:szCs w:val="24"/>
        </w:rPr>
        <w:t xml:space="preserve"> 但其风险和费用将由乙方承担，甲方根据合</w:t>
      </w:r>
      <w:r>
        <w:rPr>
          <w:rFonts w:ascii="仿宋" w:hAnsi="仿宋" w:eastAsia="仿宋" w:cs="仿宋"/>
          <w:spacing w:val="-1"/>
          <w:sz w:val="24"/>
          <w:szCs w:val="24"/>
        </w:rPr>
        <w:t>同规定对乙方行使的其它权力不受影响。</w:t>
      </w:r>
    </w:p>
    <w:p w14:paraId="581B59D4">
      <w:pPr>
        <w:spacing w:before="42" w:line="360" w:lineRule="auto"/>
        <w:ind w:left="48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六、验收</w:t>
      </w:r>
    </w:p>
    <w:p w14:paraId="78D4C060">
      <w:pPr>
        <w:spacing w:before="176" w:line="360" w:lineRule="auto"/>
        <w:ind w:right="99" w:firstLine="4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1、验收：乙方完成服务内容后，</w:t>
      </w:r>
      <w:r>
        <w:rPr>
          <w:rFonts w:ascii="仿宋" w:hAnsi="仿宋" w:eastAsia="仿宋" w:cs="仿宋"/>
          <w:spacing w:val="-5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向甲方提出验收申请，</w:t>
      </w:r>
      <w:r>
        <w:rPr>
          <w:rFonts w:ascii="仿宋" w:hAnsi="仿宋" w:eastAsia="仿宋" w:cs="仿宋"/>
          <w:spacing w:val="-7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甲方接到乙方验收申请后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组织验收（必要时可聘请相应专家或委托相应部门验收</w:t>
      </w:r>
      <w:r>
        <w:rPr>
          <w:rFonts w:ascii="仿宋" w:hAnsi="仿宋" w:eastAsia="仿宋" w:cs="仿宋"/>
          <w:spacing w:val="1"/>
          <w:sz w:val="24"/>
          <w:szCs w:val="24"/>
        </w:rPr>
        <w:t>），</w:t>
      </w:r>
      <w:r>
        <w:rPr>
          <w:rFonts w:ascii="仿宋" w:hAnsi="仿宋" w:eastAsia="仿宋" w:cs="仿宋"/>
          <w:spacing w:val="-2"/>
          <w:sz w:val="24"/>
          <w:szCs w:val="24"/>
        </w:rPr>
        <w:t>验收合格后，出具使用验收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合格证明。</w:t>
      </w:r>
    </w:p>
    <w:p w14:paraId="62302568">
      <w:pPr>
        <w:spacing w:before="177" w:line="360" w:lineRule="auto"/>
        <w:ind w:left="2" w:right="99" w:firstLine="47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2、最终验收：最终验收结果作为付款依据，乙</w:t>
      </w:r>
      <w:r>
        <w:rPr>
          <w:rFonts w:ascii="仿宋" w:hAnsi="仿宋" w:eastAsia="仿宋" w:cs="仿宋"/>
          <w:spacing w:val="1"/>
          <w:sz w:val="24"/>
          <w:szCs w:val="24"/>
        </w:rPr>
        <w:t>方填写验收单，并向甲方提交实施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过程中的所有资料，以便甲方日后管理和维护。</w:t>
      </w:r>
    </w:p>
    <w:p w14:paraId="5F1CB686">
      <w:pPr>
        <w:spacing w:before="178" w:line="360" w:lineRule="auto"/>
        <w:ind w:left="5" w:right="101" w:firstLine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3、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一般货物的质保期为终验合格交付使用后</w:t>
      </w:r>
      <w:r>
        <w:rPr>
          <w:rFonts w:ascii="仿宋" w:hAnsi="仿宋" w:eastAsia="仿宋" w:cs="仿宋"/>
          <w:spacing w:val="-34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12</w:t>
      </w:r>
      <w:r>
        <w:rPr>
          <w:rFonts w:ascii="仿宋" w:hAnsi="仿宋" w:eastAsia="仿宋" w:cs="仿宋"/>
          <w:spacing w:val="-43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个</w:t>
      </w:r>
      <w:r>
        <w:rPr>
          <w:rFonts w:ascii="仿宋" w:hAnsi="仿宋" w:eastAsia="仿宋" w:cs="仿宋"/>
          <w:b/>
          <w:bCs/>
          <w:spacing w:val="-6"/>
          <w:sz w:val="24"/>
          <w:szCs w:val="24"/>
        </w:rPr>
        <w:t>月，若技术参数明确的部分设备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质保期，则按技术参数要求执行</w:t>
      </w:r>
      <w:r>
        <w:rPr>
          <w:rFonts w:ascii="仿宋" w:hAnsi="仿宋" w:eastAsia="仿宋" w:cs="仿宋"/>
          <w:spacing w:val="-3"/>
          <w:sz w:val="24"/>
          <w:szCs w:val="24"/>
        </w:rPr>
        <w:t>。</w:t>
      </w:r>
    </w:p>
    <w:p w14:paraId="0F538C44">
      <w:pPr>
        <w:spacing w:before="181" w:line="360" w:lineRule="auto"/>
        <w:ind w:left="47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4、验收依据：</w:t>
      </w:r>
    </w:p>
    <w:p w14:paraId="541F3364">
      <w:pPr>
        <w:spacing w:before="178" w:line="360" w:lineRule="auto"/>
        <w:ind w:left="471" w:right="3325"/>
        <w:rPr>
          <w:rFonts w:ascii="仿宋" w:hAnsi="仿宋" w:eastAsia="仿宋" w:cs="仿宋"/>
          <w:spacing w:val="-2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4-1、合同文本、合同附件、招标文件、投标文件。</w:t>
      </w:r>
    </w:p>
    <w:p w14:paraId="5FE0FE2F">
      <w:pPr>
        <w:spacing w:before="178" w:line="360" w:lineRule="auto"/>
        <w:ind w:left="471" w:right="332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4-2、国内相应的标准、规范。</w:t>
      </w:r>
    </w:p>
    <w:p w14:paraId="23548F59">
      <w:pPr>
        <w:spacing w:before="179" w:line="360" w:lineRule="auto"/>
        <w:ind w:left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七、履约保证金</w:t>
      </w:r>
    </w:p>
    <w:p w14:paraId="3F85B558">
      <w:pPr>
        <w:spacing w:before="179" w:line="360" w:lineRule="auto"/>
        <w:ind w:left="49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1、履约保证金金额：合同总价的/%。</w:t>
      </w:r>
    </w:p>
    <w:p w14:paraId="51C194DD">
      <w:pPr>
        <w:spacing w:before="181" w:line="360" w:lineRule="auto"/>
        <w:ind w:left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2、履约保证金缴纳时间：合同签订后/个</w:t>
      </w:r>
      <w:r>
        <w:rPr>
          <w:rFonts w:ascii="仿宋" w:hAnsi="仿宋" w:eastAsia="仿宋" w:cs="仿宋"/>
          <w:spacing w:val="-1"/>
          <w:sz w:val="24"/>
          <w:szCs w:val="24"/>
        </w:rPr>
        <w:t>工作日内必须交纳至采购人。</w:t>
      </w:r>
    </w:p>
    <w:p w14:paraId="7AA4CEF1">
      <w:pPr>
        <w:spacing w:before="180" w:line="360" w:lineRule="auto"/>
        <w:ind w:right="99" w:firstLine="47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3、履约保证金缴纳形式：成交供应商应当</w:t>
      </w:r>
      <w:r>
        <w:rPr>
          <w:rFonts w:ascii="仿宋" w:hAnsi="仿宋" w:eastAsia="仿宋" w:cs="仿宋"/>
          <w:spacing w:val="1"/>
          <w:sz w:val="24"/>
          <w:szCs w:val="24"/>
        </w:rPr>
        <w:t>以支票、汇票、本票、保函（格式见附</w:t>
      </w:r>
      <w:r>
        <w:rPr>
          <w:rFonts w:ascii="仿宋" w:hAnsi="仿宋" w:eastAsia="仿宋" w:cs="仿宋"/>
          <w:spacing w:val="-3"/>
          <w:sz w:val="24"/>
          <w:szCs w:val="24"/>
        </w:rPr>
        <w:t>件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2）等非现金形式缴纳。</w:t>
      </w:r>
    </w:p>
    <w:p w14:paraId="343B0185">
      <w:pPr>
        <w:spacing w:before="177" w:line="360" w:lineRule="auto"/>
        <w:ind w:left="839" w:right="5507" w:hanging="36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4、履约保证金收取单位名称：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开户银行：</w:t>
      </w:r>
    </w:p>
    <w:p w14:paraId="5078A201">
      <w:pPr>
        <w:spacing w:before="49" w:line="360" w:lineRule="auto"/>
        <w:ind w:left="838"/>
        <w:rPr>
          <w:rFonts w:ascii="仿宋" w:hAnsi="仿宋" w:eastAsia="仿宋" w:cs="仿宋"/>
          <w:spacing w:val="-5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账号：</w:t>
      </w:r>
    </w:p>
    <w:p w14:paraId="386A36C3">
      <w:pPr>
        <w:spacing w:before="49" w:line="360" w:lineRule="auto"/>
        <w:ind w:left="83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联系人：               联系电话：</w:t>
      </w:r>
    </w:p>
    <w:p w14:paraId="775908C0">
      <w:pPr>
        <w:spacing w:before="175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5、履约保证金退还的方式、时间、条件：*****</w:t>
      </w:r>
    </w:p>
    <w:p w14:paraId="3225E1DC">
      <w:pPr>
        <w:spacing w:before="180" w:line="360" w:lineRule="auto"/>
        <w:ind w:left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6、履约保证金不予退还的情况：****</w:t>
      </w:r>
    </w:p>
    <w:p w14:paraId="4B16C73D">
      <w:pPr>
        <w:spacing w:before="180" w:line="360" w:lineRule="auto"/>
        <w:ind w:left="47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7、逾期退还履约保证金的违约责任：****</w:t>
      </w:r>
    </w:p>
    <w:p w14:paraId="06BA77C6">
      <w:pPr>
        <w:spacing w:before="178" w:line="360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八、违约责任</w:t>
      </w:r>
    </w:p>
    <w:p w14:paraId="295C145D">
      <w:pPr>
        <w:spacing w:before="178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1、按《中华人民共和国民法典》中的相关条</w:t>
      </w:r>
      <w:r>
        <w:rPr>
          <w:rFonts w:ascii="仿宋" w:hAnsi="仿宋" w:eastAsia="仿宋" w:cs="仿宋"/>
          <w:spacing w:val="-2"/>
          <w:sz w:val="24"/>
          <w:szCs w:val="24"/>
        </w:rPr>
        <w:t>款执行。</w:t>
      </w:r>
    </w:p>
    <w:p w14:paraId="0A51E3FC">
      <w:pPr>
        <w:spacing w:before="179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2、乙方履约延误</w:t>
      </w:r>
    </w:p>
    <w:p w14:paraId="42EC4B33">
      <w:pPr>
        <w:spacing w:before="179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2-1、如乙方事先未征得甲方同意并得到甲</w:t>
      </w:r>
      <w:r>
        <w:rPr>
          <w:rFonts w:ascii="仿宋" w:hAnsi="仿宋" w:eastAsia="仿宋" w:cs="仿宋"/>
          <w:spacing w:val="1"/>
          <w:sz w:val="24"/>
          <w:szCs w:val="24"/>
        </w:rPr>
        <w:t>方的谅解而单方面延迟执行合同，将按</w:t>
      </w:r>
    </w:p>
    <w:p w14:paraId="4A9B793C">
      <w:pPr>
        <w:spacing w:before="179" w:line="360" w:lineRule="auto"/>
        <w:ind w:left="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违约终止合同。</w:t>
      </w:r>
    </w:p>
    <w:p w14:paraId="260D0298">
      <w:pPr>
        <w:spacing w:before="180" w:line="360" w:lineRule="auto"/>
        <w:ind w:right="71" w:firstLine="475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2-2、在履行合同过程中，如果乙方遇到可</w:t>
      </w:r>
      <w:r>
        <w:rPr>
          <w:rFonts w:ascii="仿宋" w:hAnsi="仿宋" w:eastAsia="仿宋" w:cs="仿宋"/>
          <w:spacing w:val="1"/>
          <w:sz w:val="24"/>
          <w:szCs w:val="24"/>
        </w:rPr>
        <w:t>能妨碍按时提供服务的情况，应及时以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书面形式将拖延的事实，可能拖延的期限和理由通知甲方。甲方在收到乙方通知后，应</w:t>
      </w:r>
      <w:r>
        <w:rPr>
          <w:rFonts w:ascii="仿宋" w:hAnsi="仿宋" w:eastAsia="仿宋" w:cs="仿宋"/>
          <w:spacing w:val="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尽快对情况进行评价，并确定是否通过修改合同，酌情延长交货时间或对乙方加收误期</w:t>
      </w:r>
      <w:r>
        <w:rPr>
          <w:rFonts w:ascii="仿宋" w:hAnsi="仿宋" w:eastAsia="仿宋" w:cs="仿宋"/>
          <w:spacing w:val="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赔偿金。每延误一周的赔偿费按合同金额的百分之零点五（0.5%）计收，直至提供服务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为止。误期赔偿费的最高限额为合同价格的百分之五（5%）。一旦达到误期赔偿费的最</w:t>
      </w:r>
      <w:r>
        <w:rPr>
          <w:rFonts w:ascii="仿宋" w:hAnsi="仿宋" w:eastAsia="仿宋" w:cs="仿宋"/>
          <w:spacing w:val="1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高限额，甲方可终止合同。</w:t>
      </w:r>
    </w:p>
    <w:p w14:paraId="4942046E">
      <w:pPr>
        <w:spacing w:before="36" w:line="360" w:lineRule="auto"/>
        <w:ind w:right="71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3、违约终止合同：未按合同要求提供服务或不能满足技术要求，</w:t>
      </w:r>
      <w:r>
        <w:rPr>
          <w:rFonts w:ascii="仿宋" w:hAnsi="仿宋" w:eastAsia="仿宋" w:cs="仿宋"/>
          <w:spacing w:val="-65"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甲方会同监督机 </w:t>
      </w:r>
      <w:r>
        <w:rPr>
          <w:rFonts w:ascii="仿宋" w:hAnsi="仿宋" w:eastAsia="仿宋" w:cs="仿宋"/>
          <w:spacing w:val="-2"/>
          <w:sz w:val="24"/>
          <w:szCs w:val="24"/>
        </w:rPr>
        <w:t>构有权终止合同，对乙方违约行为进行追究，同时按政府采购法的有关规定进行相应的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处罚。</w:t>
      </w:r>
    </w:p>
    <w:p w14:paraId="48E6D4FC">
      <w:pPr>
        <w:spacing w:before="175" w:line="360" w:lineRule="auto"/>
        <w:ind w:left="4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九、合同组成</w:t>
      </w:r>
    </w:p>
    <w:p w14:paraId="09C159C9">
      <w:pPr>
        <w:spacing w:before="178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1、中标通知书</w:t>
      </w:r>
    </w:p>
    <w:p w14:paraId="591C946D">
      <w:pPr>
        <w:spacing w:before="179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2、合同文件</w:t>
      </w:r>
    </w:p>
    <w:p w14:paraId="549AEE44">
      <w:pPr>
        <w:spacing w:before="176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3、国家相关规范及标准</w:t>
      </w:r>
    </w:p>
    <w:p w14:paraId="47740D1D">
      <w:pPr>
        <w:spacing w:before="180" w:line="360" w:lineRule="auto"/>
        <w:ind w:left="47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4、招标文件</w:t>
      </w:r>
    </w:p>
    <w:p w14:paraId="35F63A5B">
      <w:pPr>
        <w:spacing w:before="177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5、投标文件</w:t>
      </w:r>
    </w:p>
    <w:p w14:paraId="7DFBDB0D">
      <w:pPr>
        <w:spacing w:before="180" w:line="360" w:lineRule="auto"/>
        <w:ind w:left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十、解决争议的方法</w:t>
      </w:r>
    </w:p>
    <w:p w14:paraId="03D3E1AD">
      <w:pPr>
        <w:spacing w:before="175" w:line="360" w:lineRule="auto"/>
        <w:ind w:left="6" w:firstLine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凡因本合同引起的或与本合同有关的争议，双方应友好协商解决。协商不成时，双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方均同意采用以下第</w:t>
      </w:r>
      <w:r>
        <w:rPr>
          <w:rFonts w:ascii="仿宋" w:hAnsi="仿宋" w:eastAsia="仿宋" w:cs="仿宋"/>
          <w:spacing w:val="-21"/>
          <w:sz w:val="24"/>
          <w:szCs w:val="24"/>
        </w:rPr>
        <w:t>（</w:t>
      </w:r>
      <w:r>
        <w:rPr>
          <w:rFonts w:ascii="仿宋" w:hAnsi="仿宋" w:eastAsia="仿宋" w:cs="仿宋"/>
          <w:spacing w:val="35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21"/>
          <w:sz w:val="24"/>
          <w:szCs w:val="24"/>
        </w:rPr>
        <w:t>）</w:t>
      </w:r>
      <w:r>
        <w:rPr>
          <w:rFonts w:ascii="仿宋" w:hAnsi="仿宋" w:eastAsia="仿宋" w:cs="仿宋"/>
          <w:spacing w:val="-3"/>
          <w:sz w:val="24"/>
          <w:szCs w:val="24"/>
        </w:rPr>
        <w:t>种争议解决方式：</w:t>
      </w:r>
    </w:p>
    <w:p w14:paraId="44ACB513">
      <w:pPr>
        <w:spacing w:before="39" w:line="360" w:lineRule="auto"/>
        <w:ind w:left="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1、甲、乙双方均同意向（甲方所在地人民法院）提起诉讼。</w:t>
      </w:r>
    </w:p>
    <w:p w14:paraId="459A1FF1">
      <w:pPr>
        <w:spacing w:before="146" w:line="360" w:lineRule="auto"/>
        <w:ind w:left="47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5"/>
          <w:sz w:val="24"/>
          <w:szCs w:val="24"/>
        </w:rPr>
        <w:t>2、甲、乙双方均同意向（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</w:instrText>
      </w:r>
      <w:r>
        <w:fldChar w:fldCharType="separate"/>
      </w:r>
      <w:r>
        <w:rPr>
          <w:rFonts w:ascii="仿宋" w:hAnsi="仿宋" w:eastAsia="仿宋" w:cs="仿宋"/>
          <w:spacing w:val="-1"/>
          <w:position w:val="5"/>
          <w:sz w:val="24"/>
          <w:szCs w:val="24"/>
        </w:rPr>
        <w:t>仲裁委员会</w:t>
      </w:r>
      <w:r>
        <w:rPr>
          <w:rFonts w:ascii="仿宋" w:hAnsi="仿宋" w:eastAsia="仿宋" w:cs="仿宋"/>
          <w:spacing w:val="-1"/>
          <w:position w:val="5"/>
          <w:sz w:val="24"/>
          <w:szCs w:val="24"/>
        </w:rPr>
        <w:fldChar w:fldCharType="end"/>
      </w:r>
      <w:r>
        <w:rPr>
          <w:rFonts w:ascii="仿宋" w:hAnsi="仿宋" w:eastAsia="仿宋" w:cs="仿宋"/>
          <w:spacing w:val="-1"/>
          <w:position w:val="5"/>
          <w:sz w:val="24"/>
          <w:szCs w:val="24"/>
        </w:rPr>
        <w:t>）提起仲裁。</w:t>
      </w:r>
    </w:p>
    <w:p w14:paraId="74444728">
      <w:pPr>
        <w:spacing w:before="36" w:line="360" w:lineRule="auto"/>
        <w:ind w:left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十一、合同生效及其它</w:t>
      </w:r>
    </w:p>
    <w:p w14:paraId="123E0958">
      <w:pPr>
        <w:spacing w:before="176" w:line="360" w:lineRule="auto"/>
        <w:ind w:left="478"/>
        <w:rPr>
          <w:rFonts w:ascii="仿宋" w:hAnsi="仿宋" w:eastAsia="仿宋" w:cs="仿宋"/>
          <w:spacing w:val="-2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1、合同未尽事宜、由甲、乙双方协商，作为合同补充，与原合同具有同等法律效力。</w:t>
      </w:r>
    </w:p>
    <w:p w14:paraId="02551F3C">
      <w:pPr>
        <w:spacing w:before="179" w:line="360" w:lineRule="auto"/>
        <w:ind w:left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2、本合同正本一式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份，甲方、乙方双方分别执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10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份，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仿宋" w:hAnsi="仿宋" w:eastAsia="仿宋" w:cs="仿宋"/>
          <w:spacing w:val="-10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备案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10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份。</w:t>
      </w:r>
    </w:p>
    <w:p w14:paraId="2B877E08">
      <w:pPr>
        <w:spacing w:before="179" w:line="360" w:lineRule="auto"/>
        <w:ind w:left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3、合同经甲乙双方盖章、签字后生效，合同签订地点为</w:t>
      </w:r>
      <w:r>
        <w:rPr>
          <w:rFonts w:ascii="仿宋" w:hAnsi="仿宋" w:eastAsia="仿宋" w:cs="仿宋"/>
          <w:spacing w:val="-1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1"/>
          <w:sz w:val="24"/>
          <w:szCs w:val="24"/>
        </w:rPr>
        <w:t>。</w:t>
      </w:r>
    </w:p>
    <w:p w14:paraId="3F0DF176">
      <w:pPr>
        <w:spacing w:before="179" w:line="360" w:lineRule="auto"/>
        <w:ind w:left="47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4、生效时间：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8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年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9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月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5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日</w:t>
      </w:r>
    </w:p>
    <w:p w14:paraId="5D5A2E25">
      <w:pPr>
        <w:spacing w:before="81"/>
      </w:pPr>
    </w:p>
    <w:p w14:paraId="01E450D9">
      <w:pPr>
        <w:spacing w:before="80"/>
      </w:pPr>
    </w:p>
    <w:tbl>
      <w:tblPr>
        <w:tblStyle w:val="13"/>
        <w:tblW w:w="6509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3"/>
        <w:gridCol w:w="3256"/>
      </w:tblGrid>
      <w:tr w14:paraId="277A397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253" w:type="dxa"/>
            <w:vAlign w:val="top"/>
          </w:tcPr>
          <w:p w14:paraId="4D342020">
            <w:pPr>
              <w:pStyle w:val="12"/>
              <w:spacing w:before="1" w:line="220" w:lineRule="auto"/>
              <w:ind w:left="34"/>
            </w:pPr>
            <w:r>
              <w:rPr>
                <w:spacing w:val="-20"/>
              </w:rPr>
              <w:t>甲方名称（盖章）:</w:t>
            </w:r>
          </w:p>
        </w:tc>
        <w:tc>
          <w:tcPr>
            <w:tcW w:w="3256" w:type="dxa"/>
            <w:vAlign w:val="top"/>
          </w:tcPr>
          <w:p w14:paraId="45B9B13C">
            <w:pPr>
              <w:pStyle w:val="12"/>
              <w:spacing w:before="1" w:line="220" w:lineRule="auto"/>
              <w:jc w:val="right"/>
            </w:pPr>
            <w:r>
              <w:rPr>
                <w:spacing w:val="-22"/>
              </w:rPr>
              <w:t>乙方名称（盖章）:</w:t>
            </w:r>
          </w:p>
        </w:tc>
      </w:tr>
      <w:tr w14:paraId="23E9D52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3253" w:type="dxa"/>
            <w:vAlign w:val="top"/>
          </w:tcPr>
          <w:p w14:paraId="5EC4E297">
            <w:pPr>
              <w:pStyle w:val="12"/>
              <w:spacing w:before="110" w:line="232" w:lineRule="auto"/>
              <w:ind w:left="3"/>
            </w:pPr>
            <w:r>
              <w:rPr>
                <w:spacing w:val="-6"/>
              </w:rPr>
              <w:t>地址：</w:t>
            </w:r>
          </w:p>
        </w:tc>
        <w:tc>
          <w:tcPr>
            <w:tcW w:w="3256" w:type="dxa"/>
            <w:vAlign w:val="top"/>
          </w:tcPr>
          <w:p w14:paraId="2975FBC4">
            <w:pPr>
              <w:pStyle w:val="12"/>
              <w:spacing w:before="110" w:line="232" w:lineRule="auto"/>
              <w:ind w:left="1392"/>
            </w:pPr>
            <w:r>
              <w:rPr>
                <w:spacing w:val="-6"/>
              </w:rPr>
              <w:t>地址：</w:t>
            </w:r>
          </w:p>
        </w:tc>
      </w:tr>
      <w:tr w14:paraId="5F951AA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253" w:type="dxa"/>
            <w:vAlign w:val="top"/>
          </w:tcPr>
          <w:p w14:paraId="205533E2">
            <w:pPr>
              <w:pStyle w:val="12"/>
              <w:spacing w:before="110" w:line="223" w:lineRule="auto"/>
              <w:ind w:left="7"/>
            </w:pPr>
            <w:r>
              <w:rPr>
                <w:spacing w:val="-4"/>
              </w:rPr>
              <w:t>代表人（签字</w:t>
            </w:r>
            <w:r>
              <w:rPr>
                <w:spacing w:val="1"/>
              </w:rPr>
              <w:t>）：</w:t>
            </w:r>
          </w:p>
        </w:tc>
        <w:tc>
          <w:tcPr>
            <w:tcW w:w="3256" w:type="dxa"/>
            <w:vAlign w:val="top"/>
          </w:tcPr>
          <w:p w14:paraId="5D08C5FD">
            <w:pPr>
              <w:pStyle w:val="12"/>
              <w:spacing w:before="110" w:line="223" w:lineRule="auto"/>
              <w:jc w:val="right"/>
            </w:pPr>
            <w:r>
              <w:rPr>
                <w:spacing w:val="-4"/>
              </w:rPr>
              <w:t>代表人（签字</w:t>
            </w:r>
            <w:r>
              <w:rPr>
                <w:spacing w:val="-29"/>
              </w:rPr>
              <w:t>）：</w:t>
            </w:r>
          </w:p>
        </w:tc>
      </w:tr>
      <w:tr w14:paraId="1602D3E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3253" w:type="dxa"/>
            <w:vAlign w:val="top"/>
          </w:tcPr>
          <w:p w14:paraId="135E547F">
            <w:pPr>
              <w:pStyle w:val="12"/>
              <w:spacing w:before="111" w:line="223" w:lineRule="auto"/>
              <w:ind w:left="29"/>
            </w:pPr>
            <w:r>
              <w:rPr>
                <w:spacing w:val="-15"/>
              </w:rPr>
              <w:t>电话：</w:t>
            </w:r>
          </w:p>
        </w:tc>
        <w:tc>
          <w:tcPr>
            <w:tcW w:w="3256" w:type="dxa"/>
            <w:vAlign w:val="top"/>
          </w:tcPr>
          <w:p w14:paraId="1E7ED7C1">
            <w:pPr>
              <w:pStyle w:val="12"/>
              <w:spacing w:before="111" w:line="223" w:lineRule="auto"/>
              <w:ind w:left="1417"/>
            </w:pPr>
            <w:r>
              <w:rPr>
                <w:spacing w:val="-15"/>
              </w:rPr>
              <w:t>电话：</w:t>
            </w:r>
          </w:p>
        </w:tc>
      </w:tr>
      <w:tr w14:paraId="312E4E7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253" w:type="dxa"/>
            <w:vAlign w:val="top"/>
          </w:tcPr>
          <w:p w14:paraId="1561FE18">
            <w:pPr>
              <w:pStyle w:val="12"/>
              <w:spacing w:before="111" w:line="221" w:lineRule="auto"/>
              <w:ind w:left="2"/>
            </w:pPr>
            <w:r>
              <w:rPr>
                <w:spacing w:val="-4"/>
              </w:rPr>
              <w:t>开户银行：</w:t>
            </w:r>
          </w:p>
        </w:tc>
        <w:tc>
          <w:tcPr>
            <w:tcW w:w="3256" w:type="dxa"/>
            <w:vAlign w:val="top"/>
          </w:tcPr>
          <w:p w14:paraId="4ECD2458">
            <w:pPr>
              <w:pStyle w:val="12"/>
              <w:spacing w:before="111" w:line="221" w:lineRule="auto"/>
              <w:ind w:left="1391"/>
            </w:pPr>
            <w:r>
              <w:rPr>
                <w:spacing w:val="-4"/>
              </w:rPr>
              <w:t>开户银行：</w:t>
            </w:r>
          </w:p>
        </w:tc>
      </w:tr>
      <w:tr w14:paraId="3C22D4A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253" w:type="dxa"/>
            <w:vAlign w:val="top"/>
          </w:tcPr>
          <w:p w14:paraId="43832CB2">
            <w:pPr>
              <w:pStyle w:val="12"/>
              <w:spacing w:before="109" w:line="181" w:lineRule="auto"/>
            </w:pPr>
            <w:r>
              <w:rPr>
                <w:spacing w:val="-5"/>
              </w:rPr>
              <w:t>账号：</w:t>
            </w:r>
          </w:p>
        </w:tc>
        <w:tc>
          <w:tcPr>
            <w:tcW w:w="3256" w:type="dxa"/>
            <w:vAlign w:val="top"/>
          </w:tcPr>
          <w:p w14:paraId="4B794AEB">
            <w:pPr>
              <w:pStyle w:val="12"/>
              <w:spacing w:before="109" w:line="181" w:lineRule="auto"/>
              <w:ind w:left="1388"/>
            </w:pPr>
            <w:r>
              <w:rPr>
                <w:spacing w:val="-5"/>
              </w:rPr>
              <w:t>账号：</w:t>
            </w:r>
          </w:p>
        </w:tc>
      </w:tr>
    </w:tbl>
    <w:p w14:paraId="70A43821">
      <w:r>
        <w:br w:type="page"/>
      </w:r>
    </w:p>
    <w:p w14:paraId="2B4928B7">
      <w:pPr>
        <w:pStyle w:val="3"/>
      </w:pPr>
    </w:p>
    <w:p w14:paraId="1961C1E4">
      <w:pPr>
        <w:spacing w:before="101" w:line="222" w:lineRule="auto"/>
        <w:ind w:left="14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合同附件：</w:t>
      </w:r>
    </w:p>
    <w:p w14:paraId="3E4F33E9">
      <w:pPr>
        <w:pStyle w:val="3"/>
        <w:spacing w:line="280" w:lineRule="auto"/>
      </w:pPr>
    </w:p>
    <w:p w14:paraId="3EF4B9BB">
      <w:pPr>
        <w:spacing w:before="91" w:line="222" w:lineRule="auto"/>
        <w:ind w:left="20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政府采购项目货物（服务）验收入库报告单</w:t>
      </w:r>
    </w:p>
    <w:p w14:paraId="72498D21">
      <w:pPr>
        <w:spacing w:before="12"/>
      </w:pPr>
    </w:p>
    <w:tbl>
      <w:tblPr>
        <w:tblStyle w:val="13"/>
        <w:tblW w:w="929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9"/>
        <w:gridCol w:w="2501"/>
        <w:gridCol w:w="2746"/>
        <w:gridCol w:w="2324"/>
      </w:tblGrid>
      <w:tr w14:paraId="08C06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719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716D822E">
            <w:pPr>
              <w:pStyle w:val="12"/>
              <w:spacing w:before="154" w:line="221" w:lineRule="auto"/>
              <w:ind w:left="387"/>
            </w:pPr>
            <w:r>
              <w:rPr>
                <w:spacing w:val="-5"/>
              </w:rPr>
              <w:t>采购单位</w:t>
            </w:r>
          </w:p>
        </w:tc>
        <w:tc>
          <w:tcPr>
            <w:tcW w:w="7571" w:type="dxa"/>
            <w:gridSpan w:val="3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767B213F">
            <w:pPr>
              <w:rPr>
                <w:rFonts w:ascii="Arial"/>
                <w:sz w:val="21"/>
              </w:rPr>
            </w:pPr>
          </w:p>
        </w:tc>
      </w:tr>
      <w:tr w14:paraId="66823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3B71CFF9">
            <w:pPr>
              <w:pStyle w:val="12"/>
              <w:spacing w:before="150" w:line="222" w:lineRule="auto"/>
              <w:ind w:left="387"/>
            </w:pPr>
            <w:r>
              <w:rPr>
                <w:spacing w:val="-5"/>
              </w:rPr>
              <w:t>采购项目</w:t>
            </w:r>
          </w:p>
        </w:tc>
        <w:tc>
          <w:tcPr>
            <w:tcW w:w="7571" w:type="dxa"/>
            <w:gridSpan w:val="3"/>
            <w:tcBorders>
              <w:right w:val="single" w:color="000000" w:sz="6" w:space="0"/>
            </w:tcBorders>
            <w:vAlign w:val="top"/>
          </w:tcPr>
          <w:p w14:paraId="2F69CBAC">
            <w:pPr>
              <w:rPr>
                <w:rFonts w:ascii="Arial"/>
                <w:sz w:val="21"/>
              </w:rPr>
            </w:pPr>
          </w:p>
        </w:tc>
      </w:tr>
      <w:tr w14:paraId="164E1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69D8762">
            <w:pPr>
              <w:spacing w:line="346" w:lineRule="auto"/>
              <w:rPr>
                <w:rFonts w:ascii="Arial"/>
                <w:sz w:val="21"/>
              </w:rPr>
            </w:pPr>
          </w:p>
          <w:p w14:paraId="56462E75">
            <w:pPr>
              <w:pStyle w:val="12"/>
              <w:spacing w:before="78" w:line="224" w:lineRule="auto"/>
              <w:ind w:left="386"/>
            </w:pPr>
            <w:r>
              <w:rPr>
                <w:spacing w:val="-5"/>
              </w:rPr>
              <w:t>项目编号</w:t>
            </w:r>
          </w:p>
        </w:tc>
        <w:tc>
          <w:tcPr>
            <w:tcW w:w="2501" w:type="dxa"/>
            <w:vMerge w:val="restart"/>
            <w:tcBorders>
              <w:bottom w:val="nil"/>
            </w:tcBorders>
            <w:vAlign w:val="top"/>
          </w:tcPr>
          <w:p w14:paraId="28F65ACA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324DE613">
            <w:pPr>
              <w:pStyle w:val="12"/>
              <w:spacing w:before="150" w:line="223" w:lineRule="auto"/>
              <w:ind w:left="914"/>
            </w:pPr>
            <w:r>
              <w:rPr>
                <w:spacing w:val="-6"/>
              </w:rPr>
              <w:t>合同金额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3E15687A">
            <w:pPr>
              <w:pStyle w:val="12"/>
              <w:spacing w:before="151"/>
              <w:ind w:left="109"/>
            </w:pPr>
            <w:r>
              <w:rPr>
                <w:rFonts w:ascii="Arial" w:hAnsi="Arial" w:eastAsia="Arial" w:cs="Arial"/>
              </w:rPr>
              <w:t>¥</w:t>
            </w:r>
            <w:r>
              <w:t>:</w:t>
            </w:r>
          </w:p>
        </w:tc>
      </w:tr>
      <w:tr w14:paraId="43683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694C6CA4">
            <w:pPr>
              <w:rPr>
                <w:rFonts w:ascii="Arial"/>
                <w:sz w:val="21"/>
              </w:rPr>
            </w:pPr>
          </w:p>
        </w:tc>
        <w:tc>
          <w:tcPr>
            <w:tcW w:w="2501" w:type="dxa"/>
            <w:vMerge w:val="continue"/>
            <w:tcBorders>
              <w:top w:val="nil"/>
            </w:tcBorders>
            <w:vAlign w:val="top"/>
          </w:tcPr>
          <w:p w14:paraId="27E31CBE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37380662">
            <w:pPr>
              <w:pStyle w:val="12"/>
              <w:spacing w:before="153" w:line="223" w:lineRule="auto"/>
              <w:ind w:left="607"/>
            </w:pPr>
            <w:r>
              <w:rPr>
                <w:spacing w:val="-3"/>
              </w:rPr>
              <w:t>验收时间/地点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7F7634BA">
            <w:pPr>
              <w:rPr>
                <w:rFonts w:ascii="Arial"/>
                <w:sz w:val="21"/>
              </w:rPr>
            </w:pPr>
          </w:p>
        </w:tc>
      </w:tr>
      <w:tr w14:paraId="3249A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00A13E44">
            <w:pPr>
              <w:pStyle w:val="12"/>
              <w:spacing w:before="118" w:line="221" w:lineRule="auto"/>
              <w:ind w:left="386"/>
            </w:pPr>
            <w:r>
              <w:rPr>
                <w:spacing w:val="-5"/>
              </w:rPr>
              <w:t>供货单位</w:t>
            </w:r>
          </w:p>
        </w:tc>
        <w:tc>
          <w:tcPr>
            <w:tcW w:w="7571" w:type="dxa"/>
            <w:gridSpan w:val="3"/>
            <w:tcBorders>
              <w:right w:val="single" w:color="000000" w:sz="6" w:space="0"/>
            </w:tcBorders>
            <w:vAlign w:val="top"/>
          </w:tcPr>
          <w:p w14:paraId="352C67AD">
            <w:pPr>
              <w:rPr>
                <w:rFonts w:ascii="Arial"/>
                <w:sz w:val="21"/>
              </w:rPr>
            </w:pPr>
          </w:p>
        </w:tc>
      </w:tr>
      <w:tr w14:paraId="2179F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37ABEA79">
            <w:pPr>
              <w:pStyle w:val="12"/>
              <w:spacing w:before="154" w:line="221" w:lineRule="auto"/>
              <w:ind w:left="505"/>
            </w:pPr>
            <w:r>
              <w:rPr>
                <w:spacing w:val="-6"/>
              </w:rPr>
              <w:t>开户行</w:t>
            </w:r>
          </w:p>
        </w:tc>
        <w:tc>
          <w:tcPr>
            <w:tcW w:w="2501" w:type="dxa"/>
            <w:vAlign w:val="top"/>
          </w:tcPr>
          <w:p w14:paraId="12536098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0B0537EE">
            <w:pPr>
              <w:pStyle w:val="12"/>
              <w:spacing w:before="154" w:line="224" w:lineRule="auto"/>
              <w:ind w:left="1145"/>
            </w:pPr>
            <w:r>
              <w:rPr>
                <w:spacing w:val="-7"/>
              </w:rPr>
              <w:t>账号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1897BFF8">
            <w:pPr>
              <w:rPr>
                <w:rFonts w:ascii="Arial"/>
                <w:sz w:val="21"/>
              </w:rPr>
            </w:pPr>
          </w:p>
        </w:tc>
      </w:tr>
      <w:tr w14:paraId="084B9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719" w:type="dxa"/>
            <w:tcBorders>
              <w:left w:val="single" w:color="000000" w:sz="6" w:space="0"/>
            </w:tcBorders>
            <w:vAlign w:val="top"/>
          </w:tcPr>
          <w:p w14:paraId="28009C1F">
            <w:pPr>
              <w:pStyle w:val="12"/>
              <w:spacing w:before="155" w:line="224" w:lineRule="auto"/>
              <w:ind w:left="502"/>
            </w:pPr>
            <w:r>
              <w:rPr>
                <w:spacing w:val="-5"/>
              </w:rPr>
              <w:t>联系人</w:t>
            </w:r>
          </w:p>
        </w:tc>
        <w:tc>
          <w:tcPr>
            <w:tcW w:w="2501" w:type="dxa"/>
            <w:vAlign w:val="top"/>
          </w:tcPr>
          <w:p w14:paraId="69EA6CA2">
            <w:pPr>
              <w:rPr>
                <w:rFonts w:ascii="Arial"/>
                <w:sz w:val="21"/>
              </w:rPr>
            </w:pPr>
          </w:p>
        </w:tc>
        <w:tc>
          <w:tcPr>
            <w:tcW w:w="2746" w:type="dxa"/>
            <w:vAlign w:val="top"/>
          </w:tcPr>
          <w:p w14:paraId="3A69C7D1">
            <w:pPr>
              <w:pStyle w:val="12"/>
              <w:spacing w:before="155" w:line="223" w:lineRule="auto"/>
              <w:ind w:left="1174"/>
            </w:pPr>
            <w:r>
              <w:rPr>
                <w:spacing w:val="-22"/>
              </w:rPr>
              <w:t>电话</w:t>
            </w:r>
          </w:p>
        </w:tc>
        <w:tc>
          <w:tcPr>
            <w:tcW w:w="2324" w:type="dxa"/>
            <w:tcBorders>
              <w:right w:val="single" w:color="000000" w:sz="6" w:space="0"/>
            </w:tcBorders>
            <w:vAlign w:val="top"/>
          </w:tcPr>
          <w:p w14:paraId="11BFFD1F">
            <w:pPr>
              <w:rPr>
                <w:rFonts w:ascii="Arial"/>
                <w:sz w:val="21"/>
              </w:rPr>
            </w:pPr>
          </w:p>
        </w:tc>
      </w:tr>
      <w:tr w14:paraId="54EF8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4220" w:type="dxa"/>
            <w:gridSpan w:val="2"/>
            <w:tcBorders>
              <w:left w:val="single" w:color="000000" w:sz="6" w:space="0"/>
            </w:tcBorders>
            <w:vAlign w:val="top"/>
          </w:tcPr>
          <w:p w14:paraId="2D6AE2AF">
            <w:pPr>
              <w:pStyle w:val="12"/>
              <w:spacing w:before="42" w:line="221" w:lineRule="auto"/>
              <w:ind w:left="359"/>
            </w:pPr>
            <w:r>
              <w:rPr>
                <w:spacing w:val="2"/>
              </w:rPr>
              <w:t>供货单位</w:t>
            </w:r>
            <w:r>
              <w:rPr>
                <w:spacing w:val="-16"/>
              </w:rPr>
              <w:t>：（</w:t>
            </w:r>
            <w:r>
              <w:rPr>
                <w:spacing w:val="2"/>
              </w:rPr>
              <w:t>盖章）</w:t>
            </w:r>
          </w:p>
          <w:p w14:paraId="2F22BA5C">
            <w:pPr>
              <w:spacing w:line="298" w:lineRule="auto"/>
              <w:rPr>
                <w:rFonts w:ascii="Arial"/>
                <w:sz w:val="21"/>
              </w:rPr>
            </w:pPr>
          </w:p>
          <w:p w14:paraId="6ABD9489">
            <w:pPr>
              <w:spacing w:line="298" w:lineRule="auto"/>
              <w:rPr>
                <w:rFonts w:ascii="Arial"/>
                <w:sz w:val="21"/>
              </w:rPr>
            </w:pPr>
          </w:p>
          <w:p w14:paraId="21AC314C">
            <w:pPr>
              <w:pStyle w:val="12"/>
              <w:spacing w:before="78" w:line="224" w:lineRule="auto"/>
              <w:ind w:left="571"/>
            </w:pPr>
            <w:r>
              <w:rPr>
                <w:spacing w:val="-8"/>
              </w:rPr>
              <w:t>签字：</w:t>
            </w:r>
          </w:p>
          <w:p w14:paraId="7E2C32F5">
            <w:pPr>
              <w:pStyle w:val="12"/>
              <w:spacing w:before="99" w:line="200" w:lineRule="auto"/>
              <w:ind w:left="2582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4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21"/>
                <w:sz w:val="22"/>
                <w:szCs w:val="22"/>
              </w:rPr>
              <w:t xml:space="preserve">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  <w:tc>
          <w:tcPr>
            <w:tcW w:w="5070" w:type="dxa"/>
            <w:gridSpan w:val="2"/>
            <w:tcBorders>
              <w:right w:val="single" w:color="000000" w:sz="6" w:space="0"/>
            </w:tcBorders>
            <w:vAlign w:val="top"/>
          </w:tcPr>
          <w:p w14:paraId="0FF500BC">
            <w:pPr>
              <w:pStyle w:val="12"/>
              <w:spacing w:before="42" w:line="221" w:lineRule="auto"/>
              <w:ind w:left="481"/>
            </w:pPr>
            <w:r>
              <w:rPr>
                <w:spacing w:val="1"/>
              </w:rPr>
              <w:t>使用单位验收意见</w:t>
            </w:r>
            <w:r>
              <w:rPr>
                <w:spacing w:val="-15"/>
              </w:rPr>
              <w:t>：（</w:t>
            </w:r>
            <w:r>
              <w:rPr>
                <w:spacing w:val="1"/>
              </w:rPr>
              <w:t>盖章）</w:t>
            </w:r>
          </w:p>
          <w:p w14:paraId="223165DC">
            <w:pPr>
              <w:spacing w:line="298" w:lineRule="auto"/>
              <w:rPr>
                <w:rFonts w:ascii="Arial"/>
                <w:sz w:val="21"/>
              </w:rPr>
            </w:pPr>
          </w:p>
          <w:p w14:paraId="1C62967C">
            <w:pPr>
              <w:spacing w:line="298" w:lineRule="auto"/>
              <w:rPr>
                <w:rFonts w:ascii="Arial"/>
                <w:sz w:val="21"/>
              </w:rPr>
            </w:pPr>
          </w:p>
          <w:p w14:paraId="347DD334">
            <w:pPr>
              <w:pStyle w:val="12"/>
              <w:spacing w:before="78" w:line="224" w:lineRule="auto"/>
              <w:ind w:left="1033"/>
            </w:pPr>
            <w:r>
              <w:rPr>
                <w:spacing w:val="-8"/>
              </w:rPr>
              <w:t>签字：</w:t>
            </w:r>
          </w:p>
          <w:p w14:paraId="61E908D2">
            <w:pPr>
              <w:pStyle w:val="12"/>
              <w:spacing w:before="99" w:line="200" w:lineRule="auto"/>
              <w:ind w:left="3656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7"/>
                <w:sz w:val="22"/>
                <w:szCs w:val="22"/>
              </w:rPr>
              <w:t xml:space="preserve">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20"/>
                <w:sz w:val="22"/>
                <w:szCs w:val="22"/>
              </w:rPr>
              <w:t xml:space="preserve">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  <w:tr w14:paraId="511CC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290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0706146">
            <w:pPr>
              <w:pStyle w:val="12"/>
              <w:spacing w:before="200" w:line="223" w:lineRule="auto"/>
              <w:ind w:left="421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采购内容</w:t>
            </w:r>
          </w:p>
        </w:tc>
      </w:tr>
      <w:tr w14:paraId="10046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 w:hRule="atLeast"/>
        </w:trPr>
        <w:tc>
          <w:tcPr>
            <w:tcW w:w="9290" w:type="dxa"/>
            <w:gridSpan w:val="4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285E789">
            <w:pPr>
              <w:pStyle w:val="12"/>
              <w:spacing w:before="52" w:line="221" w:lineRule="auto"/>
              <w:ind w:left="1297"/>
              <w:outlineLvl w:val="0"/>
              <w:rPr>
                <w:sz w:val="28"/>
                <w:szCs w:val="28"/>
              </w:rPr>
            </w:pPr>
            <w:bookmarkStart w:id="3" w:name="bookmark104"/>
            <w:bookmarkEnd w:id="3"/>
            <w:r>
              <w:rPr>
                <w:spacing w:val="-1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61B40AC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D5E5F">
    <w:pPr>
      <w:spacing w:line="172" w:lineRule="auto"/>
      <w:ind w:left="444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53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3A2624"/>
    <w:rsid w:val="00001A42"/>
    <w:rsid w:val="002B4D7C"/>
    <w:rsid w:val="003133AE"/>
    <w:rsid w:val="003965DC"/>
    <w:rsid w:val="003A2624"/>
    <w:rsid w:val="00545AA6"/>
    <w:rsid w:val="00584211"/>
    <w:rsid w:val="005C74E1"/>
    <w:rsid w:val="00784EFF"/>
    <w:rsid w:val="007A19D1"/>
    <w:rsid w:val="007F63DD"/>
    <w:rsid w:val="00A37A58"/>
    <w:rsid w:val="00A8717D"/>
    <w:rsid w:val="00B9667F"/>
    <w:rsid w:val="00C85331"/>
    <w:rsid w:val="00D01B44"/>
    <w:rsid w:val="00EA6EF6"/>
    <w:rsid w:val="00F0604C"/>
    <w:rsid w:val="0F691A4E"/>
    <w:rsid w:val="14FD6239"/>
    <w:rsid w:val="1C4B3224"/>
    <w:rsid w:val="1DA9691D"/>
    <w:rsid w:val="1F4F542F"/>
    <w:rsid w:val="2B742822"/>
    <w:rsid w:val="3C1D6505"/>
    <w:rsid w:val="401C66B7"/>
    <w:rsid w:val="6088247D"/>
    <w:rsid w:val="63083C32"/>
    <w:rsid w:val="636A5C23"/>
    <w:rsid w:val="636C612B"/>
    <w:rsid w:val="6D40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2 Char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2173</Words>
  <Characters>2253</Characters>
  <Lines>31</Lines>
  <Paragraphs>8</Paragraphs>
  <TotalTime>1</TotalTime>
  <ScaleCrop>false</ScaleCrop>
  <LinksUpToDate>false</LinksUpToDate>
  <CharactersWithSpaces>2383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2024-04-22T04:37:00Z</dcterms:created>
  <dc:creator>姜凯</dc:creator>
  <cp:lastModifiedBy>W*</cp:lastModifiedBy>
  <dcterms:modified xsi:type="dcterms:W3CDTF">2025-12-08T12:30:37Z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5C61AF0F2634412A82AEB99D0978DAA0_12</vt:lpwstr>
  </property>
  <property fmtid="{D5CDD505-2E9C-101B-9397-08002B2CF9AE}" pid="4" name="KSOTemplateDocerSaveRecord">
    <vt:lpwstr>eyJoZGlkIjoiYmUxMjA5MmE1MjhhZjVlOTZkOWNmMTE4NDY0NWJiOTMiLCJ1c2VySWQiOiIxNDA5ODAwNTExIn0=</vt:lpwstr>
  </property>
</Properties>
</file>