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7EB773A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130C9B81">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2、法定代表人或委托代理人身份证明：法定代表人参加投标须提供《法定代表人身份证明》及身份证复印件；法定代表人授权他人参加投标，须提供《法定代表人授权委托书》、委托代理人身份证复印件；</w:t>
      </w:r>
    </w:p>
    <w:p w14:paraId="136235B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供应商资质及项目负责人资格：供应商须具备【工程设计综合资质甲级】或【建筑行业设计乙级及以上】或【建筑行业（建筑工程）专业设计乙级】及以上资质，并在人员、设备、资金等方面具备相应的设计能力。拟派项目负责人须具备【二级注册建筑师】及以上执业资格；</w:t>
      </w:r>
    </w:p>
    <w:p w14:paraId="1144DA5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20042"/>
      <w:bookmarkStart w:id="1" w:name="_Toc19178"/>
      <w:bookmarkStart w:id="2" w:name="_Toc17449"/>
      <w:bookmarkStart w:id="3" w:name="_Toc7022"/>
      <w:bookmarkStart w:id="4" w:name="_Toc12014"/>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9"/>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cs="宋体"/>
          <w:b w:val="0"/>
          <w:i w:val="0"/>
          <w:caps w:val="0"/>
          <w:color w:val="000000"/>
          <w:spacing w:val="0"/>
          <w:w w:val="100"/>
          <w:sz w:val="21"/>
          <w:szCs w:val="21"/>
          <w:highlight w:val="none"/>
          <w:lang w:val="en-US" w:eastAsia="zh-CN"/>
        </w:rPr>
        <w:t>中启信项目咨询有限公司</w:t>
      </w:r>
      <w:bookmarkStart w:id="5" w:name="_GoBack"/>
      <w:bookmarkEnd w:id="5"/>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9"/>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1C44515E"/>
    <w:rsid w:val="22723AE6"/>
    <w:rsid w:val="34F83EA3"/>
    <w:rsid w:val="4246431B"/>
    <w:rsid w:val="42CC18FE"/>
    <w:rsid w:val="69831701"/>
    <w:rsid w:val="71366627"/>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1277</Words>
  <Characters>1322</Characters>
  <Lines>0</Lines>
  <Paragraphs>0</Paragraphs>
  <TotalTime>0</TotalTime>
  <ScaleCrop>false</ScaleCrop>
  <LinksUpToDate>false</LinksUpToDate>
  <CharactersWithSpaces>1651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WPS_1503541189</cp:lastModifiedBy>
  <dcterms:modified xsi:type="dcterms:W3CDTF">2025-10-28T01:56:10Z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