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版本号：SXJG[2025]5720251117002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2025年西乡县油菜大面积提单产整建制推进项目油菜花期“一喷四促”购买第三方无人机飞防服务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SXJG[2025]57</w:t>
      </w:r>
      <w:r>
        <w:br/>
      </w:r>
      <w:r>
        <w:br/>
      </w:r>
      <w:r>
        <w:br/>
      </w:r>
    </w:p>
    <w:p>
      <w:pPr>
        <w:pStyle w:val="null3"/>
        <w:jc w:val="center"/>
        <w:outlineLvl w:val="2"/>
      </w:pPr>
      <w:r>
        <w:rPr>
          <w:rFonts w:ascii="仿宋_GB2312" w:hAnsi="仿宋_GB2312" w:cs="仿宋_GB2312" w:eastAsia="仿宋_GB2312"/>
          <w:sz w:val="28"/>
          <w:b/>
        </w:rPr>
        <w:t>西乡县农业技术推广与培训中心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西乡县农业技术推广与培训中心</w:t>
      </w:r>
      <w:r>
        <w:rPr>
          <w:rFonts w:ascii="仿宋_GB2312" w:hAnsi="仿宋_GB2312" w:cs="仿宋_GB2312" w:eastAsia="仿宋_GB2312"/>
        </w:rPr>
        <w:t>委托，拟对</w:t>
      </w:r>
      <w:r>
        <w:rPr>
          <w:rFonts w:ascii="仿宋_GB2312" w:hAnsi="仿宋_GB2312" w:cs="仿宋_GB2312" w:eastAsia="仿宋_GB2312"/>
        </w:rPr>
        <w:t>2025年西乡县油菜大面积提单产整建制推进项目油菜花期“一喷四促”购买第三方无人机飞防服务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2025年西乡县油菜大面积提单产整建制推进项目油菜花期“一喷四促”购买第三方无人机飞防服务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无人机飞防服务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采购包1（2025年西乡县油菜大面积提单产整建制推进项目油菜花期“一喷四促”购买第三 方无人机飞防服务）：属于专门面向中小企业采购。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或法定代表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4、中小企业声明函：本项目专门面向中小企业采购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西乡县鹿龄路中段87号县农业农村局院内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西乡县农业技术推广与培训中心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13700263760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汉中市北一环路格林豪泰酒店对面院子二楼209室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17762165810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西乡县农业技术推广与培训中心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联系人：魏航</w:t>
      </w:r>
    </w:p>
    <w:p>
      <w:pPr>
        <w:pStyle w:val="null3"/>
      </w:pPr>
      <w:r>
        <w:rPr>
          <w:rFonts w:ascii="仿宋_GB2312" w:hAnsi="仿宋_GB2312" w:cs="仿宋_GB2312" w:eastAsia="仿宋_GB2312"/>
        </w:rPr>
        <w:t>联系电话：17762165810</w:t>
      </w:r>
    </w:p>
    <w:p>
      <w:pPr>
        <w:pStyle w:val="null3"/>
      </w:pPr>
      <w:r>
        <w:rPr>
          <w:rFonts w:ascii="仿宋_GB2312" w:hAnsi="仿宋_GB2312" w:cs="仿宋_GB2312" w:eastAsia="仿宋_GB2312"/>
        </w:rPr>
        <w:t>地址：汉中市北一环路格林豪泰酒店对面院子二楼209号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油菜花期“一喷四促”购买第三方无人机飞防服务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2025年西乡县油菜大面积提单产整建制推进项目油菜花期“一喷四促”购买第三方无人机飞防服务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标的名称：2025年西乡县油菜大面积提单产整建制推进项目油菜花期“一喷四促”购买第三方无人机飞防服务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亩用 50%腐霉利可湿性粉剂 50 克、50%氟啶虫酰胺.吡蚜酮水分散粒剂20克、0.01%芸苔素内酯水剂20毫升、硼肥100 克、磷酸二氢钾 100 克兑水1.5-3公斤喷雾，主要病虫害防效达85%以上。喷撒:10000+N亩次。(N为整数)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符合国家规范及行业标准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参考《民法典》，以合同签订为准。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1、响应文件内容完整，采购要求响应内容齐全、无遗漏，商务及技术偏离符合要求、无缺项。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业绩.docx 服务内容及服务邀请应答表 中小企业声明函 商务应答表 项目成员表.docx 其他证明材料.docx 报价表 响应文件封面 残疾人福利性单位声明函 服务方案 标的清单 资格文件.docx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方案</w:t>
            </w:r>
          </w:p>
        </w:tc>
        <w:tc>
          <w:tcPr>
            <w:tcW w:type="dxa" w:w="2492"/>
          </w:tcPr>
          <w:p>
            <w:pPr>
              <w:pStyle w:val="null3"/>
            </w:pPr>
            <w:r>
              <w:rPr>
                <w:rFonts w:ascii="仿宋_GB2312" w:hAnsi="仿宋_GB2312" w:cs="仿宋_GB2312" w:eastAsia="仿宋_GB2312"/>
              </w:rPr>
              <w:t>1、提供完善、合理、全面的服务方案(方案完整明确、细节考虑到位，计10-15分；方案、细节基本明确，描述良好的计6-9分；描述符合要求，内容一般的计0-5分。 2、使用产品货源渠道正常（包括不限于授权或销售协议或代理协议），无假货、水货等，且无相关的产权、知识产权、版权纠纷等。计10分，少提供1项扣1分，未提供证明文件不计分； 3、提供完整、可行的质量和技术保障措施及后期服务方案（包含油菜质量和技术保障措施、后期服务方案等）。方案全面、科学、合理、可行得[10-15]分；基本全面、合理、可行得[5-10] 分；不全面、可行性较差得[0-5]分； 4、根据供应商提供的飞行作业方案及对作业过程中突发状况的应急处理措施综合评比，方案全面、科学、合理、可行得[6-10] 分；基本全面、合理、可行得[3-6]分； 不全面、可行性较差得[0-3]。</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对本项目的售后服务（包括但不限于服务质量、服务期限、人员到位及合同完成后售后服务），售后服务全面得5-10分；售后服务有欠缺、合理性差计0-5分，未提供的不得分。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飞防操作人员须具备植保无人机操作证书，提供一名得1分，无证书不得分。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提供2022年1月1日至今类似项目业绩，每提供一个计2.5分，满分5分。（注：业绩以中标通知书或合同协议书为依据，响应文件中附加盖公章的复印件）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投标报价得分=(投标基准价／投标报价)×价格权值30%×100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详见附件：项目成员表.docx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