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5C2055B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A7EDE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供应商须具备建设行政主管部门核发的</w:t>
      </w:r>
      <w:r>
        <w:rPr>
          <w:rFonts w:hint="eastAsia" w:ascii="宋体" w:hAnsi="宋体" w:cs="宋体"/>
          <w:b/>
          <w:bCs/>
          <w:sz w:val="28"/>
          <w:szCs w:val="28"/>
          <w:u w:val="none"/>
          <w:lang w:val="en-US" w:eastAsia="zh-CN"/>
        </w:rPr>
        <w:t>市政公用</w:t>
      </w:r>
      <w:r>
        <w:rPr>
          <w:rFonts w:hint="eastAsia" w:ascii="宋体" w:hAnsi="宋体" w:eastAsia="宋体" w:cs="宋体"/>
          <w:b/>
          <w:bCs/>
          <w:sz w:val="28"/>
          <w:szCs w:val="28"/>
          <w:u w:val="none"/>
          <w:lang w:val="en-US" w:eastAsia="zh-CN"/>
        </w:rPr>
        <w:t>工程监理</w:t>
      </w:r>
      <w:r>
        <w:rPr>
          <w:rFonts w:hint="eastAsia" w:ascii="宋体" w:hAnsi="宋体" w:cs="宋体"/>
          <w:b/>
          <w:bCs/>
          <w:sz w:val="28"/>
          <w:szCs w:val="28"/>
          <w:u w:val="none"/>
          <w:lang w:val="en-US" w:eastAsia="zh-CN"/>
        </w:rPr>
        <w:t>乙</w:t>
      </w:r>
      <w:r>
        <w:rPr>
          <w:rFonts w:hint="eastAsia" w:ascii="宋体" w:hAnsi="宋体" w:eastAsia="宋体" w:cs="宋体"/>
          <w:b/>
          <w:bCs/>
          <w:sz w:val="28"/>
          <w:szCs w:val="28"/>
          <w:u w:val="none"/>
          <w:lang w:val="en-US" w:eastAsia="zh-CN"/>
        </w:rPr>
        <w:t>级及以上资质或工程监理综合资质</w:t>
      </w:r>
      <w:r>
        <w:rPr>
          <w:rFonts w:hint="eastAsia" w:ascii="宋体" w:hAnsi="宋体" w:cs="宋体"/>
          <w:b/>
          <w:bCs/>
          <w:sz w:val="28"/>
          <w:szCs w:val="28"/>
          <w:u w:val="none"/>
          <w:lang w:val="en-US" w:eastAsia="zh-CN"/>
        </w:rPr>
        <w:t>；</w:t>
      </w:r>
    </w:p>
    <w:p w14:paraId="7FF0C92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DE753F">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64475F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项目总监须具备</w:t>
      </w:r>
      <w:r>
        <w:rPr>
          <w:rFonts w:hint="eastAsia" w:ascii="宋体" w:hAnsi="宋体" w:cs="宋体"/>
          <w:b/>
          <w:bCs/>
          <w:sz w:val="28"/>
          <w:szCs w:val="28"/>
          <w:u w:val="none"/>
          <w:lang w:val="en-US" w:eastAsia="zh-CN"/>
        </w:rPr>
        <w:t>市政公用</w:t>
      </w:r>
      <w:bookmarkStart w:id="1" w:name="_GoBack"/>
      <w:bookmarkEnd w:id="1"/>
      <w:r>
        <w:rPr>
          <w:rFonts w:hint="eastAsia" w:ascii="宋体" w:hAnsi="宋体" w:eastAsia="宋体" w:cs="宋体"/>
          <w:b/>
          <w:bCs/>
          <w:sz w:val="28"/>
          <w:szCs w:val="28"/>
          <w:u w:val="none"/>
          <w:lang w:val="en-US" w:eastAsia="zh-CN"/>
        </w:rPr>
        <w:t>工程专业国家注册监理工程师执业资格，在本单位注册，且未担任其他在建工程项目的总监理工程师；</w:t>
      </w:r>
    </w:p>
    <w:p w14:paraId="17BCB73B"/>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380216FF"/>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1008</Words>
  <Characters>1050</Characters>
  <Lines>0</Lines>
  <Paragraphs>0</Paragraphs>
  <TotalTime>3</TotalTime>
  <ScaleCrop>false</ScaleCrop>
  <LinksUpToDate>false</LinksUpToDate>
  <CharactersWithSpaces>1559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大碗</cp:lastModifiedBy>
  <dcterms:modified xsi:type="dcterms:W3CDTF">2025-10-27T09:17:44Z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eyJoZGlkIjoiZGIxYjIxZGQ0ZjE4N2FkZDQyNGJkNTNhNzA5OGE0YTMiLCJ1c2VySWQiOiI2MzQwMjU1NDcifQ==</vt:lpwstr>
  </property>
  <property fmtid="{D5CDD505-2E9C-101B-9397-08002B2CF9AE}" pid="4" name="ICV">
    <vt:lpwstr>AA4B6DE3F0AB45B4AF80A18AFADDE61C_12</vt:lpwstr>
  </property>
</Properties>
</file>