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版本号：西采XC2025-39号20251119001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2025年防返贫监测预警平台使用权限</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西采XC2025-39号</w:t>
      </w:r>
      <w:r>
        <w:br/>
      </w:r>
      <w:r>
        <w:br/>
      </w:r>
      <w:r>
        <w:br/>
      </w:r>
    </w:p>
    <w:p>
      <w:pPr>
        <w:pStyle w:val="null3"/>
        <w:jc w:val="center"/>
        <w:outlineLvl w:val="5"/>
      </w:pPr>
      <w:r>
        <w:rPr>
          <w:rFonts w:ascii="仿宋_GB2312" w:hAnsi="仿宋_GB2312" w:cs="仿宋_GB2312" w:eastAsia="仿宋_GB2312"/>
          <w:sz w:val="15"/>
          <w:b/>
        </w:rPr>
        <w:t>西乡县农业农村局</w:t>
      </w:r>
    </w:p>
    <w:p>
      <w:pPr>
        <w:pStyle w:val="null3"/>
        <w:jc w:val="center"/>
        <w:outlineLvl w:val="5"/>
      </w:pPr>
      <w:r>
        <w:rPr>
          <w:rFonts w:ascii="仿宋_GB2312" w:hAnsi="仿宋_GB2312" w:cs="仿宋_GB2312" w:eastAsia="仿宋_GB2312"/>
          <w:sz w:val="15"/>
          <w:b/>
        </w:rPr>
        <w:t>西乡县政府采购预算评审中心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2025年防返贫监测预警平台使用权限</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西采XC2025-39号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2025年防返贫监测预警平台使用权限</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购买陕西省防止返贫致贫监测预警平台使用权限，该平台从风险监测、灾情统计、项目资产、帮扶措施、外出务工、易地搬迁、网格管理等模块对我县农村户籍人口基础信息进行大数据分析，反馈监测预警信息，有效防止返贫致贫动态监测帮扶，为我县巩固脱贫攻坚成果提供信息基础保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证明书/法定代表人（负责人）授权委托书：法定代表人（负责人）参加投标的，须提供法定代表人（负责人）身份证明书;法定代表人（负责人）授权代表参加的，须提供法定代表人（负责人）授权委托书。</w:t>
      </w:r>
    </w:p>
    <w:p>
      <w:pPr>
        <w:pStyle w:val="null3"/>
      </w:pPr>
      <w:r>
        <w:rPr>
          <w:rFonts w:ascii="仿宋_GB2312" w:hAnsi="仿宋_GB2312" w:cs="仿宋_GB2312" w:eastAsia="仿宋_GB2312"/>
        </w:rPr>
        <w:t>2、联合体：本项目不接受联合体投标，供应商提供声明函或者承诺函。</w:t>
      </w:r>
    </w:p>
    <w:p>
      <w:pPr>
        <w:pStyle w:val="null3"/>
      </w:pPr>
      <w:r>
        <w:rPr>
          <w:rFonts w:ascii="仿宋_GB2312" w:hAnsi="仿宋_GB2312" w:cs="仿宋_GB2312" w:eastAsia="仿宋_GB2312"/>
        </w:rPr>
        <w:t>3、供应商资格承诺函：提供西乡县政府采购供应商资格承诺函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15129766307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0916-6229135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华小平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西乡县政府采购预算评审中心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西乡县农业农村局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购买陕西省防止返贫致贫监测预警平台使用权限，该平台从风险监测、灾情统计、项目资产、帮扶措施、外出务工、易地搬迁、网格管理等模块对我县农村户籍人口基础信息进行大数据分析，反馈监测预警信息，有效防止返贫致贫动态监测帮扶，为我县巩固脱贫攻坚成果提供信息基础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2025年防返贫监测预警平台使用权限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标的名称：2025年防返贫监测预警平台使用权限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该费用是用于购买陕西省防止返贫致贫监测预警平台使用权限，该平台从风险监测、灾情统计、项目资产、帮扶措施、外出务工、易地搬迁、网格管理等模块对我县农村户籍人口基础信息进行大数据分析，反馈监测预警信息，有效防止返贫致贫动态监测帮扶，为我县巩固脱贫攻坚成果提供信息基础保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2024年-2025年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陕西省汉中市西乡县</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按合同全款支付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按合同履约</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法定代表人（负责人）证明书/法定代表人（负责人）授权委托书</w:t>
            </w:r>
          </w:p>
        </w:tc>
        <w:tc>
          <w:tcPr>
            <w:tcW w:type="dxa" w:w="3322"/>
          </w:tcPr>
          <w:p>
            <w:pPr>
              <w:pStyle w:val="null3"/>
            </w:pPr>
            <w:r>
              <w:rPr>
                <w:rFonts w:ascii="仿宋_GB2312" w:hAnsi="仿宋_GB2312" w:cs="仿宋_GB2312" w:eastAsia="仿宋_GB2312"/>
              </w:rPr>
              <w:t>法定代表人（负责人）参加投标的，须提供法定代表人（负责人）身份证明书;法定代表人（负责人）授权代表参加的，须提供法定代表人（负责人）授权委托书。</w:t>
            </w:r>
          </w:p>
        </w:tc>
        <w:tc>
          <w:tcPr>
            <w:tcW w:type="dxa" w:w="1661"/>
          </w:tcPr>
          <w:p>
            <w:pPr>
              <w:pStyle w:val="null3"/>
            </w:pPr>
            <w:r>
              <w:rPr>
                <w:rFonts w:ascii="仿宋_GB2312" w:hAnsi="仿宋_GB2312" w:cs="仿宋_GB2312" w:eastAsia="仿宋_GB2312"/>
              </w:rPr>
              <w:t>法定代表人身份证明书或法定代表人授权书.docx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本项目不接受联合体投标，供应商提供声明函或者承诺函。</w:t>
            </w:r>
          </w:p>
        </w:tc>
        <w:tc>
          <w:tcPr>
            <w:tcW w:type="dxa" w:w="1661"/>
          </w:tcPr>
          <w:p>
            <w:pPr>
              <w:pStyle w:val="null3"/>
            </w:pPr>
            <w:r>
              <w:rPr>
                <w:rFonts w:ascii="仿宋_GB2312" w:hAnsi="仿宋_GB2312" w:cs="仿宋_GB2312" w:eastAsia="仿宋_GB2312"/>
              </w:rPr>
              <w:t>联合体声明.docx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提供西乡县政府采购供应商资格承诺函</w:t>
            </w:r>
          </w:p>
        </w:tc>
        <w:tc>
          <w:tcPr>
            <w:tcW w:type="dxa" w:w="1661"/>
          </w:tcPr>
          <w:p>
            <w:pPr>
              <w:pStyle w:val="null3"/>
            </w:pPr>
            <w:r>
              <w:rPr>
                <w:rFonts w:ascii="仿宋_GB2312" w:hAnsi="仿宋_GB2312" w:cs="仿宋_GB2312" w:eastAsia="仿宋_GB2312"/>
              </w:rPr>
              <w:t>西乡县政府采购供应商资格承诺函.docx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报价符合唯一性要求且未超出最高限价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须完全响应采购文件的服务内容及服务要求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详见附件：联合体声明.docx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详见附件：法定代表人身份证明书或法定代表人授权书.docx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