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D8517">
      <w:pPr>
        <w:spacing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招标</w:t>
      </w:r>
      <w:r>
        <w:rPr>
          <w:rFonts w:hint="eastAsia" w:ascii="宋体" w:hAnsi="宋体" w:cs="宋体"/>
          <w:b/>
          <w:sz w:val="32"/>
          <w:szCs w:val="32"/>
        </w:rPr>
        <w:t>方案说明</w:t>
      </w:r>
    </w:p>
    <w:p w14:paraId="5FE7A0CB">
      <w:pPr>
        <w:spacing w:line="360" w:lineRule="auto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参照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招标文件第五章</w:t>
      </w:r>
      <w:r>
        <w:rPr>
          <w:rFonts w:hint="eastAsia" w:ascii="宋体" w:hAnsi="宋体" w:cs="宋体"/>
          <w:b/>
          <w:bCs w:val="0"/>
          <w:sz w:val="24"/>
          <w:szCs w:val="24"/>
        </w:rPr>
        <w:t>《评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审细则及标准</w:t>
      </w:r>
      <w:r>
        <w:rPr>
          <w:rFonts w:hint="eastAsia" w:ascii="宋体" w:hAnsi="宋体" w:cs="宋体"/>
          <w:b/>
          <w:bCs w:val="0"/>
          <w:sz w:val="24"/>
          <w:szCs w:val="24"/>
        </w:rPr>
        <w:t>》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的评审要求，结合第三章 招标项目技术、服务、商务及其他要求编制方案</w:t>
      </w:r>
      <w:r>
        <w:rPr>
          <w:rFonts w:hint="eastAsia" w:ascii="宋体" w:hAnsi="宋体" w:cs="宋体"/>
          <w:b w:val="0"/>
          <w:bCs/>
          <w:sz w:val="24"/>
          <w:szCs w:val="24"/>
        </w:rPr>
        <w:t>，格式自定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。</w:t>
      </w:r>
    </w:p>
    <w:p w14:paraId="4A50C568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2599B4B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D4ABD2C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71196586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18ECAAF8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5356F65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0C0B4E9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4DD0AA9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260916B9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39E59AFC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2B1BAE3C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38FA1EF7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25ADA822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CAA2DA3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61D607BF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599C8F9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10F250F2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E34B11B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53A8A183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6C91F75D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17B5523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3DFE8220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7B7FC9E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045D58F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68A9782B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79FB7F9B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5E1FA9A2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3B1D92C9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269464D5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5CB2D18E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3FAC66D9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4D4042D7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0016EC86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25B7463A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1EB6734C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567397F6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684AA7A7">
      <w:pPr>
        <w:pStyle w:val="2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520A7B77">
      <w:pPr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 w14:paraId="6B0482AE">
      <w:pPr>
        <w:pStyle w:val="2"/>
        <w:rPr>
          <w:rFonts w:hint="eastAsia"/>
          <w:lang w:val="en-US" w:eastAsia="zh-CN"/>
        </w:rPr>
      </w:pPr>
    </w:p>
    <w:p w14:paraId="2C2B3474">
      <w:pPr>
        <w:spacing w:after="120" w:afterLines="50" w:line="360" w:lineRule="auto"/>
        <w:jc w:val="both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1：</w:t>
      </w:r>
    </w:p>
    <w:p w14:paraId="73FEACD3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8"/>
        <w:tblW w:w="89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768"/>
        <w:gridCol w:w="1496"/>
        <w:gridCol w:w="1559"/>
        <w:gridCol w:w="952"/>
        <w:gridCol w:w="2229"/>
      </w:tblGrid>
      <w:tr w14:paraId="4DD5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2B7A7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CF810F0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37A55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5594488C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701DFB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838CB40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38C63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13C75E0F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A161F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684E156D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8AD04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104CE2E6">
            <w:pPr>
              <w:pStyle w:val="11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</w:tr>
      <w:tr w14:paraId="07B67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B5DC8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53A0B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2F996F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1B60F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45320A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DCFB5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C27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63548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1D503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5C075E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E0EB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EB71F8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E79F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59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1C6C3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5DB3AD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33D3B4C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3012FD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FB564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4E4D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F8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ED155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AA747B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6B7DAE2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43B53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C7C89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2AF3A3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10C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96CAEE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5C5EE7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F33B54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C8DA9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0FC0E8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BEB64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EBB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AE76BB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F1C9A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778E915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9068F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06BD7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FC1316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72D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38F85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72606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5A3D51B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EECC4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89A56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C05F14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BC40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3150C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C7B2D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3D433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35840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A70CC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B5AB4B">
            <w:pPr>
              <w:pStyle w:val="11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DAE1B0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44068D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33A2650B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C0CD1E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77A7D509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4.认证证书附在本表之后。</w:t>
      </w:r>
    </w:p>
    <w:p w14:paraId="154C8AB1">
      <w:pPr>
        <w:rPr>
          <w:rFonts w:hint="eastAsia"/>
          <w:highlight w:val="green"/>
          <w:lang w:val="zh-CN"/>
        </w:rPr>
      </w:pPr>
    </w:p>
    <w:p w14:paraId="3127B1CC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D91A318">
      <w:pPr>
        <w:pStyle w:val="11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6EDE38E0">
      <w:pPr>
        <w:pStyle w:val="11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7E858A3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41E557A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 w14:paraId="327DC71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623725EB">
      <w:pPr>
        <w:spacing w:after="120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25CA22FD"/>
    <w:p w14:paraId="1A92F247">
      <w:pPr>
        <w:pStyle w:val="2"/>
      </w:pPr>
    </w:p>
    <w:p w14:paraId="05F6043C">
      <w:pPr>
        <w:pStyle w:val="11"/>
        <w:spacing w:line="360" w:lineRule="auto"/>
        <w:jc w:val="left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bookmarkStart w:id="4" w:name="_GoBack"/>
      <w:bookmarkEnd w:id="4"/>
      <w:bookmarkStart w:id="0" w:name="_Toc15497"/>
      <w:bookmarkStart w:id="1" w:name="_Toc529953018"/>
      <w:bookmarkStart w:id="2" w:name="_Toc511832019"/>
      <w:r>
        <w:rPr>
          <w:rFonts w:hint="eastAsia" w:ascii="宋体" w:hAnsi="宋体" w:cs="宋体"/>
          <w:b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2：</w:t>
      </w:r>
    </w:p>
    <w:p w14:paraId="4CEA412A">
      <w:pPr>
        <w:pStyle w:val="11"/>
        <w:spacing w:line="360" w:lineRule="auto"/>
        <w:jc w:val="center"/>
        <w:outlineLvl w:val="0"/>
        <w:rPr>
          <w:rFonts w:hint="eastAsia" w:ascii="宋体" w:hAnsi="宋体" w:cs="宋体"/>
          <w:b/>
          <w:sz w:val="28"/>
          <w:szCs w:val="24"/>
        </w:rPr>
      </w:pPr>
      <w:r>
        <w:rPr>
          <w:rFonts w:hint="eastAsia" w:ascii="宋体" w:hAnsi="宋体" w:cs="宋体"/>
          <w:b/>
          <w:sz w:val="32"/>
          <w:szCs w:val="32"/>
        </w:rPr>
        <w:t>业绩的</w:t>
      </w:r>
      <w:r>
        <w:rPr>
          <w:rFonts w:hint="eastAsia" w:ascii="宋体" w:hAnsi="宋体" w:cs="宋体"/>
          <w:b/>
          <w:bCs/>
          <w:sz w:val="32"/>
          <w:szCs w:val="32"/>
        </w:rPr>
        <w:t>有关证明材料</w:t>
      </w:r>
      <w:bookmarkEnd w:id="0"/>
      <w:bookmarkEnd w:id="1"/>
      <w:bookmarkEnd w:id="2"/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96AD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E780650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7E090646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2225195B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1DF105D1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3741BE2D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6BF71B40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10D51908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金额</w:t>
            </w:r>
          </w:p>
        </w:tc>
      </w:tr>
      <w:tr w14:paraId="580F2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D89AD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956CE8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087EF6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E3D40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280DDF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053D8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54E3BB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575A97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F54D0E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1A99F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3D82C9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A1B8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208D399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494B49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4DC2D5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501CF2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62F1ED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01DB3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482565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1BDC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AD1E54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8347F2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E837FC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808D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0305FA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37AA4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84035E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CB334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AF3BFA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5B46D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7466A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C09EB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2C8DC9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5C8EC5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E07CE1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4A3A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A405E3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76F940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C1E8E6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4FD8B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501B43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3B670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C92035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7EE3BA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63913E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ACB98C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B22A46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37343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DB8DEA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3A29F9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87A1A1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5E728A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315C8F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FF2F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BB2E5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9D8360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CDBAFC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DA0E8C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D835D8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</w:tbl>
    <w:p w14:paraId="0668EFC7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1EF46625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 w14:paraId="19DCB5C3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1.本表后附合同复印件加盖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公章，签订时间及金额以合同中的内容为准。</w:t>
      </w:r>
    </w:p>
    <w:p w14:paraId="0A539266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eastAsia="zh-CN"/>
        </w:rPr>
        <w:t>投标响应文件</w:t>
      </w:r>
      <w:r>
        <w:rPr>
          <w:rFonts w:hint="eastAsia" w:ascii="宋体" w:hAnsi="宋体" w:cs="宋体"/>
          <w:sz w:val="24"/>
          <w:szCs w:val="24"/>
        </w:rPr>
        <w:t>被拒绝。</w:t>
      </w:r>
    </w:p>
    <w:p w14:paraId="3E15CBA8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3.未按上述要求提供、填写的，评审时不予以考虑。</w:t>
      </w:r>
    </w:p>
    <w:p w14:paraId="326FAF63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E84D47A">
      <w:pPr>
        <w:pStyle w:val="11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5A2BF7F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bookmarkStart w:id="3" w:name="_Toc529953019"/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6D53DC3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 w14:paraId="023E95F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bookmarkEnd w:id="3"/>
    <w:p w14:paraId="74F0A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textAlignment w:val="auto"/>
      </w:pPr>
    </w:p>
    <w:p w14:paraId="5948A1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4A0429FE"/>
    <w:rsid w:val="036D1AC9"/>
    <w:rsid w:val="09C33624"/>
    <w:rsid w:val="19C26ACD"/>
    <w:rsid w:val="279D3369"/>
    <w:rsid w:val="2869791C"/>
    <w:rsid w:val="3E5366CC"/>
    <w:rsid w:val="4A0429FE"/>
    <w:rsid w:val="56E157FC"/>
    <w:rsid w:val="5EBC14DB"/>
    <w:rsid w:val="5F1B5BAF"/>
    <w:rsid w:val="7226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7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</Words>
  <Characters>62</Characters>
  <Lines>0</Lines>
  <Paragraphs>0</Paragraphs>
  <TotalTime>0</TotalTime>
  <ScaleCrop>false</ScaleCrop>
  <LinksUpToDate>false</LinksUpToDate>
  <CharactersWithSpaces>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俊～～</cp:lastModifiedBy>
  <dcterms:modified xsi:type="dcterms:W3CDTF">2025-11-04T03:29:57Z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