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法定代表人证明书与法定代表人授权书</w:t>
      </w: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single"/>
        </w:rPr>
      </w:pP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u w:val="none"/>
        </w:rPr>
        <w:t>1法定代表人证明书</w:t>
      </w:r>
    </w:p>
    <w:tbl>
      <w:tblPr>
        <w:tblStyle w:val="2"/>
        <w:tblW w:w="8932" w:type="dxa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325"/>
        <w:gridCol w:w="1834"/>
        <w:gridCol w:w="1691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32" w:type="dxa"/>
            <w:gridSpan w:val="5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default" w:ascii="宋体" w:hAnsi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</w:rPr>
              <w:t>致：西乡县城北附属幼儿园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法定地址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工商登记机关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税务登记机关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>
            <w:pPr>
              <w:tabs>
                <w:tab w:val="left" w:pos="1260"/>
              </w:tabs>
              <w:spacing w:line="32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统一社会信用代码/机构代码证号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81" w:type="dxa"/>
            <w:vMerge w:val="restart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表人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</w:tc>
        <w:tc>
          <w:tcPr>
            <w:tcW w:w="4159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4159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both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单位公章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right="28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  <w:t>2法定代表人授权书</w:t>
      </w:r>
    </w:p>
    <w:tbl>
      <w:tblPr>
        <w:tblStyle w:val="2"/>
        <w:tblW w:w="901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45"/>
        <w:gridCol w:w="2228"/>
        <w:gridCol w:w="298"/>
        <w:gridCol w:w="2069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016" w:type="dxa"/>
            <w:gridSpan w:val="6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default" w:ascii="宋体" w:hAnsi="宋体" w:cs="宋体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</w:rPr>
              <w:t>西乡县城北附属幼儿园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   名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    别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    务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手机号码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联系电话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图文传真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通讯地址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    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被授权项目与内容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color w:val="auto"/>
                <w:sz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采购编码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both"/>
              <w:rPr>
                <w:rFonts w:hint="default" w:ascii="宋体" w:hAnsi="宋体" w:cs="宋体" w:eastAsiaTheme="minorEastAsia"/>
                <w:b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授权范围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全权办理本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</w:rPr>
              <w:t>采购项目的响应、联系、洽谈、签约、执行等具体事务，签署全部有关的文件、文书、协议及合同。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法律责任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授权期限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开标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大会</w:t>
            </w:r>
            <w:r>
              <w:rPr>
                <w:rFonts w:hint="eastAsia" w:ascii="宋体" w:hAnsi="宋体" w:cs="宋体"/>
                <w:b/>
                <w:color w:val="auto"/>
                <w:sz w:val="24"/>
              </w:rPr>
              <w:t>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497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被授权人身份证复印件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法定代表人签署栏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atLeast"/>
        </w:trPr>
        <w:tc>
          <w:tcPr>
            <w:tcW w:w="4497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（正反面）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</w:rPr>
              <w:t>签字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）</w:t>
            </w:r>
          </w:p>
          <w:p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2" w:hRule="atLeast"/>
        </w:trPr>
        <w:tc>
          <w:tcPr>
            <w:tcW w:w="4497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right"/>
            </w:pP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（公章）</w:t>
            </w: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   月   日</w:t>
            </w:r>
          </w:p>
        </w:tc>
      </w:tr>
    </w:tbl>
    <w:p>
      <w:pPr>
        <w:spacing w:line="48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重要提示：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非法定代表人响应的须有法定代表人授权</w:t>
      </w:r>
      <w:r>
        <w:rPr>
          <w:rFonts w:hint="eastAsia" w:ascii="宋体" w:hAnsi="宋体" w:cs="宋体"/>
          <w:sz w:val="24"/>
          <w:lang w:eastAsia="zh-CN"/>
        </w:rPr>
        <w:t>书</w:t>
      </w:r>
      <w:r>
        <w:rPr>
          <w:rFonts w:hint="eastAsia" w:ascii="宋体" w:hAnsi="宋体" w:cs="宋体"/>
          <w:bCs/>
          <w:color w:val="auto"/>
          <w:sz w:val="24"/>
        </w:rPr>
        <w:t>。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本授权书有效期应自</w:t>
      </w:r>
      <w:r>
        <w:rPr>
          <w:rFonts w:hint="eastAsia" w:ascii="宋体" w:hAnsi="宋体" w:cs="宋体"/>
          <w:sz w:val="24"/>
          <w:lang w:val="en-US" w:eastAsia="zh-CN"/>
        </w:rPr>
        <w:t>投标截止</w:t>
      </w:r>
      <w:r>
        <w:rPr>
          <w:rFonts w:hint="eastAsia" w:ascii="宋体" w:hAnsi="宋体" w:cs="宋体"/>
          <w:sz w:val="24"/>
        </w:rPr>
        <w:t>之日计算不得少于九十天。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52627A08"/>
    <w:rsid w:val="32914CB3"/>
    <w:rsid w:val="397F4726"/>
    <w:rsid w:val="3F4A7E6C"/>
    <w:rsid w:val="52627A08"/>
    <w:rsid w:val="53670B95"/>
    <w:rsid w:val="6185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426</Words>
  <Characters>445</Characters>
  <Lines>0</Lines>
  <Paragraphs>0</Paragraphs>
  <TotalTime>0</TotalTime>
  <ScaleCrop>false</ScaleCrop>
  <LinksUpToDate>false</LinksUpToDate>
  <CharactersWithSpaces>493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2025-05-10T10:02:00Z</dcterms:created>
  <dc:creator>忘忧草</dc:creator>
  <cp:lastModifiedBy>你好像要哭的样子</cp:lastModifiedBy>
  <dcterms:modified xsi:type="dcterms:W3CDTF">2025-08-22T01:54:30Z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FAEE7B3640A14B17AA464CF3D5CBBEA1_11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