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3D090">
      <w:pPr>
        <w:spacing w:line="24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投标保证金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缴纳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凭证</w:t>
      </w:r>
    </w:p>
    <w:p w14:paraId="3B434E41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172FCA2E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41D5868F">
      <w:pPr>
        <w:tabs>
          <w:tab w:val="left" w:pos="3600"/>
        </w:tabs>
        <w:adjustRightInd w:val="0"/>
        <w:snapToGrid w:val="0"/>
        <w:jc w:val="center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  <w:lang w:val="en-US" w:eastAsia="zh-CN"/>
        </w:rPr>
        <w:t>银行转账凭证及开户许可证</w:t>
      </w:r>
    </w:p>
    <w:p w14:paraId="79C9C766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2AB6A386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DA6757C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2966D412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04FD0673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48D3D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938426D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836D8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6C25C88">
      <w:pPr>
        <w:pStyle w:val="2"/>
        <w:rPr>
          <w:rFonts w:hint="eastAsia"/>
        </w:rPr>
      </w:pPr>
    </w:p>
    <w:p w14:paraId="0C186DB8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7711C3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46B0986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CCAD9C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8B4371">
      <w:pPr>
        <w:tabs>
          <w:tab w:val="left" w:pos="3600"/>
        </w:tabs>
        <w:adjustRightInd w:val="0"/>
        <w:snapToGrid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说明：供应商以投标担保函形式</w:t>
      </w:r>
      <w:r>
        <w:rPr>
          <w:rFonts w:hint="eastAsia" w:ascii="宋体" w:hAnsi="宋体" w:cs="宋体"/>
          <w:color w:val="000000"/>
          <w:szCs w:val="21"/>
          <w:lang w:eastAsia="zh-CN"/>
        </w:rPr>
        <w:t>缴纳</w:t>
      </w:r>
      <w:r>
        <w:rPr>
          <w:rFonts w:hint="eastAsia" w:ascii="宋体" w:hAnsi="宋体" w:cs="宋体"/>
          <w:color w:val="000000"/>
          <w:szCs w:val="21"/>
        </w:rPr>
        <w:t>投标保证金的，应采用附件2规定的格式。</w:t>
      </w:r>
    </w:p>
    <w:p w14:paraId="3612370E">
      <w:pPr>
        <w:spacing w:after="240" w:afterLines="100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附件2：</w:t>
      </w:r>
    </w:p>
    <w:p w14:paraId="0625DE5C">
      <w:pPr>
        <w:spacing w:after="240" w:afterLines="100" w:line="360" w:lineRule="auto"/>
        <w:jc w:val="center"/>
        <w:rPr>
          <w:rFonts w:hint="eastAsia" w:ascii="宋体" w:hAnsi="宋体" w:cs="宋体"/>
          <w:b/>
          <w:color w:val="000000"/>
          <w:szCs w:val="32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投标担保函（仅供参考）</w:t>
      </w:r>
    </w:p>
    <w:p w14:paraId="1F68EB0C">
      <w:pPr>
        <w:spacing w:line="360" w:lineRule="auto"/>
        <w:ind w:right="1320"/>
        <w:jc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编号：</w:t>
      </w:r>
    </w:p>
    <w:p w14:paraId="7FAF6128">
      <w:pPr>
        <w:spacing w:before="480" w:beforeLines="200" w:after="120" w:afterLines="5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华优信项目管理有限公司</w:t>
      </w: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： </w:t>
      </w:r>
      <w:bookmarkStart w:id="0" w:name="_GoBack"/>
      <w:bookmarkEnd w:id="0"/>
    </w:p>
    <w:p w14:paraId="6B660610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鉴于_______________（以下简称供应商）拟参加编号为__________的___________________________________采购项目（以下简称本项目）投标，根据本项目招标文件，供应商参加投标时应向你方交纳投标保证金，且可以投标担保函的形式交纳投标保证金。应供应商的申请，我方以保证的方式向你方提供如下投标保证金担保：</w:t>
      </w:r>
    </w:p>
    <w:p w14:paraId="129237C8">
      <w:pPr>
        <w:spacing w:line="360" w:lineRule="auto"/>
        <w:ind w:firstLine="361" w:firstLineChars="15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一、保证责任的情形及保证金额 </w:t>
      </w:r>
    </w:p>
    <w:p w14:paraId="69408AA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（一）在供应商出现下列情形之一时，我方承担保证责任： </w:t>
      </w:r>
    </w:p>
    <w:p w14:paraId="3D05C87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1．中标后供应商无正当理由不与采购人签订《政府采购合同》； </w:t>
      </w:r>
    </w:p>
    <w:p w14:paraId="62324BF1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2．招标文件规定的供应商应当缴纳保证金的其他情形。 </w:t>
      </w:r>
    </w:p>
    <w:p w14:paraId="1913722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（二）我方承担保证责任的最高金额为人民币______元（大写__________________________），即本项目的投标保证金金额。 </w:t>
      </w:r>
    </w:p>
    <w:p w14:paraId="6A4F0EE6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二、保证的方式及保证期间 </w:t>
      </w:r>
    </w:p>
    <w:p w14:paraId="449338C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我方保证的方式为：连带责任保证。 </w:t>
      </w:r>
    </w:p>
    <w:p w14:paraId="3B5A368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我方的保证期间为：自本保函生效之日起______个月止。 </w:t>
      </w:r>
    </w:p>
    <w:p w14:paraId="3BFBAEB1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三、承担保证责任的程序 </w:t>
      </w:r>
    </w:p>
    <w:p w14:paraId="0172E33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7B28FE1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2.我方在收到索赔通知及相关证明材料后，在_____个工作日内进行审查，符合应承担保证责任情形的，我方应按照你方的要求代供应商向你方支付投标保证金。</w:t>
      </w:r>
    </w:p>
    <w:p w14:paraId="29C3EDC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四、保证责任的终止 </w:t>
      </w:r>
    </w:p>
    <w:p w14:paraId="53D4857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1．保证期间届满你方未向我方书面主张保证责任的，自保证期间届满次日起，我方保证责任自动终止。</w:t>
      </w:r>
    </w:p>
    <w:p w14:paraId="6E0EA4F6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2．我方按照本保函向你方履行了保证责任后，自我方向你方支付款项（支付款项从我方账户划出）之日起，保证责任终止。</w:t>
      </w:r>
    </w:p>
    <w:p w14:paraId="2BF6C53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3．按照法律法规的规定或出现我方保证责任终止的其它情形的，我方在本保函项下的保证责任亦终止。</w:t>
      </w:r>
    </w:p>
    <w:p w14:paraId="01BBAD9C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五、免责条款 </w:t>
      </w:r>
    </w:p>
    <w:p w14:paraId="3601C22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1．依照法律规定或你方与供应商的另行约定，全部或者部分免除供应商投标保证金义务时，我方亦免除相应的保证责任。</w:t>
      </w:r>
    </w:p>
    <w:p w14:paraId="125483C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2．因你方原因致使供应商发生本保函第一条第（一）款约定情形的，我方不承担保证责任。</w:t>
      </w:r>
    </w:p>
    <w:p w14:paraId="463DE84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3．因不可抗力造成供应商发生本保函第一条约定情形的，我方不承担保证责任。</w:t>
      </w:r>
    </w:p>
    <w:p w14:paraId="2F5803A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09483077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六、争议的解决</w:t>
      </w:r>
    </w:p>
    <w:p w14:paraId="046C684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4775F560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七、保函的生效 </w:t>
      </w:r>
    </w:p>
    <w:p w14:paraId="7E31F87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本保函自我方加盖公章之日起生效。 </w:t>
      </w:r>
    </w:p>
    <w:p w14:paraId="6B12EFF8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</w:p>
    <w:p w14:paraId="00747966">
      <w:pPr>
        <w:spacing w:line="360" w:lineRule="auto"/>
        <w:ind w:right="64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保证人：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（盖单位章）</w:t>
      </w:r>
    </w:p>
    <w:p w14:paraId="1AD29700">
      <w:pPr>
        <w:spacing w:line="360" w:lineRule="auto"/>
        <w:ind w:right="640" w:firstLine="4440" w:firstLineChars="1850"/>
        <w:rPr>
          <w:rFonts w:hint="eastAsia" w:ascii="宋体" w:hAnsi="宋体" w:cs="宋体"/>
          <w:color w:val="000000"/>
          <w:sz w:val="24"/>
          <w:szCs w:val="24"/>
        </w:rPr>
      </w:pPr>
    </w:p>
    <w:p w14:paraId="1227E7B5">
      <w:pPr>
        <w:spacing w:line="360" w:lineRule="auto"/>
        <w:ind w:right="640" w:firstLine="5640" w:firstLineChars="23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  年  月  日</w:t>
      </w:r>
    </w:p>
    <w:p w14:paraId="06C56150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</w:p>
    <w:p w14:paraId="52345463">
      <w:pPr>
        <w:spacing w:line="340" w:lineRule="exact"/>
        <w:rPr>
          <w:rFonts w:hint="eastAsia" w:ascii="宋体" w:hAnsi="宋体" w:cs="宋体"/>
          <w:color w:val="000000"/>
          <w:sz w:val="24"/>
          <w:szCs w:val="24"/>
        </w:rPr>
      </w:pPr>
    </w:p>
    <w:p w14:paraId="23AF30DB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说明：1.仅适用于采用投标担保方式交纳投标保证金的供应商；</w:t>
      </w:r>
    </w:p>
    <w:p w14:paraId="67914000">
      <w:pPr>
        <w:spacing w:line="340" w:lineRule="exact"/>
        <w:ind w:firstLine="1080" w:firstLineChars="4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2.保证人应当为陕西省有关政府部门指定的担保单位。</w:t>
      </w:r>
    </w:p>
    <w:p w14:paraId="44D50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F5F"/>
    <w:rsid w:val="0B0C42E3"/>
    <w:rsid w:val="65B8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 w:cs="Times New Roman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1066</Words>
  <Characters>1182</Characters>
  <Lines>0</Lines>
  <Paragraphs>0</Paragraphs>
  <TotalTime>0</TotalTime>
  <ScaleCrop>false</ScaleCrop>
  <LinksUpToDate>false</LinksUpToDate>
  <CharactersWithSpaces>1265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2025-06-07T03:05:00Z</dcterms:created>
  <dc:creator>'醉清风</dc:creator>
  <cp:lastModifiedBy>'醉清风</cp:lastModifiedBy>
  <dcterms:modified xsi:type="dcterms:W3CDTF">2025-10-16T07:43:47Z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08F374F3D9C9467398103DF74D923447_11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