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09D7CB">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46036ED4">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cs="华文仿宋"/>
          <w:b w:val="0"/>
          <w:bCs w:val="0"/>
          <w:color w:val="auto"/>
          <w:kern w:val="0"/>
          <w:sz w:val="24"/>
          <w:szCs w:val="24"/>
          <w:highlight w:val="none"/>
          <w:u w:val="none"/>
          <w:lang w:val="en-US" w:eastAsia="zh-CN" w:bidi="ar-SA"/>
        </w:rPr>
        <w:t>（以银行转账方式缴纳时提供）</w:t>
      </w:r>
    </w:p>
    <w:p w14:paraId="4199782A">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rPr>
        <w:t>：</w:t>
      </w:r>
    </w:p>
    <w:p w14:paraId="5F81BB6C">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）递交投标保证金人民币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7DF70868">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r>
        <w:rPr>
          <w:rFonts w:hint="eastAsia" w:ascii="宋体" w:hAnsi="宋体" w:cs="宋体"/>
          <w:sz w:val="24"/>
          <w:szCs w:val="24"/>
          <w:lang w:val="en-US" w:eastAsia="zh-CN"/>
        </w:rPr>
        <w:t>及开户许可证</w:t>
      </w:r>
      <w:r>
        <w:rPr>
          <w:rFonts w:hint="eastAsia" w:ascii="宋体" w:hAnsi="宋体" w:cs="宋体"/>
          <w:sz w:val="24"/>
          <w:szCs w:val="24"/>
        </w:rPr>
        <w:t>。</w:t>
      </w:r>
    </w:p>
    <w:p w14:paraId="76929861">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46515D34">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2684A75F">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bookmarkStart w:id="0" w:name="_GoBack"/>
      <w:bookmarkEnd w:id="0"/>
      <w:r>
        <w:rPr>
          <w:rFonts w:hint="eastAsia" w:ascii="宋体" w:hAnsi="宋体" w:cs="宋体"/>
          <w:sz w:val="24"/>
          <w:szCs w:val="24"/>
          <w:u w:val="single"/>
        </w:rPr>
        <w:t xml:space="preserve">                     </w:t>
      </w:r>
    </w:p>
    <w:p w14:paraId="3BD8EF26">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690875D9">
      <w:pPr>
        <w:spacing w:line="360" w:lineRule="auto"/>
        <w:ind w:firstLine="480" w:firstLineChars="200"/>
        <w:jc w:val="right"/>
        <w:rPr>
          <w:rFonts w:hint="eastAsia" w:ascii="宋体" w:hAnsi="宋体" w:cs="宋体"/>
          <w:sz w:val="24"/>
          <w:szCs w:val="24"/>
        </w:rPr>
      </w:pPr>
      <w:r>
        <w:rPr>
          <w:rFonts w:hint="eastAsia" w:ascii="宋体" w:hAnsi="宋体" w:cs="宋体"/>
          <w:sz w:val="24"/>
          <w:szCs w:val="24"/>
          <w:lang w:val="en-US" w:eastAsia="zh-CN"/>
        </w:rPr>
        <w:t>投标</w:t>
      </w:r>
      <w:r>
        <w:rPr>
          <w:rFonts w:hint="eastAsia" w:ascii="宋体" w:hAnsi="宋体" w:cs="宋体"/>
          <w:sz w:val="24"/>
          <w:szCs w:val="24"/>
        </w:rPr>
        <w:t xml:space="preserve">供应商名称（公章）： </w:t>
      </w:r>
    </w:p>
    <w:p w14:paraId="6D100A87">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5F53E52C">
      <w:pPr>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后</w:t>
      </w:r>
      <w:r>
        <w:rPr>
          <w:rFonts w:hint="eastAsia" w:ascii="宋体" w:hAnsi="宋体" w:cs="宋体"/>
          <w:sz w:val="24"/>
          <w:szCs w:val="24"/>
        </w:rPr>
        <w:t>附：</w:t>
      </w:r>
    </w:p>
    <w:tbl>
      <w:tblPr>
        <w:tblStyle w:val="6"/>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02066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8" w:hRule="atLeast"/>
        </w:trPr>
        <w:tc>
          <w:tcPr>
            <w:tcW w:w="8500" w:type="dxa"/>
            <w:tcBorders>
              <w:top w:val="single" w:color="auto" w:sz="4" w:space="0"/>
              <w:left w:val="single" w:color="auto" w:sz="4" w:space="0"/>
              <w:bottom w:val="single" w:color="auto" w:sz="4" w:space="0"/>
              <w:right w:val="single" w:color="auto" w:sz="4" w:space="0"/>
            </w:tcBorders>
            <w:noWrap w:val="0"/>
            <w:vAlign w:val="center"/>
          </w:tcPr>
          <w:p w14:paraId="4AC64CB9">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r>
              <w:rPr>
                <w:rFonts w:hint="eastAsia" w:ascii="宋体" w:hAnsi="宋体" w:cs="宋体"/>
                <w:sz w:val="24"/>
                <w:szCs w:val="24"/>
                <w:lang w:val="en-US" w:eastAsia="zh-CN"/>
              </w:rPr>
              <w:t>及开户许可证</w:t>
            </w:r>
            <w:r>
              <w:rPr>
                <w:rFonts w:hint="eastAsia" w:ascii="宋体" w:hAnsi="宋体" w:cs="宋体"/>
                <w:sz w:val="24"/>
                <w:szCs w:val="24"/>
              </w:rPr>
              <w:t>）</w:t>
            </w:r>
          </w:p>
        </w:tc>
      </w:tr>
    </w:tbl>
    <w:p w14:paraId="3E13D25F">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1.供应商投标时，应当按采购文件要求缴纳投标保证金。投标保证金必须自</w:t>
      </w:r>
      <w:r>
        <w:rPr>
          <w:rFonts w:hint="eastAsia" w:ascii="宋体" w:hAnsi="宋体" w:cs="宋体"/>
          <w:sz w:val="24"/>
          <w:szCs w:val="24"/>
          <w:lang w:val="en-US" w:eastAsia="zh-CN"/>
        </w:rPr>
        <w:t>公户</w:t>
      </w:r>
      <w:r>
        <w:rPr>
          <w:rFonts w:hint="eastAsia" w:ascii="宋体" w:hAnsi="宋体" w:cs="宋体"/>
          <w:sz w:val="24"/>
          <w:szCs w:val="24"/>
        </w:rPr>
        <w:t>划出，采用银行转账或银行汇款形式缴纳，并按要求粘贴凭证复印件以便项目结束后办理投标保证金的退回手续。</w:t>
      </w:r>
    </w:p>
    <w:p w14:paraId="622724F5">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、未中标的投标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的投标保证金，将在中标通知书发出后5个工作日内无息全额退还，但因投标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2BBC2F2A">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、中标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的投标保证金，将在政府采购合同签订后5个工作日内无息全额退还（须将合同原件扫描后（PDF格式）发送至</w:t>
      </w:r>
      <w:r>
        <w:rPr>
          <w:rFonts w:hint="eastAsia" w:ascii="宋体" w:hAnsi="宋体" w:eastAsia="宋体" w:cs="宋体"/>
          <w:sz w:val="24"/>
          <w:szCs w:val="24"/>
          <w:highlight w:val="none"/>
        </w:rPr>
        <w:t>邮箱：</w:t>
      </w:r>
      <w:r>
        <w:rPr>
          <w:rFonts w:hint="eastAsia" w:ascii="宋体" w:hAnsi="宋体" w:cs="宋体"/>
          <w:sz w:val="24"/>
          <w:szCs w:val="24"/>
          <w:highlight w:val="none"/>
          <w:lang w:val="en-US" w:eastAsia="zh-CN"/>
        </w:rPr>
        <w:t>407524160@qq</w:t>
      </w:r>
      <w:r>
        <w:rPr>
          <w:rFonts w:hint="eastAsia" w:ascii="宋体" w:hAnsi="宋体" w:eastAsia="宋体" w:cs="宋体"/>
          <w:sz w:val="24"/>
          <w:szCs w:val="24"/>
          <w:highlight w:val="none"/>
        </w:rPr>
        <w:t>.com，</w:t>
      </w:r>
      <w:r>
        <w:rPr>
          <w:rFonts w:hint="eastAsia" w:ascii="宋体" w:hAnsi="宋体" w:eastAsia="宋体" w:cs="宋体"/>
          <w:sz w:val="24"/>
          <w:szCs w:val="24"/>
        </w:rPr>
        <w:t>邮件名称及合同电子版名称为：项目编号+项目名称，但因投标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 xml:space="preserve">自身原因导致无法及时退还的除外。 </w:t>
      </w:r>
    </w:p>
    <w:p w14:paraId="6BCE799B">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5F240B66">
      <w:pPr>
        <w:jc w:val="cente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以保函形式提交投标保证金时提供</w:t>
      </w:r>
      <w:r>
        <w:rPr>
          <w:rFonts w:hint="eastAsia" w:ascii="黑体" w:hAnsi="仿宋" w:eastAsia="黑体" w:cs="黑体"/>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FA54722"/>
    <w:rsid w:val="0FA54722"/>
    <w:rsid w:val="2BA20781"/>
    <w:rsid w:val="2F504EF7"/>
    <w:rsid w:val="38DE536A"/>
    <w:rsid w:val="3C3232B3"/>
    <w:rsid w:val="42FF0D88"/>
    <w:rsid w:val="459F598A"/>
    <w:rsid w:val="5B1B6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autoRedefine/>
    <w:qFormat/>
    <w:uiPriority w:val="99"/>
    <w:pPr>
      <w:spacing w:after="120"/>
      <w:ind w:left="420" w:leftChars="200"/>
    </w:pPr>
  </w:style>
  <w:style w:type="paragraph" w:styleId="4">
    <w:name w:val="Body Text First Indent"/>
    <w:basedOn w:val="2"/>
    <w:next w:val="5"/>
    <w:autoRedefine/>
    <w:unhideWhenUsed/>
    <w:qFormat/>
    <w:uiPriority w:val="99"/>
    <w:pPr>
      <w:ind w:firstLine="420" w:firstLineChars="100"/>
    </w:pPr>
  </w:style>
  <w:style w:type="paragraph" w:styleId="5">
    <w:name w:val="Body Text First Indent 2"/>
    <w:basedOn w:val="3"/>
    <w:next w:val="1"/>
    <w:autoRedefine/>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517</Words>
  <Characters>535</Characters>
  <Lines>0</Lines>
  <Paragraphs>0</Paragraphs>
  <TotalTime>6</TotalTime>
  <ScaleCrop>false</ScaleCrop>
  <LinksUpToDate>false</LinksUpToDate>
  <CharactersWithSpaces>678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2024-04-29T09:07:00Z</dcterms:created>
  <dc:creator>贾旭鸣</dc:creator>
  <cp:lastModifiedBy>岸</cp:lastModifiedBy>
  <dcterms:modified xsi:type="dcterms:W3CDTF">2025-09-01T08:51:48Z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5952E78FFFBC4BD29578F94A38B88BB4_11</vt:lpwstr>
  </property>
  <property fmtid="{D5CDD505-2E9C-101B-9397-08002B2CF9AE}" pid="4" name="KSOTemplateDocerSaveRecord">
    <vt:lpwstr>eyJoZGlkIjoiYjQwODJlOWY0MjNiZmVmNWExMGMxMmFkZTg3ZmRhMDciLCJ1c2VySWQiOiIxMTU1NDM2OTk2In0=</vt:lpwstr>
  </property>
</Properties>
</file>