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32550">
      <w:pPr>
        <w:shd w:val="clear"/>
        <w:spacing w:line="360" w:lineRule="auto"/>
        <w:jc w:val="center"/>
        <w:outlineLvl w:val="0"/>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highlight w:val="none"/>
          <w14:textFill>
            <w14:solidFill>
              <w14:schemeClr w14:val="tx1"/>
            </w14:solidFill>
          </w14:textFill>
        </w:rPr>
        <w:t>中小企业声明函</w:t>
      </w:r>
    </w:p>
    <w:p w14:paraId="10B2C211">
      <w:pPr>
        <w:pStyle w:val="3"/>
        <w:shd w:val="clear"/>
        <w:rPr>
          <w:rFonts w:hint="eastAsia" w:ascii="黑体" w:hAnsi="黑体" w:eastAsia="黑体" w:cs="黑体"/>
          <w:b/>
          <w:bCs/>
          <w:color w:val="000000" w:themeColor="text1"/>
          <w:sz w:val="22"/>
          <w:szCs w:val="22"/>
          <w14:textFill>
            <w14:solidFill>
              <w14:schemeClr w14:val="tx1"/>
            </w14:solidFill>
          </w14:textFill>
        </w:rPr>
      </w:pPr>
    </w:p>
    <w:p w14:paraId="64C86CB6">
      <w:pPr>
        <w:keepNext w:val="0"/>
        <w:keepLines w:val="0"/>
        <w:pageBreakBefore w:val="0"/>
        <w:widowControl w:val="0"/>
        <w:shd w:val="clear"/>
        <w:kinsoku/>
        <w:wordWrap/>
        <w:overflowPunct/>
        <w:topLinePunct w:val="0"/>
        <w:autoSpaceDE/>
        <w:autoSpaceDN/>
        <w:bidi w:val="0"/>
        <w:adjustRightInd/>
        <w:snapToGrid/>
        <w:spacing w:line="360" w:lineRule="auto"/>
        <w:ind w:firstLine="440" w:firstLineChars="200"/>
        <w:textAlignment w:val="auto"/>
        <w:rPr>
          <w:rFonts w:hint="eastAsia" w:ascii="黑体" w:hAnsi="黑体" w:eastAsia="黑体" w:cs="黑体"/>
          <w:b/>
          <w:bCs/>
          <w:color w:val="000000" w:themeColor="text1"/>
          <w:sz w:val="22"/>
          <w:szCs w:val="22"/>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本公司郑重声明，根据《政府采购促进中小企业发展管理办法》（财库﹝2020﹞46 号）的规定，本公司参加</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eastAsia="zh-CN"/>
          <w14:textFill>
            <w14:solidFill>
              <w14:schemeClr w14:val="tx1"/>
            </w14:solidFill>
          </w14:textFill>
        </w:rPr>
        <w:t>西乡县茶产业发展中心</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采购人</w:t>
      </w:r>
      <w:r>
        <w:rPr>
          <w:rFonts w:hint="eastAsia" w:ascii="黑体" w:hAnsi="黑体" w:eastAsia="黑体" w:cs="黑体"/>
          <w:color w:val="000000" w:themeColor="text1"/>
          <w:sz w:val="22"/>
          <w:szCs w:val="22"/>
          <w:highlight w:val="none"/>
          <w:u w:val="single"/>
          <w14:textFill>
            <w14:solidFill>
              <w14:schemeClr w14:val="tx1"/>
            </w14:solidFill>
          </w14:textFill>
        </w:rPr>
        <w:t>名称）</w:t>
      </w:r>
      <w:r>
        <w:rPr>
          <w:rFonts w:hint="eastAsia" w:ascii="黑体" w:hAnsi="黑体" w:eastAsia="黑体" w:cs="黑体"/>
          <w:color w:val="000000" w:themeColor="text1"/>
          <w:sz w:val="22"/>
          <w:szCs w:val="22"/>
          <w:highlight w:val="none"/>
          <w14:textFill>
            <w14:solidFill>
              <w14:schemeClr w14:val="tx1"/>
            </w14:solidFill>
          </w14:textFill>
        </w:rPr>
        <w:t>的</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eastAsia="zh-CN"/>
          <w14:textFill>
            <w14:solidFill>
              <w14:schemeClr w14:val="tx1"/>
            </w14:solidFill>
          </w14:textFill>
        </w:rPr>
        <w:t>2025年经济作物(茶叶)提质增效项目</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采购包1</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采购包</w:t>
      </w:r>
      <w:r>
        <w:rPr>
          <w:rFonts w:hint="eastAsia" w:ascii="黑体" w:hAnsi="黑体" w:eastAsia="黑体" w:cs="黑体"/>
          <w:color w:val="000000" w:themeColor="text1"/>
          <w:sz w:val="22"/>
          <w:szCs w:val="22"/>
          <w:highlight w:val="none"/>
          <w:u w:val="single"/>
          <w14:textFill>
            <w14:solidFill>
              <w14:schemeClr w14:val="tx1"/>
            </w14:solidFill>
          </w14:textFill>
        </w:rPr>
        <w:t>名称）</w:t>
      </w:r>
      <w:r>
        <w:rPr>
          <w:rFonts w:hint="eastAsia" w:ascii="黑体" w:hAnsi="黑体" w:eastAsia="黑体" w:cs="黑体"/>
          <w:color w:val="000000" w:themeColor="text1"/>
          <w:sz w:val="22"/>
          <w:szCs w:val="22"/>
          <w:highlight w:val="none"/>
          <w14:textFill>
            <w14:solidFill>
              <w14:schemeClr w14:val="tx1"/>
            </w14:solidFill>
          </w14:textFill>
        </w:rPr>
        <w:t>采购活动，</w:t>
      </w:r>
      <w:r>
        <w:rPr>
          <w:rFonts w:hint="eastAsia" w:ascii="黑体" w:hAnsi="黑体" w:eastAsia="黑体" w:cs="黑体"/>
          <w:color w:val="000000" w:themeColor="text1"/>
          <w:sz w:val="22"/>
          <w:szCs w:val="22"/>
          <w:highlight w:val="none"/>
          <w:lang w:val="en-US" w:eastAsia="zh-CN"/>
          <w14:textFill>
            <w14:solidFill>
              <w14:schemeClr w14:val="tx1"/>
            </w14:solidFill>
          </w14:textFill>
        </w:rPr>
        <w:t>提供的货物</w:t>
      </w:r>
      <w:r>
        <w:rPr>
          <w:rFonts w:hint="eastAsia" w:ascii="黑体" w:hAnsi="黑体" w:eastAsia="黑体" w:cs="黑体"/>
          <w:color w:val="000000" w:themeColor="text1"/>
          <w:sz w:val="22"/>
          <w:szCs w:val="22"/>
          <w:highlight w:val="none"/>
          <w14:textFill>
            <w14:solidFill>
              <w14:schemeClr w14:val="tx1"/>
            </w14:solidFill>
          </w14:textFill>
        </w:rPr>
        <w:t>全部由符合政策要求的</w:t>
      </w:r>
      <w:r>
        <w:rPr>
          <w:rFonts w:hint="eastAsia" w:ascii="黑体" w:hAnsi="黑体" w:eastAsia="黑体" w:cs="黑体"/>
          <w:color w:val="000000" w:themeColor="text1"/>
          <w:sz w:val="22"/>
          <w:szCs w:val="22"/>
          <w:highlight w:val="none"/>
          <w:lang w:val="en-US" w:eastAsia="zh-CN"/>
          <w14:textFill>
            <w14:solidFill>
              <w14:schemeClr w14:val="tx1"/>
            </w14:solidFill>
          </w14:textFill>
        </w:rPr>
        <w:t>小微</w:t>
      </w:r>
      <w:r>
        <w:rPr>
          <w:rFonts w:hint="eastAsia" w:ascii="黑体" w:hAnsi="黑体" w:eastAsia="黑体" w:cs="黑体"/>
          <w:color w:val="000000" w:themeColor="text1"/>
          <w:sz w:val="22"/>
          <w:szCs w:val="22"/>
          <w:highlight w:val="none"/>
          <w14:textFill>
            <w14:solidFill>
              <w14:schemeClr w14:val="tx1"/>
            </w14:solidFill>
          </w14:textFill>
        </w:rPr>
        <w:t>企业</w:t>
      </w:r>
      <w:r>
        <w:rPr>
          <w:rFonts w:hint="eastAsia" w:ascii="黑体" w:hAnsi="黑体" w:eastAsia="黑体" w:cs="黑体"/>
          <w:color w:val="000000" w:themeColor="text1"/>
          <w:sz w:val="22"/>
          <w:szCs w:val="22"/>
          <w:highlight w:val="none"/>
          <w:lang w:val="en-US" w:eastAsia="zh-CN"/>
          <w14:textFill>
            <w14:solidFill>
              <w14:schemeClr w14:val="tx1"/>
            </w14:solidFill>
          </w14:textFill>
        </w:rPr>
        <w:t>制造</w:t>
      </w:r>
      <w:r>
        <w:rPr>
          <w:rFonts w:hint="eastAsia" w:ascii="黑体" w:hAnsi="黑体" w:eastAsia="黑体" w:cs="黑体"/>
          <w:color w:val="000000" w:themeColor="text1"/>
          <w:sz w:val="22"/>
          <w:szCs w:val="22"/>
          <w:highlight w:val="none"/>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相关企业的</w:t>
      </w:r>
      <w:r>
        <w:rPr>
          <w:rFonts w:hint="eastAsia" w:ascii="黑体" w:hAnsi="黑体" w:eastAsia="黑体" w:cs="黑体"/>
          <w:color w:val="000000" w:themeColor="text1"/>
          <w:sz w:val="22"/>
          <w:szCs w:val="22"/>
          <w:highlight w:val="none"/>
          <w14:textFill>
            <w14:solidFill>
              <w14:schemeClr w14:val="tx1"/>
            </w14:solidFill>
          </w14:textFill>
        </w:rPr>
        <w:t>具体情况如下：</w:t>
      </w:r>
      <w:bookmarkStart w:id="0" w:name="_GoBack"/>
      <w:bookmarkEnd w:id="0"/>
    </w:p>
    <w:p w14:paraId="62815CF8">
      <w:pPr>
        <w:pStyle w:val="3"/>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黑体" w:hAnsi="黑体" w:eastAsia="黑体" w:cs="黑体"/>
          <w:color w:val="000000" w:themeColor="text1"/>
          <w:sz w:val="22"/>
          <w:szCs w:val="22"/>
          <w:highlight w:val="none"/>
          <w:lang w:eastAsia="zh-CN"/>
          <w14:textFill>
            <w14:solidFill>
              <w14:schemeClr w14:val="tx1"/>
            </w14:solidFill>
          </w14:textFill>
        </w:rPr>
      </w:pP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1.</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w:t>
      </w:r>
      <w:r>
        <w:rPr>
          <w:rFonts w:hint="eastAsia" w:ascii="黑体" w:hAnsi="黑体" w:eastAsia="黑体" w:cs="黑体"/>
          <w:color w:val="000000" w:themeColor="text1"/>
          <w:sz w:val="22"/>
          <w:szCs w:val="22"/>
          <w:highlight w:val="none"/>
          <w:u w:val="single"/>
          <w14:textFill>
            <w14:solidFill>
              <w14:schemeClr w14:val="tx1"/>
            </w14:solidFill>
          </w14:textFill>
        </w:rPr>
        <w:t>单人修剪机</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，属于</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工业 </w:t>
      </w: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行业</w:t>
      </w:r>
      <w:r>
        <w:rPr>
          <w:rFonts w:hint="eastAsia" w:ascii="黑体" w:hAnsi="黑体" w:eastAsia="黑体" w:cs="黑体"/>
          <w:color w:val="000000" w:themeColor="text1"/>
          <w:sz w:val="22"/>
          <w:szCs w:val="22"/>
          <w:highlight w:val="none"/>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制造商</w:t>
      </w:r>
      <w:r>
        <w:rPr>
          <w:rFonts w:hint="eastAsia" w:ascii="黑体" w:hAnsi="黑体" w:eastAsia="黑体" w:cs="黑体"/>
          <w:color w:val="000000" w:themeColor="text1"/>
          <w:sz w:val="22"/>
          <w:szCs w:val="22"/>
          <w:highlight w:val="none"/>
          <w14:textFill>
            <w14:solidFill>
              <w14:schemeClr w14:val="tx1"/>
            </w14:solidFill>
          </w14:textFill>
        </w:rPr>
        <w:t>为</w:t>
      </w:r>
      <w:r>
        <w:rPr>
          <w:rFonts w:hint="eastAsia" w:ascii="黑体" w:hAnsi="黑体" w:eastAsia="黑体" w:cs="黑体"/>
          <w:color w:val="000000" w:themeColor="text1"/>
          <w:sz w:val="22"/>
          <w:szCs w:val="22"/>
          <w:highlight w:val="none"/>
          <w:u w:val="single"/>
          <w14:textFill>
            <w14:solidFill>
              <w14:schemeClr w14:val="tx1"/>
            </w14:solidFill>
          </w14:textFill>
        </w:rPr>
        <w:t>（企业名称）</w:t>
      </w:r>
      <w:r>
        <w:rPr>
          <w:rFonts w:hint="eastAsia" w:ascii="黑体" w:hAnsi="黑体" w:eastAsia="黑体" w:cs="黑体"/>
          <w:color w:val="000000" w:themeColor="text1"/>
          <w:sz w:val="22"/>
          <w:szCs w:val="22"/>
          <w:highlight w:val="none"/>
          <w:u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从</w:t>
      </w:r>
      <w:r>
        <w:rPr>
          <w:rFonts w:hint="eastAsia" w:ascii="黑体" w:hAnsi="黑体" w:eastAsia="黑体" w:cs="黑体"/>
          <w:color w:val="000000" w:themeColor="text1"/>
          <w:sz w:val="22"/>
          <w:szCs w:val="22"/>
          <w:highlight w:val="none"/>
          <w:lang w:val="en-US" w:eastAsia="zh-CN"/>
          <w14:textFill>
            <w14:solidFill>
              <w14:schemeClr w14:val="tx1"/>
            </w14:solidFill>
          </w14:textFill>
        </w:rPr>
        <w:t>业</w:t>
      </w:r>
      <w:r>
        <w:rPr>
          <w:rFonts w:hint="eastAsia" w:ascii="黑体" w:hAnsi="黑体" w:eastAsia="黑体" w:cs="黑体"/>
          <w:color w:val="000000" w:themeColor="text1"/>
          <w:sz w:val="22"/>
          <w:szCs w:val="22"/>
          <w:highlight w:val="none"/>
          <w14:textFill>
            <w14:solidFill>
              <w14:schemeClr w14:val="tx1"/>
            </w14:solidFill>
          </w14:textFill>
        </w:rPr>
        <w:t>人员</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人，营业收入为</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万元，资产总额为</w:t>
      </w:r>
      <w:r>
        <w:rPr>
          <w:rFonts w:hint="eastAsia" w:ascii="黑体" w:hAnsi="黑体" w:eastAsia="黑体" w:cs="黑体"/>
          <w:color w:val="000000" w:themeColor="text1"/>
          <w:sz w:val="22"/>
          <w:szCs w:val="22"/>
          <w:highlight w:val="none"/>
          <w:u w:val="single"/>
          <w14:textFill>
            <w14:solidFill>
              <w14:schemeClr w14:val="tx1"/>
            </w14:solidFill>
          </w14:textFill>
        </w:rPr>
        <w:tab/>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万元，属于</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中</w:t>
      </w:r>
      <w:r>
        <w:rPr>
          <w:rFonts w:hint="eastAsia" w:ascii="黑体" w:hAnsi="黑体" w:eastAsia="黑体" w:cs="黑体"/>
          <w:color w:val="000000" w:themeColor="text1"/>
          <w:sz w:val="22"/>
          <w:szCs w:val="22"/>
          <w:highlight w:val="none"/>
          <w:u w:val="single"/>
          <w14:textFill>
            <w14:solidFill>
              <w14:schemeClr w14:val="tx1"/>
            </w14:solidFill>
          </w14:textFill>
        </w:rPr>
        <w:t>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小型企业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微型企业）</w:t>
      </w:r>
      <w:r>
        <w:rPr>
          <w:rFonts w:hint="eastAsia" w:ascii="黑体" w:hAnsi="黑体" w:eastAsia="黑体" w:cs="黑体"/>
          <w:color w:val="000000" w:themeColor="text1"/>
          <w:sz w:val="22"/>
          <w:szCs w:val="22"/>
          <w:highlight w:val="none"/>
          <w:lang w:eastAsia="zh-CN"/>
          <w14:textFill>
            <w14:solidFill>
              <w14:schemeClr w14:val="tx1"/>
            </w14:solidFill>
          </w14:textFill>
        </w:rPr>
        <w:t>。</w:t>
      </w:r>
    </w:p>
    <w:p w14:paraId="283A2310">
      <w:pPr>
        <w:spacing w:line="360" w:lineRule="auto"/>
        <w:rPr>
          <w:rFonts w:hint="eastAsia"/>
          <w:lang w:eastAsia="zh-CN"/>
        </w:rPr>
      </w:pP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2.</w:t>
      </w:r>
      <w:r>
        <w:rPr>
          <w:rFonts w:hint="eastAsia" w:ascii="黑体" w:hAnsi="黑体" w:eastAsia="黑体" w:cs="黑体"/>
          <w:color w:val="000000" w:themeColor="text1"/>
          <w:kern w:val="2"/>
          <w:sz w:val="22"/>
          <w:szCs w:val="22"/>
          <w:highlight w:val="none"/>
          <w:u w:val="single"/>
          <w:lang w:val="en-US" w:eastAsia="zh-CN" w:bidi="ar-SA"/>
          <w14:textFill>
            <w14:solidFill>
              <w14:schemeClr w14:val="tx1"/>
            </w14:solidFill>
          </w14:textFill>
        </w:rPr>
        <w:t>（弥雾机）</w:t>
      </w:r>
      <w:r>
        <w:rPr>
          <w:rFonts w:hint="eastAsia" w:ascii="黑体" w:hAnsi="黑体" w:eastAsia="黑体" w:cs="黑体"/>
          <w:color w:val="000000" w:themeColor="text1"/>
          <w:sz w:val="22"/>
          <w:szCs w:val="22"/>
          <w:highlight w:val="none"/>
          <w14:textFill>
            <w14:solidFill>
              <w14:schemeClr w14:val="tx1"/>
            </w14:solidFill>
          </w14:textFill>
        </w:rPr>
        <w:t>，属于</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工业 </w:t>
      </w: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行业</w:t>
      </w:r>
      <w:r>
        <w:rPr>
          <w:rFonts w:hint="eastAsia" w:ascii="黑体" w:hAnsi="黑体" w:eastAsia="黑体" w:cs="黑体"/>
          <w:color w:val="000000" w:themeColor="text1"/>
          <w:sz w:val="22"/>
          <w:szCs w:val="22"/>
          <w:highlight w:val="none"/>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制造商</w:t>
      </w:r>
      <w:r>
        <w:rPr>
          <w:rFonts w:hint="eastAsia" w:ascii="黑体" w:hAnsi="黑体" w:eastAsia="黑体" w:cs="黑体"/>
          <w:color w:val="000000" w:themeColor="text1"/>
          <w:sz w:val="22"/>
          <w:szCs w:val="22"/>
          <w:highlight w:val="none"/>
          <w14:textFill>
            <w14:solidFill>
              <w14:schemeClr w14:val="tx1"/>
            </w14:solidFill>
          </w14:textFill>
        </w:rPr>
        <w:t>为</w:t>
      </w:r>
      <w:r>
        <w:rPr>
          <w:rFonts w:hint="eastAsia" w:ascii="黑体" w:hAnsi="黑体" w:eastAsia="黑体" w:cs="黑体"/>
          <w:color w:val="000000" w:themeColor="text1"/>
          <w:sz w:val="22"/>
          <w:szCs w:val="22"/>
          <w:highlight w:val="none"/>
          <w:u w:val="single"/>
          <w14:textFill>
            <w14:solidFill>
              <w14:schemeClr w14:val="tx1"/>
            </w14:solidFill>
          </w14:textFill>
        </w:rPr>
        <w:t>（企业名称）</w:t>
      </w:r>
      <w:r>
        <w:rPr>
          <w:rFonts w:hint="eastAsia" w:ascii="黑体" w:hAnsi="黑体" w:eastAsia="黑体" w:cs="黑体"/>
          <w:color w:val="000000" w:themeColor="text1"/>
          <w:sz w:val="22"/>
          <w:szCs w:val="22"/>
          <w:highlight w:val="none"/>
          <w:u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从</w:t>
      </w:r>
      <w:r>
        <w:rPr>
          <w:rFonts w:hint="eastAsia" w:ascii="黑体" w:hAnsi="黑体" w:eastAsia="黑体" w:cs="黑体"/>
          <w:color w:val="000000" w:themeColor="text1"/>
          <w:sz w:val="22"/>
          <w:szCs w:val="22"/>
          <w:highlight w:val="none"/>
          <w:lang w:val="en-US" w:eastAsia="zh-CN"/>
          <w14:textFill>
            <w14:solidFill>
              <w14:schemeClr w14:val="tx1"/>
            </w14:solidFill>
          </w14:textFill>
        </w:rPr>
        <w:t>业</w:t>
      </w:r>
      <w:r>
        <w:rPr>
          <w:rFonts w:hint="eastAsia" w:ascii="黑体" w:hAnsi="黑体" w:eastAsia="黑体" w:cs="黑体"/>
          <w:color w:val="000000" w:themeColor="text1"/>
          <w:sz w:val="22"/>
          <w:szCs w:val="22"/>
          <w:highlight w:val="none"/>
          <w14:textFill>
            <w14:solidFill>
              <w14:schemeClr w14:val="tx1"/>
            </w14:solidFill>
          </w14:textFill>
        </w:rPr>
        <w:t>人员</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人，营业收入为</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万元，资产总额为</w:t>
      </w:r>
      <w:r>
        <w:rPr>
          <w:rFonts w:hint="eastAsia" w:ascii="黑体" w:hAnsi="黑体" w:eastAsia="黑体" w:cs="黑体"/>
          <w:color w:val="000000" w:themeColor="text1"/>
          <w:sz w:val="22"/>
          <w:szCs w:val="22"/>
          <w:highlight w:val="none"/>
          <w:u w:val="single"/>
          <w14:textFill>
            <w14:solidFill>
              <w14:schemeClr w14:val="tx1"/>
            </w14:solidFill>
          </w14:textFill>
        </w:rPr>
        <w:tab/>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万元，属于</w:t>
      </w:r>
      <w:r>
        <w:rPr>
          <w:rFonts w:hint="eastAsia" w:ascii="黑体" w:hAnsi="黑体" w:eastAsia="黑体" w:cs="黑体"/>
          <w:color w:val="000000" w:themeColor="text1"/>
          <w:sz w:val="22"/>
          <w:szCs w:val="22"/>
          <w:highlight w:val="none"/>
          <w:u w:val="single"/>
          <w14:textFill>
            <w14:solidFill>
              <w14:schemeClr w14:val="tx1"/>
            </w14:solidFill>
          </w14:textFill>
        </w:rPr>
        <w:t>（</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中</w:t>
      </w:r>
      <w:r>
        <w:rPr>
          <w:rFonts w:hint="eastAsia" w:ascii="黑体" w:hAnsi="黑体" w:eastAsia="黑体" w:cs="黑体"/>
          <w:color w:val="000000" w:themeColor="text1"/>
          <w:sz w:val="22"/>
          <w:szCs w:val="22"/>
          <w:highlight w:val="none"/>
          <w:u w:val="single"/>
          <w14:textFill>
            <w14:solidFill>
              <w14:schemeClr w14:val="tx1"/>
            </w14:solidFill>
          </w14:textFill>
        </w:rPr>
        <w:t>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小型企业</w:t>
      </w:r>
      <w:r>
        <w:rPr>
          <w:rFonts w:hint="eastAsia" w:ascii="黑体" w:hAnsi="黑体" w:eastAsia="黑体" w:cs="黑体"/>
          <w:color w:val="000000" w:themeColor="text1"/>
          <w:sz w:val="22"/>
          <w:szCs w:val="22"/>
          <w:highlight w:val="none"/>
          <w:u w:val="single"/>
          <w14:textFill>
            <w14:solidFill>
              <w14:schemeClr w14:val="tx1"/>
            </w14:solidFill>
          </w14:textFill>
        </w:rPr>
        <w:sym w:font="Wingdings" w:char="00A8"/>
      </w:r>
      <w:r>
        <w:rPr>
          <w:rFonts w:hint="eastAsia" w:ascii="黑体" w:hAnsi="黑体" w:eastAsia="黑体" w:cs="黑体"/>
          <w:color w:val="000000" w:themeColor="text1"/>
          <w:sz w:val="22"/>
          <w:szCs w:val="22"/>
          <w:highlight w:val="none"/>
          <w:u w:val="single"/>
          <w14:textFill>
            <w14:solidFill>
              <w14:schemeClr w14:val="tx1"/>
            </w14:solidFill>
          </w14:textFill>
        </w:rPr>
        <w:t>微型企业）</w:t>
      </w:r>
      <w:r>
        <w:rPr>
          <w:rFonts w:hint="eastAsia" w:ascii="黑体" w:hAnsi="黑体" w:eastAsia="黑体" w:cs="黑体"/>
          <w:color w:val="000000" w:themeColor="text1"/>
          <w:sz w:val="22"/>
          <w:szCs w:val="22"/>
          <w:highlight w:val="none"/>
          <w:lang w:eastAsia="zh-CN"/>
          <w14:textFill>
            <w14:solidFill>
              <w14:schemeClr w14:val="tx1"/>
            </w14:solidFill>
          </w14:textFill>
        </w:rPr>
        <w:t>。</w:t>
      </w:r>
    </w:p>
    <w:p w14:paraId="1A9702D0">
      <w:pPr>
        <w:pStyle w:val="3"/>
        <w:keepNext w:val="0"/>
        <w:keepLines w:val="0"/>
        <w:pageBreakBefore w:val="0"/>
        <w:widowControl w:val="0"/>
        <w:shd w:val="clear"/>
        <w:kinsoku/>
        <w:wordWrap/>
        <w:overflowPunct/>
        <w:topLinePunct w:val="0"/>
        <w:autoSpaceDE/>
        <w:autoSpaceDN/>
        <w:bidi w:val="0"/>
        <w:adjustRightInd/>
        <w:snapToGrid/>
        <w:spacing w:after="0" w:line="360" w:lineRule="auto"/>
        <w:ind w:firstLine="440" w:firstLineChars="200"/>
        <w:textAlignment w:val="auto"/>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pPr>
      <w:r>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t>............</w:t>
      </w:r>
    </w:p>
    <w:p w14:paraId="392DE155">
      <w:pPr>
        <w:pStyle w:val="3"/>
        <w:keepNext w:val="0"/>
        <w:keepLines w:val="0"/>
        <w:pageBreakBefore w:val="0"/>
        <w:widowControl w:val="0"/>
        <w:shd w:val="clear"/>
        <w:kinsoku/>
        <w:wordWrap/>
        <w:overflowPunct/>
        <w:topLinePunct w:val="0"/>
        <w:autoSpaceDE/>
        <w:autoSpaceDN/>
        <w:bidi w:val="0"/>
        <w:adjustRightInd/>
        <w:snapToGrid/>
        <w:spacing w:after="0" w:line="360" w:lineRule="auto"/>
        <w:ind w:firstLine="440" w:firstLineChars="200"/>
        <w:textAlignment w:val="auto"/>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pPr>
      <w:r>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t xml:space="preserve">以上企业，不属于大企业的分支机构，不存在控股股东为大企业的情形，也不存在与大企业的负责人为同一人的情形。 </w:t>
      </w:r>
    </w:p>
    <w:p w14:paraId="6ABCAE1F">
      <w:pPr>
        <w:pStyle w:val="3"/>
        <w:keepNext w:val="0"/>
        <w:keepLines w:val="0"/>
        <w:pageBreakBefore w:val="0"/>
        <w:widowControl w:val="0"/>
        <w:shd w:val="clear"/>
        <w:kinsoku/>
        <w:wordWrap/>
        <w:overflowPunct/>
        <w:topLinePunct w:val="0"/>
        <w:autoSpaceDE/>
        <w:autoSpaceDN/>
        <w:bidi w:val="0"/>
        <w:adjustRightInd/>
        <w:snapToGrid/>
        <w:spacing w:after="0" w:line="360" w:lineRule="auto"/>
        <w:ind w:firstLine="440" w:firstLineChars="200"/>
        <w:textAlignment w:val="auto"/>
        <w:rPr>
          <w:rFonts w:hint="eastAsia" w:ascii="黑体" w:hAnsi="黑体" w:eastAsia="黑体" w:cs="黑体"/>
          <w:b/>
          <w:bCs/>
          <w:color w:val="000000" w:themeColor="text1"/>
          <w:sz w:val="22"/>
          <w:szCs w:val="22"/>
          <w14:textFill>
            <w14:solidFill>
              <w14:schemeClr w14:val="tx1"/>
            </w14:solidFill>
          </w14:textFill>
        </w:rPr>
      </w:pPr>
      <w:r>
        <w:rPr>
          <w:rFonts w:hint="eastAsia" w:ascii="黑体" w:hAnsi="黑体" w:eastAsia="黑体" w:cs="黑体"/>
          <w:color w:val="000000" w:themeColor="text1"/>
          <w:kern w:val="1"/>
          <w:sz w:val="22"/>
          <w:szCs w:val="22"/>
          <w:highlight w:val="none"/>
          <w:lang w:val="en-US" w:eastAsia="zh-CN" w:bidi="ar-SA"/>
          <w14:textFill>
            <w14:solidFill>
              <w14:schemeClr w14:val="tx1"/>
            </w14:solidFill>
          </w14:textFill>
        </w:rPr>
        <w:t>本企业对上述声明内容的真实性负责。如有虚假，将依法承担相应责任。</w:t>
      </w:r>
    </w:p>
    <w:p w14:paraId="3348D7E5">
      <w:pPr>
        <w:rPr>
          <w:rFonts w:hint="eastAsia" w:ascii="黑体" w:hAnsi="黑体" w:eastAsia="黑体" w:cs="黑体"/>
          <w:b/>
          <w:bCs/>
          <w:color w:val="000000" w:themeColor="text1"/>
          <w:sz w:val="22"/>
          <w:szCs w:val="22"/>
          <w14:textFill>
            <w14:solidFill>
              <w14:schemeClr w14:val="tx1"/>
            </w14:solidFill>
          </w14:textFill>
        </w:rPr>
      </w:pPr>
    </w:p>
    <w:p w14:paraId="31363A1B">
      <w:pPr>
        <w:tabs>
          <w:tab w:val="left" w:pos="3600"/>
        </w:tabs>
        <w:adjustRightInd w:val="0"/>
        <w:snapToGrid w:val="0"/>
        <w:spacing w:line="360" w:lineRule="auto"/>
        <w:ind w:firstLine="3080" w:firstLineChars="1400"/>
        <w:rPr>
          <w:rFonts w:hint="eastAsia" w:ascii="黑体" w:hAnsi="黑体" w:eastAsia="黑体" w:cs="黑体"/>
          <w:color w:val="000000" w:themeColor="text1"/>
          <w:sz w:val="22"/>
          <w:szCs w:val="22"/>
          <w:lang w:val="en-US" w:eastAsia="zh-CN"/>
          <w14:textFill>
            <w14:solidFill>
              <w14:schemeClr w14:val="tx1"/>
            </w14:solidFill>
          </w14:textFill>
        </w:rPr>
      </w:pPr>
    </w:p>
    <w:p w14:paraId="4965C8D1">
      <w:pPr>
        <w:tabs>
          <w:tab w:val="left" w:pos="3600"/>
        </w:tabs>
        <w:adjustRightInd w:val="0"/>
        <w:snapToGrid w:val="0"/>
        <w:spacing w:line="360" w:lineRule="auto"/>
        <w:ind w:firstLine="3080" w:firstLineChars="1400"/>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供应商</w:t>
      </w:r>
      <w:r>
        <w:rPr>
          <w:rFonts w:hint="eastAsia" w:ascii="黑体" w:hAnsi="黑体" w:eastAsia="黑体" w:cs="黑体"/>
          <w:color w:val="000000" w:themeColor="text1"/>
          <w:sz w:val="22"/>
          <w:szCs w:val="22"/>
          <w14:textFill>
            <w14:solidFill>
              <w14:schemeClr w14:val="tx1"/>
            </w14:solidFill>
          </w14:textFill>
        </w:rPr>
        <w:t>名称：</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14:textFill>
            <w14:solidFill>
              <w14:schemeClr w14:val="tx1"/>
            </w14:solidFill>
          </w14:textFill>
        </w:rPr>
        <w:t>（盖章）</w:t>
      </w:r>
    </w:p>
    <w:p w14:paraId="5183DE11">
      <w:pPr>
        <w:tabs>
          <w:tab w:val="left" w:pos="3600"/>
        </w:tabs>
        <w:adjustRightInd w:val="0"/>
        <w:snapToGrid w:val="0"/>
        <w:spacing w:line="360" w:lineRule="auto"/>
        <w:rPr>
          <w:rFonts w:hint="eastAsia" w:ascii="黑体" w:hAnsi="黑体" w:eastAsia="黑体" w:cs="黑体"/>
          <w:color w:val="000000" w:themeColor="text1"/>
          <w:sz w:val="22"/>
          <w:szCs w:val="22"/>
          <w14:textFill>
            <w14:solidFill>
              <w14:schemeClr w14:val="tx1"/>
            </w14:solidFill>
          </w14:textFill>
        </w:rPr>
      </w:pPr>
    </w:p>
    <w:p w14:paraId="6187BC70">
      <w:pPr>
        <w:tabs>
          <w:tab w:val="left" w:pos="3600"/>
        </w:tabs>
        <w:adjustRightInd w:val="0"/>
        <w:snapToGrid w:val="0"/>
        <w:spacing w:line="360" w:lineRule="auto"/>
        <w:ind w:firstLine="3080" w:firstLineChars="1400"/>
        <w:rPr>
          <w:rFonts w:hint="eastAsia" w:ascii="黑体" w:hAnsi="黑体" w:eastAsia="黑体" w:cs="黑体"/>
          <w:b/>
          <w:bCs/>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14:textFill>
            <w14:solidFill>
              <w14:schemeClr w14:val="tx1"/>
            </w14:solidFill>
          </w14:textFill>
        </w:rPr>
        <w:t>日</w:t>
      </w:r>
      <w:r>
        <w:rPr>
          <w:rFonts w:hint="eastAsia" w:ascii="黑体" w:hAnsi="黑体" w:eastAsia="黑体" w:cs="黑体"/>
          <w:color w:val="000000" w:themeColor="text1"/>
          <w:sz w:val="22"/>
          <w:szCs w:val="22"/>
          <w:lang w:val="en-US" w:eastAsia="zh-CN"/>
          <w14:textFill>
            <w14:solidFill>
              <w14:schemeClr w14:val="tx1"/>
            </w14:solidFill>
          </w14:textFill>
        </w:rPr>
        <w:t xml:space="preserve">      </w:t>
      </w:r>
      <w:r>
        <w:rPr>
          <w:rFonts w:hint="eastAsia" w:ascii="黑体" w:hAnsi="黑体" w:eastAsia="黑体" w:cs="黑体"/>
          <w:color w:val="000000" w:themeColor="text1"/>
          <w:sz w:val="22"/>
          <w:szCs w:val="22"/>
          <w14:textFill>
            <w14:solidFill>
              <w14:schemeClr w14:val="tx1"/>
            </w14:solidFill>
          </w14:textFill>
        </w:rPr>
        <w:t>期：</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年</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月</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日</w:t>
      </w:r>
    </w:p>
    <w:p w14:paraId="48AFF8B9">
      <w:pPr>
        <w:shd w:val="clear"/>
        <w:rPr>
          <w:rFonts w:hint="eastAsia" w:ascii="黑体" w:hAnsi="黑体" w:eastAsia="黑体" w:cs="黑体"/>
          <w:b/>
          <w:bCs/>
          <w:color w:val="000000" w:themeColor="text1"/>
          <w:sz w:val="22"/>
          <w:szCs w:val="22"/>
          <w14:textFill>
            <w14:solidFill>
              <w14:schemeClr w14:val="tx1"/>
            </w14:solidFill>
          </w14:textFill>
        </w:rPr>
      </w:pPr>
    </w:p>
    <w:p w14:paraId="59443B5A">
      <w:pPr>
        <w:spacing w:line="360" w:lineRule="auto"/>
        <w:rPr>
          <w:rFonts w:hint="eastAsia" w:ascii="黑体" w:hAnsi="黑体" w:eastAsia="黑体" w:cs="黑体"/>
          <w:color w:val="000000" w:themeColor="text1"/>
          <w14:textFill>
            <w14:solidFill>
              <w14:schemeClr w14:val="tx1"/>
            </w14:solidFill>
          </w14:textFill>
        </w:rPr>
      </w:pPr>
    </w:p>
    <w:p w14:paraId="4B337B0A">
      <w:pPr>
        <w:adjustRightInd w:val="0"/>
        <w:snapToGrid w:val="0"/>
        <w:spacing w:line="360" w:lineRule="auto"/>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说明：</w:t>
      </w:r>
    </w:p>
    <w:p w14:paraId="37AD26BE">
      <w:pPr>
        <w:adjustRightInd w:val="0"/>
        <w:snapToGrid w:val="0"/>
        <w:spacing w:line="360" w:lineRule="auto"/>
        <w:ind w:firstLine="420" w:firstLineChars="200"/>
        <w:outlineLvl w:val="9"/>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（1）</w:t>
      </w:r>
      <w:r>
        <w:rPr>
          <w:rFonts w:hint="eastAsia" w:ascii="黑体" w:hAnsi="黑体" w:eastAsia="黑体" w:cs="黑体"/>
          <w:color w:val="000000" w:themeColor="text1"/>
          <w:szCs w:val="21"/>
          <w:lang w:val="en-US" w:eastAsia="zh-CN"/>
          <w14:textFill>
            <w14:solidFill>
              <w14:schemeClr w14:val="tx1"/>
            </w14:solidFill>
          </w14:textFill>
        </w:rPr>
        <w:t>本项目中小企业声明函仅对核心产品（即主要货物/标的物）进行填报即可，其他配件、辅料等材料不在本次填报范围内。</w:t>
      </w:r>
    </w:p>
    <w:p w14:paraId="7BE3C87C">
      <w:pPr>
        <w:adjustRightInd w:val="0"/>
        <w:snapToGrid w:val="0"/>
        <w:spacing w:line="360" w:lineRule="auto"/>
        <w:ind w:firstLine="420" w:firstLineChars="200"/>
        <w:outlineLvl w:val="9"/>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lang w:eastAsia="zh-CN"/>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黑体" w:hAnsi="黑体" w:eastAsia="黑体" w:cs="黑体"/>
          <w:color w:val="000000" w:themeColor="text1"/>
          <w:szCs w:val="21"/>
          <w:lang w:eastAsia="zh-CN"/>
          <w14:textFill>
            <w14:solidFill>
              <w14:schemeClr w14:val="tx1"/>
            </w14:solidFill>
          </w14:textFill>
        </w:rPr>
        <w:t>）</w:t>
      </w:r>
      <w:r>
        <w:rPr>
          <w:rFonts w:hint="eastAsia" w:ascii="黑体" w:hAnsi="黑体" w:eastAsia="黑体" w:cs="黑体"/>
          <w:color w:val="000000" w:themeColor="text1"/>
          <w:szCs w:val="21"/>
          <w14:textFill>
            <w14:solidFill>
              <w14:schemeClr w14:val="tx1"/>
            </w14:solidFill>
          </w14:textFill>
        </w:rPr>
        <w:t>从业人员、营业收入、资产总额填报上一年度数据，无上一年度数据的新成立企业可不填报。响应文件其他地方与《中小企业声明函》数据不一致的，以《中小企业声明函》为准。</w:t>
      </w:r>
    </w:p>
    <w:p w14:paraId="66037C07">
      <w:pPr>
        <w:adjustRightInd w:val="0"/>
        <w:snapToGrid w:val="0"/>
        <w:spacing w:line="360" w:lineRule="auto"/>
        <w:ind w:firstLine="420" w:firstLineChars="200"/>
        <w:outlineLvl w:val="9"/>
        <w:rPr>
          <w:rFonts w:hint="eastAsia" w:ascii="黑体" w:hAnsi="黑体" w:eastAsia="黑体" w:cs="黑体"/>
          <w:b/>
          <w:bCs/>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供应商应严格按照上述给定的中小企业声明函格式及所明确的采购标的、所属行业等内容填写声明函，因擅自修改已明确的内容或格式等引起的资格审查不通过或影响资审小组判断等情形，后果自负</w:t>
      </w:r>
      <w:r>
        <w:rPr>
          <w:rFonts w:hint="eastAsia" w:ascii="黑体" w:hAnsi="黑体" w:eastAsia="黑体" w:cs="黑体"/>
          <w:color w:val="000000" w:themeColor="text1"/>
          <w:szCs w:val="21"/>
          <w14:textFill>
            <w14:solidFill>
              <w14:schemeClr w14:val="tx1"/>
            </w14:solidFill>
          </w14:textFill>
        </w:rPr>
        <w:t>。</w:t>
      </w:r>
    </w:p>
    <w:p w14:paraId="46461495">
      <w:pPr>
        <w:pStyle w:val="5"/>
        <w:shd w:val="clear"/>
        <w:ind w:left="0" w:leftChars="0" w:firstLine="0" w:firstLineChars="0"/>
        <w:jc w:val="center"/>
        <w:rPr>
          <w:rFonts w:hint="eastAsia" w:ascii="黑体" w:hAnsi="黑体" w:eastAsia="黑体" w:cs="黑体"/>
          <w:b/>
          <w:bCs/>
          <w:color w:val="000000" w:themeColor="text1"/>
          <w:sz w:val="28"/>
          <w:szCs w:val="28"/>
          <w:lang w:val="en-US" w:eastAsia="zh-CN"/>
          <w14:textFill>
            <w14:solidFill>
              <w14:schemeClr w14:val="tx1"/>
            </w14:solidFill>
          </w14:textFill>
        </w:rPr>
      </w:pPr>
    </w:p>
    <w:p w14:paraId="3F503A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10A7C"/>
    <w:rsid w:val="03942A31"/>
    <w:rsid w:val="05856AD5"/>
    <w:rsid w:val="0F7A6F7F"/>
    <w:rsid w:val="10C34956"/>
    <w:rsid w:val="150317C5"/>
    <w:rsid w:val="19E5593D"/>
    <w:rsid w:val="1A381F10"/>
    <w:rsid w:val="2007660D"/>
    <w:rsid w:val="2164183D"/>
    <w:rsid w:val="24E8008F"/>
    <w:rsid w:val="256E59FC"/>
    <w:rsid w:val="294F2DD3"/>
    <w:rsid w:val="32713DBA"/>
    <w:rsid w:val="3B181276"/>
    <w:rsid w:val="3CFA359E"/>
    <w:rsid w:val="41EA1493"/>
    <w:rsid w:val="42100EF9"/>
    <w:rsid w:val="4799373F"/>
    <w:rsid w:val="4AFD2237"/>
    <w:rsid w:val="4F18763F"/>
    <w:rsid w:val="51694182"/>
    <w:rsid w:val="58A65CBC"/>
    <w:rsid w:val="5A767910"/>
    <w:rsid w:val="5EA42C9D"/>
    <w:rsid w:val="69205616"/>
    <w:rsid w:val="69F525FF"/>
    <w:rsid w:val="6E313E22"/>
    <w:rsid w:val="71B903B6"/>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2"/>
    <w:basedOn w:val="4"/>
    <w:next w:val="1"/>
    <w:qFormat/>
    <w:uiPriority w:val="0"/>
    <w:pPr>
      <w:spacing w:line="240" w:lineRule="auto"/>
      <w:ind w:left="420" w:leftChars="200" w:firstLine="420" w:firstLineChars="200"/>
    </w:pPr>
    <w:rPr>
      <w:rFonts w:asci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2025-10-16T03:29:55Z</dcterms:created>
  <dc:creator>lenovo</dc:creator>
  <cp:lastModifiedBy>XXIA</cp:lastModifiedBy>
  <dcterms:modified xsi:type="dcterms:W3CDTF">2025-10-16T03:34:24Z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eyJoZGlkIjoiMzAzZGVhZTIxZTczODgzZDMxOWRjMTZhMWViNGYzYTMiLCJ1c2VySWQiOiIzMTQzODkxMTYifQ==</vt:lpwstr>
  </property>
  <property fmtid="{D5CDD505-2E9C-101B-9397-08002B2CF9AE}" pid="4" name="ICV">
    <vt:lpwstr>B34B19E835CC44F094539088394DCE2E_12</vt:lpwstr>
  </property>
</Properties>
</file>