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9E63E">
      <w:pPr>
        <w:ind w:firstLine="2730" w:firstLineChars="13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针对本项目供应商认为其他应说明的事项</w:t>
      </w:r>
    </w:p>
    <w:p w14:paraId="11182F4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7D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2025-10-11T08:01:37Z</dcterms:created>
  <dc:creator>dell</dc:creator>
  <cp:lastModifiedBy>﹏゛浅笑〆</cp:lastModifiedBy>
  <dcterms:modified xsi:type="dcterms:W3CDTF">2025-10-11T08:01:45Z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eyJoZGlkIjoiNDU1OTFlNjZiZGVlNmEwODFiMDY3NzQxZWI2OTg5YjQiLCJ1c2VySWQiOiIzMDY2ODEzMDMifQ==</vt:lpwstr>
  </property>
  <property fmtid="{D5CDD505-2E9C-101B-9397-08002B2CF9AE}" pid="4" name="ICV">
    <vt:lpwstr>9823EA58C8494574B32021FAF5F7ECAA_12</vt:lpwstr>
  </property>
</Properties>
</file>