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版本号：ZK25(CG)03021.1B220251027002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采购3.5吨水罐消防车及森林防火装备(三次)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ZK25(CG)03021.1B2</w:t>
      </w:r>
      <w:r>
        <w:br/>
      </w:r>
      <w:r>
        <w:br/>
      </w:r>
      <w:r>
        <w:br/>
      </w:r>
    </w:p>
    <w:p>
      <w:pPr>
        <w:pStyle w:val="null3"/>
        <w:jc w:val="center"/>
        <w:outlineLvl w:val="2"/>
      </w:pPr>
      <w:r>
        <w:rPr>
          <w:rFonts w:ascii="仿宋_GB2312" w:hAnsi="仿宋_GB2312" w:cs="仿宋_GB2312" w:eastAsia="仿宋_GB2312"/>
          <w:sz w:val="28"/>
          <w:b/>
        </w:rPr>
        <w:t>勉县应急管理局</w:t>
      </w:r>
    </w:p>
    <w:p>
      <w:pPr>
        <w:pStyle w:val="null3"/>
        <w:jc w:val="center"/>
        <w:outlineLvl w:val="2"/>
      </w:pPr>
      <w:r>
        <w:rPr>
          <w:rFonts w:ascii="仿宋_GB2312" w:hAnsi="仿宋_GB2312" w:cs="仿宋_GB2312" w:eastAsia="仿宋_GB2312"/>
          <w:sz w:val="28"/>
          <w:b/>
        </w:rPr>
        <w:t>正凯建设项目管理有限公司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正凯建设项目管理有限公司</w:t>
      </w:r>
      <w:r>
        <w:rPr>
          <w:rFonts w:ascii="仿宋_GB2312" w:hAnsi="仿宋_GB2312" w:cs="仿宋_GB2312" w:eastAsia="仿宋_GB2312"/>
        </w:rPr>
        <w:t>（以下简称“代理机构”）受</w:t>
      </w:r>
      <w:r>
        <w:rPr>
          <w:rFonts w:ascii="仿宋_GB2312" w:hAnsi="仿宋_GB2312" w:cs="仿宋_GB2312" w:eastAsia="仿宋_GB2312"/>
        </w:rPr>
        <w:t>勉县应急管理局</w:t>
      </w:r>
      <w:r>
        <w:rPr>
          <w:rFonts w:ascii="仿宋_GB2312" w:hAnsi="仿宋_GB2312" w:cs="仿宋_GB2312" w:eastAsia="仿宋_GB2312"/>
        </w:rPr>
        <w:t>委托，拟对</w:t>
      </w:r>
      <w:r>
        <w:rPr>
          <w:rFonts w:ascii="仿宋_GB2312" w:hAnsi="仿宋_GB2312" w:cs="仿宋_GB2312" w:eastAsia="仿宋_GB2312"/>
        </w:rPr>
        <w:t>采购3.5吨水罐消防车及森林防火装备(三次)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ZK25(CG)03021.1B2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采购3.5吨水罐消防车及森林防火装备(三次)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在通过购置水罐消防房车、水泵、消防水带、背负式风力灭火机等专业消防设备，提升单位消防安全水平，确保符合国家消防法规要求。目标包括完善消防设施配置、全面提升我县老旧小区、城中村及森林火险区域的应急救援能力，保障人员财产安全，并通过规范化采购流程，择优选择合格供应商，确保物资质量可靠、性能达标，为单位安全生产提供有力保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 自然人，提供合法有效的统一社会信用代码营业 执照（事业单位法人证书/专业服务机构执业许可 证/民办非企业单位登记证书，自然人提供身份证 ）；</w:t>
      </w:r>
    </w:p>
    <w:p>
      <w:pPr>
        <w:pStyle w:val="null3"/>
      </w:pPr>
      <w:r>
        <w:rPr>
          <w:rFonts w:ascii="仿宋_GB2312" w:hAnsi="仿宋_GB2312" w:cs="仿宋_GB2312" w:eastAsia="仿宋_GB2312"/>
        </w:rPr>
        <w:t>2、法定代表人授权书：供应商应授权合法的人员参加投标全过程，其中 法定代表人直接参加投标的，须出具法人身份证 明及法人身份证，并与营业执照上信息一致。法 定代表授权委托人参加投标的，须出具法定代表 授权委托书及被授权代表身份证。</w:t>
      </w:r>
    </w:p>
    <w:p>
      <w:pPr>
        <w:pStyle w:val="null3"/>
      </w:pPr>
      <w:r>
        <w:rPr>
          <w:rFonts w:ascii="仿宋_GB2312" w:hAnsi="仿宋_GB2312" w:cs="仿宋_GB2312" w:eastAsia="仿宋_GB2312"/>
        </w:rPr>
        <w:t>3、投标供应商资格承诺函：供应商应具有良好的商业信誉和健全的财务会计 制度,具有履行合同所必需的设备和专业技术能力 ,具有依法缴纳税收和社会保障金的良好记录，参 加本项目采购活动前三年内无重大违法活动记录 ，未列入在信用中国网站“失信被执行人”、“重 大税收违法案件当事人名单”中，也未列入中国 政府采购网“政府采购严重违法失信行为记录名 单”中。须提供《汉中市政府采购供应商资格承 诺函》；</w:t>
      </w:r>
    </w:p>
    <w:p>
      <w:pPr>
        <w:pStyle w:val="null3"/>
      </w:pPr>
      <w:r>
        <w:rPr>
          <w:rFonts w:ascii="仿宋_GB2312" w:hAnsi="仿宋_GB2312" w:cs="仿宋_GB2312" w:eastAsia="仿宋_GB2312"/>
        </w:rPr>
        <w:t>4、声明函：本项目不接受联合体投标，不允许分包。供应商 应提供《非联合体不分包投标声明》。</w:t>
      </w:r>
    </w:p>
    <w:p>
      <w:pPr>
        <w:pStyle w:val="null3"/>
      </w:pPr>
      <w:r>
        <w:rPr>
          <w:rFonts w:ascii="仿宋_GB2312" w:hAnsi="仿宋_GB2312" w:cs="仿宋_GB2312" w:eastAsia="仿宋_GB2312"/>
        </w:rPr>
        <w:t>5、投标保证金：保证金缴纳凭证（截图加盖公章）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勉县三国广场应急管理局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勉县应急管理局经办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13892655535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正凯建设项目管理有限公司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陕西省西安市未央区陕西省西安市未央区北二环与太华路立交桥东北角百环国际19层11902号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15591479129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开户名称：正凯建设项目管理有限公司</w:t>
            </w:r>
          </w:p>
          <w:p>
            <w:pPr>
              <w:pStyle w:val="null3"/>
            </w:pPr>
            <w:r>
              <w:rPr>
                <w:rFonts w:ascii="仿宋_GB2312" w:hAnsi="仿宋_GB2312" w:cs="仿宋_GB2312" w:eastAsia="仿宋_GB2312"/>
              </w:rPr>
              <w:t>开户银行：中国建设银行西安经济技术开发区支行</w:t>
            </w:r>
          </w:p>
          <w:p>
            <w:pPr>
              <w:pStyle w:val="null3"/>
            </w:pPr>
            <w:r>
              <w:rPr>
                <w:rFonts w:ascii="仿宋_GB2312" w:hAnsi="仿宋_GB2312" w:cs="仿宋_GB2312" w:eastAsia="仿宋_GB2312"/>
              </w:rPr>
              <w:t>银行账号：61050193004100000678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代理服务费收费标准：代理服务费收费标准：按国家计委关于印发《招标代理服务收费管理暂行办法》的通知（计价 格[2002]1980号）号文的有关标准收取，由成交供应商在领取成交通知书前向采购代理机构一 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勉县应急管理局</w:t>
      </w:r>
      <w:r>
        <w:rPr>
          <w:rFonts w:ascii="仿宋_GB2312" w:hAnsi="仿宋_GB2312" w:cs="仿宋_GB2312" w:eastAsia="仿宋_GB2312"/>
        </w:rPr>
        <w:t>和</w:t>
      </w:r>
      <w:r>
        <w:rPr>
          <w:rFonts w:ascii="仿宋_GB2312" w:hAnsi="仿宋_GB2312" w:cs="仿宋_GB2312" w:eastAsia="仿宋_GB2312"/>
        </w:rPr>
        <w:t>正凯建设项目管理有限公司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勉县应急管理局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正凯建设项目管理有限公司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正凯建设项目管理有限公司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所供货物需完全符合合同约定技术参数 2. 供应商需提供完整质量合格证明文件 3. 到货数量与采购清单100%一致 4. 包装完好无运输损坏 5. 按约定时间节点完成交付 6. 通过采购方专业检测验收 7. 开具合规发票及验收单据。</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正凯建设项目管理有限公司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正凯建设项目管理有限公司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正凯建设项目管理有限公司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联系电话：15591479129</w:t>
      </w:r>
    </w:p>
    <w:p>
      <w:pPr>
        <w:pStyle w:val="null3"/>
      </w:pPr>
      <w:r>
        <w:rPr>
          <w:rFonts w:ascii="仿宋_GB2312" w:hAnsi="仿宋_GB2312" w:cs="仿宋_GB2312" w:eastAsia="仿宋_GB2312"/>
        </w:rPr>
        <w:t>地址：陕西省汉中市汉台区供电大道邮局对面正凯建设项目管理有限公司汉中分公司</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本项目在通过购置水罐消防房车、水泵、消防水带、背负式风力灭火机等专业消防设备，提升单位消防安全水平，确保符合 国家消防法规要求。目标包括完善消防设施配置、全面提升我县老旧小区、城中村及森林火险区域的应急救援能力，保障人员财 产安全，并通过规范化采购流程，择优选择合格供应商，确保物资质量可靠、性能达标，为单位安全生产提供有力保障。</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380,000.00</w:t>
      </w:r>
    </w:p>
    <w:p>
      <w:pPr>
        <w:pStyle w:val="null3"/>
      </w:pPr>
      <w:r>
        <w:rPr>
          <w:rFonts w:ascii="仿宋_GB2312" w:hAnsi="仿宋_GB2312" w:cs="仿宋_GB2312" w:eastAsia="仿宋_GB2312"/>
        </w:rPr>
        <w:t>采购包最高限价（元）: 380,000.00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380000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380,000.00</w:t>
            </w:r>
          </w:p>
        </w:tc>
        <w:tc>
          <w:tcPr>
            <w:tcW w:type="dxa" w:w="831"/>
          </w:tcPr>
          <w:p>
            <w:pPr>
              <w:pStyle w:val="null3"/>
            </w:pPr>
            <w:r>
              <w:rPr>
                <w:rFonts w:ascii="仿宋_GB2312" w:hAnsi="仿宋_GB2312" w:cs="仿宋_GB2312" w:eastAsia="仿宋_GB2312"/>
              </w:rPr>
              <w:t>辆</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标的名称：380000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6"/>
                <w:b/>
              </w:rPr>
              <w:t>装备性能参数</w:t>
            </w:r>
          </w:p>
          <w:tbl>
            <w:tblPr>
              <w:tblBorders>
                <w:top w:val="none" w:color="000000" w:sz="4"/>
                <w:left w:val="none" w:color="000000" w:sz="4"/>
                <w:bottom w:val="none" w:color="000000" w:sz="4"/>
                <w:right w:val="none" w:color="000000" w:sz="4"/>
                <w:insideH w:val="none"/>
                <w:insideV w:val="none"/>
              </w:tblBorders>
            </w:tblPr>
            <w:tblGrid>
              <w:gridCol w:w="123"/>
              <w:gridCol w:w="197"/>
              <w:gridCol w:w="113"/>
              <w:gridCol w:w="120"/>
              <w:gridCol w:w="1802"/>
              <w:gridCol w:w="197"/>
            </w:tblGrid>
            <w:tr>
              <w:tc>
                <w:tcPr>
                  <w:tcW w:type="dxa" w:w="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品名</w:t>
                  </w:r>
                </w:p>
              </w:tc>
              <w:tc>
                <w:tcPr>
                  <w:tcW w:type="dxa" w:w="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18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参数</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3.5T水罐消防车</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一、整车主要技术参数</w:t>
                  </w:r>
                </w:p>
                <w:p>
                  <w:pPr>
                    <w:pStyle w:val="null3"/>
                    <w:jc w:val="left"/>
                  </w:pPr>
                  <w:r>
                    <w:rPr>
                      <w:rFonts w:ascii="仿宋_GB2312" w:hAnsi="仿宋_GB2312" w:cs="仿宋_GB2312" w:eastAsia="仿宋_GB2312"/>
                      <w:sz w:val="21"/>
                      <w:color w:val="000000"/>
                    </w:rPr>
                    <w:t>1、底盘：知名品牌原装二类汽车底盘，可用于城中村道路、山区农村道路、山坡泥泞道路</w:t>
                  </w:r>
                </w:p>
                <w:p>
                  <w:pPr>
                    <w:pStyle w:val="null3"/>
                    <w:jc w:val="left"/>
                  </w:pPr>
                  <w:r>
                    <w:rPr>
                      <w:rFonts w:ascii="仿宋_GB2312" w:hAnsi="仿宋_GB2312" w:cs="仿宋_GB2312" w:eastAsia="仿宋_GB2312"/>
                      <w:sz w:val="21"/>
                      <w:color w:val="000000"/>
                    </w:rPr>
                    <w:t>2、驱动方式：四驱</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发动机：水冷、柴油发动机</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发动机功率：</w:t>
                  </w:r>
                  <w:r>
                    <w:rPr>
                      <w:rFonts w:ascii="仿宋_GB2312" w:hAnsi="仿宋_GB2312" w:cs="仿宋_GB2312" w:eastAsia="仿宋_GB2312"/>
                      <w:sz w:val="21"/>
                      <w:color w:val="000000"/>
                    </w:rPr>
                    <w:t>≥115</w:t>
                  </w:r>
                  <w:r>
                    <w:rPr>
                      <w:rFonts w:ascii="仿宋_GB2312" w:hAnsi="仿宋_GB2312" w:cs="仿宋_GB2312" w:eastAsia="仿宋_GB2312"/>
                      <w:sz w:val="24"/>
                      <w:color w:val="000000"/>
                    </w:rPr>
                    <w:t>kW</w:t>
                  </w:r>
                  <w:r>
                    <w:rPr>
                      <w:rFonts w:ascii="仿宋_GB2312" w:hAnsi="仿宋_GB2312" w:cs="仿宋_GB2312" w:eastAsia="仿宋_GB2312"/>
                      <w:sz w:val="21"/>
                      <w:color w:val="000000"/>
                    </w:rPr>
                    <w:t>；排放标准：国六</w:t>
                  </w:r>
                </w:p>
                <w:p>
                  <w:pPr>
                    <w:pStyle w:val="null3"/>
                    <w:jc w:val="left"/>
                  </w:pPr>
                  <w:r>
                    <w:rPr>
                      <w:rFonts w:ascii="仿宋_GB2312" w:hAnsi="仿宋_GB2312" w:cs="仿宋_GB2312" w:eastAsia="仿宋_GB2312"/>
                      <w:sz w:val="21"/>
                      <w:color w:val="000000"/>
                    </w:rPr>
                    <w:t>5、最高车速：≥95km/h</w:t>
                  </w:r>
                </w:p>
                <w:p>
                  <w:pPr>
                    <w:pStyle w:val="null3"/>
                    <w:jc w:val="left"/>
                  </w:pPr>
                  <w:r>
                    <w:rPr>
                      <w:rFonts w:ascii="仿宋_GB2312" w:hAnsi="仿宋_GB2312" w:cs="仿宋_GB2312" w:eastAsia="仿宋_GB2312"/>
                      <w:sz w:val="21"/>
                      <w:color w:val="000000"/>
                    </w:rPr>
                    <w:t>6、整车外形尺寸：≥6300mm×2150mm×3000mm(长x宽×高)</w:t>
                  </w:r>
                </w:p>
                <w:p>
                  <w:pPr>
                    <w:pStyle w:val="null3"/>
                    <w:jc w:val="left"/>
                  </w:pPr>
                  <w:r>
                    <w:rPr>
                      <w:rFonts w:ascii="仿宋_GB2312" w:hAnsi="仿宋_GB2312" w:cs="仿宋_GB2312" w:eastAsia="仿宋_GB2312"/>
                      <w:sz w:val="21"/>
                      <w:color w:val="000000"/>
                    </w:rPr>
                    <w:t>二、主要结构</w:t>
                  </w:r>
                </w:p>
                <w:p>
                  <w:pPr>
                    <w:pStyle w:val="null3"/>
                    <w:jc w:val="left"/>
                  </w:pPr>
                  <w:r>
                    <w:rPr>
                      <w:rFonts w:ascii="仿宋_GB2312" w:hAnsi="仿宋_GB2312" w:cs="仿宋_GB2312" w:eastAsia="仿宋_GB2312"/>
                      <w:sz w:val="21"/>
                      <w:color w:val="000000"/>
                    </w:rPr>
                    <w:t>1、驾驶室结构：原车双排座驾驶室</w:t>
                  </w:r>
                </w:p>
                <w:p>
                  <w:pPr>
                    <w:pStyle w:val="null3"/>
                    <w:jc w:val="left"/>
                  </w:pPr>
                  <w:r>
                    <w:rPr>
                      <w:rFonts w:ascii="仿宋_GB2312" w:hAnsi="仿宋_GB2312" w:cs="仿宋_GB2312" w:eastAsia="仿宋_GB2312"/>
                      <w:sz w:val="21"/>
                      <w:color w:val="000000"/>
                    </w:rPr>
                    <w:t>2、座位设置：≥5人</w:t>
                  </w:r>
                </w:p>
                <w:p>
                  <w:pPr>
                    <w:pStyle w:val="null3"/>
                    <w:jc w:val="left"/>
                  </w:pPr>
                  <w:r>
                    <w:rPr>
                      <w:rFonts w:ascii="仿宋_GB2312" w:hAnsi="仿宋_GB2312" w:cs="仿宋_GB2312" w:eastAsia="仿宋_GB2312"/>
                      <w:sz w:val="21"/>
                      <w:color w:val="000000"/>
                    </w:rPr>
                    <w:t>3、设备：除原车设备外，加装取力器控制器及指示灯，警报器及警灯控制器</w:t>
                  </w:r>
                </w:p>
                <w:p>
                  <w:pPr>
                    <w:pStyle w:val="null3"/>
                    <w:jc w:val="left"/>
                  </w:pPr>
                  <w:r>
                    <w:rPr>
                      <w:rFonts w:ascii="仿宋_GB2312" w:hAnsi="仿宋_GB2312" w:cs="仿宋_GB2312" w:eastAsia="仿宋_GB2312"/>
                      <w:sz w:val="21"/>
                      <w:color w:val="000000"/>
                    </w:rPr>
                    <w:t>4、警灯：驾驶室顶部靠前部安装长排警灯</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载液罐容量：</w:t>
                  </w:r>
                  <w:r>
                    <w:rPr>
                      <w:rFonts w:ascii="仿宋_GB2312" w:hAnsi="仿宋_GB2312" w:cs="仿宋_GB2312" w:eastAsia="仿宋_GB2312"/>
                      <w:sz w:val="21"/>
                      <w:color w:val="000000"/>
                    </w:rPr>
                    <w:t>≥3500L</w:t>
                  </w:r>
                </w:p>
                <w:p>
                  <w:pPr>
                    <w:pStyle w:val="null3"/>
                    <w:jc w:val="left"/>
                  </w:pPr>
                  <w:r>
                    <w:rPr>
                      <w:rFonts w:ascii="仿宋_GB2312" w:hAnsi="仿宋_GB2312" w:cs="仿宋_GB2312" w:eastAsia="仿宋_GB2312"/>
                      <w:sz w:val="21"/>
                      <w:color w:val="000000"/>
                    </w:rPr>
                    <w:t>6、材质：304不锈钢钢板，特殊防腐处理</w:t>
                  </w:r>
                </w:p>
                <w:p>
                  <w:pPr>
                    <w:pStyle w:val="null3"/>
                    <w:jc w:val="left"/>
                  </w:pPr>
                  <w:r>
                    <w:rPr>
                      <w:rFonts w:ascii="仿宋_GB2312" w:hAnsi="仿宋_GB2312" w:cs="仿宋_GB2312" w:eastAsia="仿宋_GB2312"/>
                      <w:sz w:val="21"/>
                      <w:color w:val="000000"/>
                    </w:rPr>
                    <w:t>7、结构：焊接式结构，内设防荡板，隔间留有人孔，灌顶设有入口孔、溢流管、不锈钢浮球液位指示器、底部排污口</w:t>
                  </w:r>
                </w:p>
                <w:p>
                  <w:pPr>
                    <w:pStyle w:val="null3"/>
                    <w:jc w:val="left"/>
                  </w:pPr>
                  <w:r>
                    <w:rPr>
                      <w:rFonts w:ascii="仿宋_GB2312" w:hAnsi="仿宋_GB2312" w:cs="仿宋_GB2312" w:eastAsia="仿宋_GB2312"/>
                      <w:sz w:val="21"/>
                      <w:color w:val="000000"/>
                    </w:rPr>
                    <w:t>三、消防泵及管路系统</w:t>
                  </w:r>
                </w:p>
                <w:p>
                  <w:pPr>
                    <w:pStyle w:val="null3"/>
                    <w:jc w:val="left"/>
                  </w:pPr>
                  <w:r>
                    <w:rPr>
                      <w:rFonts w:ascii="仿宋_GB2312" w:hAnsi="仿宋_GB2312" w:cs="仿宋_GB2312" w:eastAsia="仿宋_GB2312"/>
                      <w:sz w:val="21"/>
                      <w:color w:val="000000"/>
                    </w:rPr>
                    <w:t>1、消防泵：中低压消防泵</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流量：</w:t>
                  </w:r>
                  <w:r>
                    <w:rPr>
                      <w:rFonts w:ascii="仿宋_GB2312" w:hAnsi="仿宋_GB2312" w:cs="仿宋_GB2312" w:eastAsia="仿宋_GB2312"/>
                      <w:sz w:val="21"/>
                      <w:color w:val="000000"/>
                    </w:rPr>
                    <w:t>≥30L/s</w:t>
                  </w:r>
                </w:p>
                <w:p>
                  <w:pPr>
                    <w:pStyle w:val="null3"/>
                    <w:jc w:val="left"/>
                  </w:pPr>
                  <w:r>
                    <w:rPr>
                      <w:rFonts w:ascii="仿宋_GB2312" w:hAnsi="仿宋_GB2312" w:cs="仿宋_GB2312" w:eastAsia="仿宋_GB2312"/>
                      <w:sz w:val="21"/>
                      <w:color w:val="000000"/>
                    </w:rPr>
                    <w:t>3、安装形式：后置式</w:t>
                  </w:r>
                </w:p>
                <w:p>
                  <w:pPr>
                    <w:pStyle w:val="null3"/>
                    <w:jc w:val="left"/>
                  </w:pPr>
                  <w:r>
                    <w:rPr>
                      <w:rFonts w:ascii="仿宋_GB2312" w:hAnsi="仿宋_GB2312" w:cs="仿宋_GB2312" w:eastAsia="仿宋_GB2312"/>
                      <w:sz w:val="21"/>
                      <w:color w:val="000000"/>
                    </w:rPr>
                    <w:t>4、真空泵材质：耐磨、抗腐蚀性等密封要求；最大吸深：≥7m；</w:t>
                  </w:r>
                  <w:r>
                    <w:rPr>
                      <w:rFonts w:ascii="仿宋_GB2312" w:hAnsi="仿宋_GB2312" w:cs="仿宋_GB2312" w:eastAsia="仿宋_GB2312"/>
                      <w:sz w:val="21"/>
                      <w:color w:val="000000"/>
                    </w:rPr>
                    <w:t>▲</w:t>
                  </w:r>
                  <w:r>
                    <w:rPr>
                      <w:rFonts w:ascii="仿宋_GB2312" w:hAnsi="仿宋_GB2312" w:cs="仿宋_GB2312" w:eastAsia="仿宋_GB2312"/>
                      <w:sz w:val="21"/>
                      <w:color w:val="000000"/>
                    </w:rPr>
                    <w:t>引水时间</w:t>
                  </w:r>
                  <w:r>
                    <w:rPr>
                      <w:rFonts w:ascii="仿宋_GB2312" w:hAnsi="仿宋_GB2312" w:cs="仿宋_GB2312" w:eastAsia="仿宋_GB2312"/>
                      <w:sz w:val="21"/>
                      <w:color w:val="000000"/>
                    </w:rPr>
                    <w:t>≤40s</w:t>
                  </w:r>
                </w:p>
                <w:p>
                  <w:pPr>
                    <w:pStyle w:val="null3"/>
                    <w:jc w:val="left"/>
                  </w:pPr>
                  <w:r>
                    <w:rPr>
                      <w:rFonts w:ascii="仿宋_GB2312" w:hAnsi="仿宋_GB2312" w:cs="仿宋_GB2312" w:eastAsia="仿宋_GB2312"/>
                      <w:sz w:val="21"/>
                      <w:color w:val="000000"/>
                    </w:rPr>
                    <w:t>5、管路材质：优质无缝钢管</w:t>
                  </w:r>
                </w:p>
                <w:p>
                  <w:pPr>
                    <w:pStyle w:val="null3"/>
                    <w:jc w:val="left"/>
                  </w:pPr>
                  <w:r>
                    <w:rPr>
                      <w:rFonts w:ascii="仿宋_GB2312" w:hAnsi="仿宋_GB2312" w:cs="仿宋_GB2312" w:eastAsia="仿宋_GB2312"/>
                      <w:sz w:val="21"/>
                      <w:color w:val="000000"/>
                    </w:rPr>
                    <w:t>6、吸水管路：后设100mm吸水口</w:t>
                  </w:r>
                </w:p>
                <w:p>
                  <w:pPr>
                    <w:pStyle w:val="null3"/>
                    <w:jc w:val="left"/>
                  </w:pPr>
                  <w:r>
                    <w:rPr>
                      <w:rFonts w:ascii="仿宋_GB2312" w:hAnsi="仿宋_GB2312" w:cs="仿宋_GB2312" w:eastAsia="仿宋_GB2312"/>
                      <w:sz w:val="21"/>
                      <w:color w:val="000000"/>
                    </w:rPr>
                    <w:t>7、出水管路：左右两侧DN80出水口</w:t>
                  </w:r>
                </w:p>
                <w:p>
                  <w:pPr>
                    <w:pStyle w:val="null3"/>
                    <w:jc w:val="left"/>
                  </w:pPr>
                  <w:r>
                    <w:rPr>
                      <w:rFonts w:ascii="仿宋_GB2312" w:hAnsi="仿宋_GB2312" w:cs="仿宋_GB2312" w:eastAsia="仿宋_GB2312"/>
                      <w:sz w:val="21"/>
                      <w:color w:val="000000"/>
                    </w:rPr>
                    <w:t>8、注水管路：两侧设有DN65注水口</w:t>
                  </w:r>
                </w:p>
                <w:p>
                  <w:pPr>
                    <w:pStyle w:val="null3"/>
                    <w:jc w:val="left"/>
                  </w:pPr>
                  <w:r>
                    <w:rPr>
                      <w:rFonts w:ascii="仿宋_GB2312" w:hAnsi="仿宋_GB2312" w:cs="仿宋_GB2312" w:eastAsia="仿宋_GB2312"/>
                      <w:sz w:val="21"/>
                      <w:color w:val="000000"/>
                    </w:rPr>
                    <w:t>四、消防炮及取力器</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射程：</w:t>
                  </w:r>
                  <w:r>
                    <w:rPr>
                      <w:rFonts w:ascii="仿宋_GB2312" w:hAnsi="仿宋_GB2312" w:cs="仿宋_GB2312" w:eastAsia="仿宋_GB2312"/>
                      <w:sz w:val="21"/>
                      <w:color w:val="000000"/>
                    </w:rPr>
                    <w:t>≥50m</w:t>
                  </w:r>
                </w:p>
                <w:p>
                  <w:pPr>
                    <w:pStyle w:val="null3"/>
                    <w:jc w:val="left"/>
                  </w:pPr>
                  <w:r>
                    <w:rPr>
                      <w:rFonts w:ascii="仿宋_GB2312" w:hAnsi="仿宋_GB2312" w:cs="仿宋_GB2312" w:eastAsia="仿宋_GB2312"/>
                      <w:sz w:val="21"/>
                      <w:color w:val="000000"/>
                    </w:rPr>
                    <w:t>2、位置：水罐顶部</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流量：</w:t>
                  </w:r>
                  <w:r>
                    <w:rPr>
                      <w:rFonts w:ascii="仿宋_GB2312" w:hAnsi="仿宋_GB2312" w:cs="仿宋_GB2312" w:eastAsia="仿宋_GB2312"/>
                      <w:sz w:val="21"/>
                      <w:color w:val="000000"/>
                    </w:rPr>
                    <w:t>≥30L/s</w:t>
                  </w:r>
                </w:p>
                <w:p>
                  <w:pPr>
                    <w:pStyle w:val="null3"/>
                    <w:jc w:val="left"/>
                  </w:pPr>
                  <w:r>
                    <w:rPr>
                      <w:rFonts w:ascii="仿宋_GB2312" w:hAnsi="仿宋_GB2312" w:cs="仿宋_GB2312" w:eastAsia="仿宋_GB2312"/>
                      <w:sz w:val="21"/>
                      <w:color w:val="000000"/>
                    </w:rPr>
                    <w:t>4、回转角度：360°水平回转，俯角：≤-15°，仰角≥+45°</w:t>
                  </w:r>
                </w:p>
                <w:p>
                  <w:pPr>
                    <w:pStyle w:val="null3"/>
                    <w:jc w:val="left"/>
                  </w:pPr>
                  <w:r>
                    <w:rPr>
                      <w:rFonts w:ascii="仿宋_GB2312" w:hAnsi="仿宋_GB2312" w:cs="仿宋_GB2312" w:eastAsia="仿宋_GB2312"/>
                      <w:sz w:val="21"/>
                      <w:color w:val="000000"/>
                    </w:rPr>
                    <w:t>4、取力器操作方式：驾驶室控制取力器</w:t>
                  </w:r>
                </w:p>
                <w:p>
                  <w:pPr>
                    <w:pStyle w:val="null3"/>
                    <w:jc w:val="left"/>
                  </w:pPr>
                  <w:r>
                    <w:rPr>
                      <w:rFonts w:ascii="仿宋_GB2312" w:hAnsi="仿宋_GB2312" w:cs="仿宋_GB2312" w:eastAsia="仿宋_GB2312"/>
                      <w:sz w:val="21"/>
                      <w:color w:val="000000"/>
                    </w:rPr>
                    <w:t>五、其他需求</w:t>
                  </w:r>
                </w:p>
                <w:p>
                  <w:pPr>
                    <w:pStyle w:val="null3"/>
                    <w:jc w:val="left"/>
                  </w:pPr>
                  <w:r>
                    <w:rPr>
                      <w:rFonts w:ascii="仿宋_GB2312" w:hAnsi="仿宋_GB2312" w:cs="仿宋_GB2312" w:eastAsia="仿宋_GB2312"/>
                      <w:sz w:val="21"/>
                      <w:color w:val="000000"/>
                    </w:rPr>
                    <w:t>1、车厢及泵房有照明灯</w:t>
                  </w:r>
                </w:p>
                <w:p>
                  <w:pPr>
                    <w:pStyle w:val="null3"/>
                    <w:jc w:val="left"/>
                  </w:pPr>
                  <w:r>
                    <w:rPr>
                      <w:rFonts w:ascii="仿宋_GB2312" w:hAnsi="仿宋_GB2312" w:cs="仿宋_GB2312" w:eastAsia="仿宋_GB2312"/>
                      <w:sz w:val="21"/>
                      <w:color w:val="000000"/>
                    </w:rPr>
                    <w:t>2、所有控制手柄、开关、指示灯都有中文标识和操作步骤</w:t>
                  </w:r>
                </w:p>
                <w:p>
                  <w:pPr>
                    <w:pStyle w:val="null3"/>
                    <w:jc w:val="left"/>
                  </w:pPr>
                  <w:r>
                    <w:rPr>
                      <w:rFonts w:ascii="仿宋_GB2312" w:hAnsi="仿宋_GB2312" w:cs="仿宋_GB2312" w:eastAsia="仿宋_GB2312"/>
                      <w:sz w:val="21"/>
                      <w:color w:val="000000"/>
                    </w:rPr>
                    <w:t>3、车辆车身、车尾按标准贴有反光标识及前后拖车钩</w:t>
                  </w:r>
                </w:p>
                <w:p>
                  <w:pPr>
                    <w:pStyle w:val="null3"/>
                    <w:jc w:val="left"/>
                  </w:pPr>
                  <w:r>
                    <w:rPr>
                      <w:rFonts w:ascii="仿宋_GB2312" w:hAnsi="仿宋_GB2312" w:cs="仿宋_GB2312" w:eastAsia="仿宋_GB2312"/>
                      <w:sz w:val="21"/>
                      <w:color w:val="000000"/>
                    </w:rPr>
                    <w:t>4、所有线路都有套管及防水保护</w:t>
                  </w:r>
                </w:p>
                <w:p>
                  <w:pPr>
                    <w:pStyle w:val="null3"/>
                    <w:jc w:val="left"/>
                  </w:pPr>
                  <w:r>
                    <w:rPr>
                      <w:rFonts w:ascii="仿宋_GB2312" w:hAnsi="仿宋_GB2312" w:cs="仿宋_GB2312" w:eastAsia="仿宋_GB2312"/>
                      <w:sz w:val="21"/>
                      <w:color w:val="000000"/>
                    </w:rPr>
                    <w:t>5、器材室材质：铝合金器材架，骨架优质碳钢，内饰板为铝板</w:t>
                  </w:r>
                </w:p>
                <w:p>
                  <w:pPr>
                    <w:pStyle w:val="null3"/>
                    <w:jc w:val="left"/>
                  </w:pPr>
                  <w:r>
                    <w:rPr>
                      <w:rFonts w:ascii="仿宋_GB2312" w:hAnsi="仿宋_GB2312" w:cs="仿宋_GB2312" w:eastAsia="仿宋_GB2312"/>
                      <w:sz w:val="21"/>
                      <w:color w:val="000000"/>
                    </w:rPr>
                    <w:t>六、总体技术要求</w:t>
                  </w:r>
                </w:p>
                <w:p>
                  <w:pPr>
                    <w:pStyle w:val="null3"/>
                    <w:jc w:val="both"/>
                  </w:pPr>
                  <w:r>
                    <w:rPr>
                      <w:rFonts w:ascii="仿宋_GB2312" w:hAnsi="仿宋_GB2312" w:cs="仿宋_GB2312" w:eastAsia="仿宋_GB2312"/>
                      <w:sz w:val="21"/>
                      <w:color w:val="000000"/>
                    </w:rPr>
                    <w:t>整车油漆采用国产优质油漆；所有操作开关、仪表、器材及车辆均有符合规范的铭牌标志；整车性能符合</w:t>
                  </w:r>
                  <w:r>
                    <w:rPr>
                      <w:rFonts w:ascii="仿宋_GB2312" w:hAnsi="仿宋_GB2312" w:cs="仿宋_GB2312" w:eastAsia="仿宋_GB2312"/>
                      <w:sz w:val="21"/>
                      <w:color w:val="000000"/>
                    </w:rPr>
                    <w:t>GB7956.1-2014《消防车第1部分：通用技术条件》的规定；整车性能符合GA39-2016《消防车消防要求和试验方法》的规定；整车外观美观大方，平整度符合GA39-2016《消防车消防要求和试验方法》 的规定；消防泵性能符合 GB6245-2006《消防泵》的规定整车外廓尺寸、轴荷及质量符合GB1589-2016《道路车辆外廓尺寸、轴荷及 质量限值》的规定；整车外部照明和信号装置符合GB4785-2016《汽车及挂车外部照明和信号装置的安装规定》的规定；所有粘接、焊接牢固，光洁，平整；车顶设有防护栏板、防滑花纹板；车辆后尾部右侧设有铝合金制作的上下人梯。</w:t>
                  </w:r>
                </w:p>
                <w:p>
                  <w:pPr>
                    <w:pStyle w:val="null3"/>
                    <w:jc w:val="both"/>
                  </w:pPr>
                  <w:r>
                    <w:rPr>
                      <w:rFonts w:ascii="仿宋_GB2312" w:hAnsi="仿宋_GB2312" w:cs="仿宋_GB2312" w:eastAsia="仿宋_GB2312"/>
                      <w:sz w:val="21"/>
                      <w:color w:val="000000"/>
                    </w:rPr>
                    <w:t>七、随车器材及器材布置原则：</w:t>
                  </w:r>
                </w:p>
                <w:p>
                  <w:pPr>
                    <w:pStyle w:val="null3"/>
                    <w:jc w:val="both"/>
                  </w:pPr>
                  <w:r>
                    <w:rPr>
                      <w:rFonts w:ascii="仿宋_GB2312" w:hAnsi="仿宋_GB2312" w:cs="仿宋_GB2312" w:eastAsia="仿宋_GB2312"/>
                      <w:sz w:val="21"/>
                      <w:color w:val="000000"/>
                    </w:rPr>
                    <w:t>1、随车器材：见附表《随车器材配备表》，所有随车器材均符合国家相应部件最新标准。</w:t>
                  </w:r>
                </w:p>
                <w:p>
                  <w:pPr>
                    <w:pStyle w:val="null3"/>
                    <w:jc w:val="both"/>
                  </w:pPr>
                  <w:r>
                    <w:rPr>
                      <w:rFonts w:ascii="仿宋_GB2312" w:hAnsi="仿宋_GB2312" w:cs="仿宋_GB2312" w:eastAsia="仿宋_GB2312"/>
                      <w:sz w:val="21"/>
                      <w:color w:val="000000"/>
                    </w:rPr>
                    <w:t>2、器材布置原则：站在地面或踏板上 1 至 2 个动作内取用任何器材；器材布置紧凑、装夹牢固，取用方便；使用防锈、防振、防脱落、防划伤的专用夹具固定器材表中所有器材。</w:t>
                  </w:r>
                </w:p>
                <w:p>
                  <w:pPr>
                    <w:pStyle w:val="null3"/>
                    <w:jc w:val="both"/>
                  </w:pPr>
                  <w:r>
                    <w:rPr>
                      <w:rFonts w:ascii="仿宋_GB2312" w:hAnsi="仿宋_GB2312" w:cs="仿宋_GB2312" w:eastAsia="仿宋_GB2312"/>
                      <w:sz w:val="21"/>
                      <w:color w:val="000000"/>
                    </w:rPr>
                    <w:t>3、底盘随车工具（轮胎套桶、千斤顶、荧光马甲、三角警示牌、拖车钩、车辆轮胎扳手、加长杆、阻车器4个、轮胎防滑链一套）。</w:t>
                  </w:r>
                </w:p>
                <w:p>
                  <w:pPr>
                    <w:pStyle w:val="null3"/>
                    <w:jc w:val="left"/>
                  </w:p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center"/>
            </w:pPr>
            <w:r>
              <w:rPr>
                <w:rFonts w:ascii="仿宋_GB2312" w:hAnsi="仿宋_GB2312" w:cs="仿宋_GB2312" w:eastAsia="仿宋_GB2312"/>
                <w:sz w:val="32"/>
              </w:rPr>
              <w:t>附件：随车器材配备表</w:t>
            </w:r>
          </w:p>
          <w:tbl>
            <w:tblPr>
              <w:tblInd w:type="dxa" w:w="135"/>
              <w:tblBorders>
                <w:top w:val="none" w:color="000000" w:sz="4"/>
                <w:left w:val="none" w:color="000000" w:sz="4"/>
                <w:bottom w:val="none" w:color="000000" w:sz="4"/>
                <w:right w:val="none" w:color="000000" w:sz="4"/>
                <w:insideH w:val="none"/>
                <w:insideV w:val="none"/>
              </w:tblBorders>
            </w:tblPr>
            <w:tblGrid>
              <w:gridCol w:w="395"/>
              <w:gridCol w:w="1067"/>
              <w:gridCol w:w="353"/>
              <w:gridCol w:w="421"/>
              <w:gridCol w:w="942"/>
            </w:tblGrid>
            <w:tr>
              <w:tc>
                <w:tcPr>
                  <w:tcW w:type="dxa" w:w="39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jc w:val="center"/>
                  </w:pPr>
                  <w:r>
                    <w:rPr>
                      <w:rFonts w:ascii="仿宋_GB2312" w:hAnsi="仿宋_GB2312" w:cs="仿宋_GB2312" w:eastAsia="仿宋_GB2312"/>
                      <w:sz w:val="24"/>
                    </w:rPr>
                    <w:t>序号</w:t>
                  </w:r>
                </w:p>
              </w:tc>
              <w:tc>
                <w:tcPr>
                  <w:tcW w:type="dxa" w:w="106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110"/>
                    <w:jc w:val="center"/>
                  </w:pPr>
                  <w:r>
                    <w:rPr>
                      <w:rFonts w:ascii="仿宋_GB2312" w:hAnsi="仿宋_GB2312" w:cs="仿宋_GB2312" w:eastAsia="仿宋_GB2312"/>
                      <w:sz w:val="24"/>
                    </w:rPr>
                    <w:t>名</w:t>
                  </w:r>
                  <w:r>
                    <w:rPr>
                      <w:rFonts w:ascii="仿宋_GB2312" w:hAnsi="仿宋_GB2312" w:cs="仿宋_GB2312" w:eastAsia="仿宋_GB2312"/>
                      <w:sz w:val="24"/>
                    </w:rPr>
                    <w:t xml:space="preserve">   </w:t>
                  </w:r>
                  <w:r>
                    <w:rPr>
                      <w:rFonts w:ascii="仿宋_GB2312" w:hAnsi="仿宋_GB2312" w:cs="仿宋_GB2312" w:eastAsia="仿宋_GB2312"/>
                      <w:sz w:val="24"/>
                    </w:rPr>
                    <w:t>称</w:t>
                  </w:r>
                </w:p>
              </w:tc>
              <w:tc>
                <w:tcPr>
                  <w:tcW w:type="dxa" w:w="35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225"/>
                    <w:jc w:val="center"/>
                  </w:pPr>
                  <w:r>
                    <w:rPr>
                      <w:rFonts w:ascii="仿宋_GB2312" w:hAnsi="仿宋_GB2312" w:cs="仿宋_GB2312" w:eastAsia="仿宋_GB2312"/>
                      <w:sz w:val="24"/>
                    </w:rPr>
                    <w:t>单位</w:t>
                  </w:r>
                </w:p>
              </w:tc>
              <w:tc>
                <w:tcPr>
                  <w:tcW w:type="dxa" w:w="4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15"/>
                    <w:jc w:val="center"/>
                  </w:pPr>
                  <w:r>
                    <w:rPr>
                      <w:rFonts w:ascii="仿宋_GB2312" w:hAnsi="仿宋_GB2312" w:cs="仿宋_GB2312" w:eastAsia="仿宋_GB2312"/>
                      <w:sz w:val="24"/>
                    </w:rPr>
                    <w:t>数量</w:t>
                  </w:r>
                </w:p>
              </w:tc>
              <w:tc>
                <w:tcPr>
                  <w:tcW w:type="dxa" w:w="94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900"/>
                    <w:jc w:val="center"/>
                  </w:pPr>
                  <w:r>
                    <w:rPr>
                      <w:rFonts w:ascii="仿宋_GB2312" w:hAnsi="仿宋_GB2312" w:cs="仿宋_GB2312" w:eastAsia="仿宋_GB2312"/>
                      <w:sz w:val="24"/>
                    </w:rPr>
                    <w:t>备</w:t>
                  </w:r>
                  <w:r>
                    <w:rPr>
                      <w:rFonts w:ascii="仿宋_GB2312" w:hAnsi="仿宋_GB2312" w:cs="仿宋_GB2312" w:eastAsia="仿宋_GB2312"/>
                      <w:sz w:val="24"/>
                    </w:rPr>
                    <w:t>注</w:t>
                  </w:r>
                </w:p>
              </w:tc>
            </w:tr>
            <w:tr>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jc w:val="center"/>
                  </w:pPr>
                  <w:r>
                    <w:rPr>
                      <w:rFonts w:ascii="仿宋_GB2312" w:hAnsi="仿宋_GB2312" w:cs="仿宋_GB2312" w:eastAsia="仿宋_GB2312"/>
                      <w:sz w:val="24"/>
                    </w:rPr>
                    <w:t>1</w:t>
                  </w:r>
                </w:p>
              </w:tc>
              <w:tc>
                <w:tcPr>
                  <w:tcW w:type="dxa" w:w="10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60"/>
                    <w:jc w:val="center"/>
                  </w:pPr>
                  <w:r>
                    <w:rPr>
                      <w:rFonts w:ascii="仿宋_GB2312" w:hAnsi="仿宋_GB2312" w:cs="仿宋_GB2312" w:eastAsia="仿宋_GB2312"/>
                      <w:sz w:val="24"/>
                    </w:rPr>
                    <w:t>40水带</w:t>
                  </w:r>
                </w:p>
              </w:tc>
              <w:tc>
                <w:tcPr>
                  <w:tcW w:type="dxa" w:w="3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45"/>
                    <w:jc w:val="center"/>
                  </w:pPr>
                  <w:r>
                    <w:rPr>
                      <w:rFonts w:ascii="仿宋_GB2312" w:hAnsi="仿宋_GB2312" w:cs="仿宋_GB2312" w:eastAsia="仿宋_GB2312"/>
                      <w:sz w:val="24"/>
                    </w:rPr>
                    <w:t>盘</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510"/>
                    <w:jc w:val="center"/>
                  </w:pPr>
                  <w:r>
                    <w:rPr>
                      <w:rFonts w:ascii="仿宋_GB2312" w:hAnsi="仿宋_GB2312" w:cs="仿宋_GB2312" w:eastAsia="仿宋_GB2312"/>
                      <w:sz w:val="24"/>
                    </w:rPr>
                    <w:t>8</w:t>
                  </w:r>
                </w:p>
              </w:tc>
              <w:tc>
                <w:tcPr>
                  <w:tcW w:type="dxa" w:w="9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10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60"/>
                    <w:jc w:val="center"/>
                  </w:pPr>
                  <w:r>
                    <w:rPr>
                      <w:rFonts w:ascii="仿宋_GB2312" w:hAnsi="仿宋_GB2312" w:cs="仿宋_GB2312" w:eastAsia="仿宋_GB2312"/>
                      <w:sz w:val="24"/>
                    </w:rPr>
                    <w:t>65水带</w:t>
                  </w:r>
                </w:p>
              </w:tc>
              <w:tc>
                <w:tcPr>
                  <w:tcW w:type="dxa" w:w="3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45"/>
                    <w:jc w:val="center"/>
                  </w:pPr>
                  <w:r>
                    <w:rPr>
                      <w:rFonts w:ascii="仿宋_GB2312" w:hAnsi="仿宋_GB2312" w:cs="仿宋_GB2312" w:eastAsia="仿宋_GB2312"/>
                      <w:sz w:val="24"/>
                    </w:rPr>
                    <w:t>盘</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510"/>
                    <w:jc w:val="center"/>
                  </w:pPr>
                  <w:r>
                    <w:rPr>
                      <w:rFonts w:ascii="仿宋_GB2312" w:hAnsi="仿宋_GB2312" w:cs="仿宋_GB2312" w:eastAsia="仿宋_GB2312"/>
                      <w:sz w:val="24"/>
                    </w:rPr>
                    <w:t>8</w:t>
                  </w:r>
                </w:p>
              </w:tc>
              <w:tc>
                <w:tcPr>
                  <w:tcW w:type="dxa" w:w="9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10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60"/>
                    <w:jc w:val="center"/>
                  </w:pPr>
                  <w:r>
                    <w:rPr>
                      <w:rFonts w:ascii="仿宋_GB2312" w:hAnsi="仿宋_GB2312" w:cs="仿宋_GB2312" w:eastAsia="仿宋_GB2312"/>
                      <w:sz w:val="24"/>
                    </w:rPr>
                    <w:t>80水带</w:t>
                  </w:r>
                </w:p>
              </w:tc>
              <w:tc>
                <w:tcPr>
                  <w:tcW w:type="dxa" w:w="3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45"/>
                    <w:jc w:val="center"/>
                  </w:pPr>
                  <w:r>
                    <w:rPr>
                      <w:rFonts w:ascii="仿宋_GB2312" w:hAnsi="仿宋_GB2312" w:cs="仿宋_GB2312" w:eastAsia="仿宋_GB2312"/>
                      <w:sz w:val="24"/>
                    </w:rPr>
                    <w:t>盘</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510"/>
                    <w:jc w:val="center"/>
                  </w:pPr>
                  <w:r>
                    <w:rPr>
                      <w:rFonts w:ascii="仿宋_GB2312" w:hAnsi="仿宋_GB2312" w:cs="仿宋_GB2312" w:eastAsia="仿宋_GB2312"/>
                      <w:sz w:val="24"/>
                    </w:rPr>
                    <w:t>8</w:t>
                  </w:r>
                </w:p>
              </w:tc>
              <w:tc>
                <w:tcPr>
                  <w:tcW w:type="dxa" w:w="9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w:t>
                  </w:r>
                </w:p>
              </w:tc>
              <w:tc>
                <w:tcPr>
                  <w:tcW w:type="dxa" w:w="10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60"/>
                    <w:jc w:val="center"/>
                  </w:pPr>
                  <w:r>
                    <w:rPr>
                      <w:rFonts w:ascii="仿宋_GB2312" w:hAnsi="仿宋_GB2312" w:cs="仿宋_GB2312" w:eastAsia="仿宋_GB2312"/>
                      <w:sz w:val="24"/>
                    </w:rPr>
                    <w:t>集水器</w:t>
                  </w:r>
                </w:p>
              </w:tc>
              <w:tc>
                <w:tcPr>
                  <w:tcW w:type="dxa" w:w="3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30"/>
                    <w:jc w:val="center"/>
                  </w:pPr>
                  <w:r>
                    <w:rPr>
                      <w:rFonts w:ascii="仿宋_GB2312" w:hAnsi="仿宋_GB2312" w:cs="仿宋_GB2312" w:eastAsia="仿宋_GB2312"/>
                      <w:sz w:val="24"/>
                    </w:rPr>
                    <w:t>件</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510"/>
                    <w:jc w:val="center"/>
                  </w:pPr>
                  <w:r>
                    <w:rPr>
                      <w:rFonts w:ascii="仿宋_GB2312" w:hAnsi="仿宋_GB2312" w:cs="仿宋_GB2312" w:eastAsia="仿宋_GB2312"/>
                      <w:sz w:val="24"/>
                    </w:rPr>
                    <w:t>1</w:t>
                  </w:r>
                </w:p>
              </w:tc>
              <w:tc>
                <w:tcPr>
                  <w:tcW w:type="dxa" w:w="9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w:t>
                  </w:r>
                </w:p>
              </w:tc>
              <w:tc>
                <w:tcPr>
                  <w:tcW w:type="dxa" w:w="10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60"/>
                    <w:jc w:val="center"/>
                  </w:pPr>
                  <w:r>
                    <w:rPr>
                      <w:rFonts w:ascii="仿宋_GB2312" w:hAnsi="仿宋_GB2312" w:cs="仿宋_GB2312" w:eastAsia="仿宋_GB2312"/>
                      <w:sz w:val="24"/>
                    </w:rPr>
                    <w:t>直流喷雾水枪（</w:t>
                  </w:r>
                  <w:r>
                    <w:rPr>
                      <w:rFonts w:ascii="仿宋_GB2312" w:hAnsi="仿宋_GB2312" w:cs="仿宋_GB2312" w:eastAsia="仿宋_GB2312"/>
                      <w:sz w:val="24"/>
                    </w:rPr>
                    <w:t>40口）</w:t>
                  </w:r>
                </w:p>
              </w:tc>
              <w:tc>
                <w:tcPr>
                  <w:tcW w:type="dxa" w:w="3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45"/>
                    <w:jc w:val="center"/>
                  </w:pPr>
                  <w:r>
                    <w:rPr>
                      <w:rFonts w:ascii="仿宋_GB2312" w:hAnsi="仿宋_GB2312" w:cs="仿宋_GB2312" w:eastAsia="仿宋_GB2312"/>
                      <w:sz w:val="24"/>
                    </w:rPr>
                    <w:t>支</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80"/>
                    <w:jc w:val="center"/>
                  </w:pPr>
                  <w:r>
                    <w:rPr>
                      <w:rFonts w:ascii="仿宋_GB2312" w:hAnsi="仿宋_GB2312" w:cs="仿宋_GB2312" w:eastAsia="仿宋_GB2312"/>
                      <w:sz w:val="24"/>
                    </w:rPr>
                    <w:t>4</w:t>
                  </w:r>
                </w:p>
              </w:tc>
              <w:tc>
                <w:tcPr>
                  <w:tcW w:type="dxa" w:w="9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w:t>
                  </w:r>
                </w:p>
              </w:tc>
              <w:tc>
                <w:tcPr>
                  <w:tcW w:type="dxa" w:w="10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60"/>
                    <w:jc w:val="center"/>
                  </w:pPr>
                  <w:r>
                    <w:rPr>
                      <w:rFonts w:ascii="仿宋_GB2312" w:hAnsi="仿宋_GB2312" w:cs="仿宋_GB2312" w:eastAsia="仿宋_GB2312"/>
                      <w:sz w:val="24"/>
                    </w:rPr>
                    <w:t>水带护桥</w:t>
                  </w:r>
                </w:p>
              </w:tc>
              <w:tc>
                <w:tcPr>
                  <w:tcW w:type="dxa" w:w="3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45"/>
                    <w:jc w:val="center"/>
                  </w:pPr>
                  <w:r>
                    <w:rPr>
                      <w:rFonts w:ascii="仿宋_GB2312" w:hAnsi="仿宋_GB2312" w:cs="仿宋_GB2312" w:eastAsia="仿宋_GB2312"/>
                      <w:sz w:val="24"/>
                    </w:rPr>
                    <w:t>副</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95"/>
                    <w:jc w:val="center"/>
                  </w:pPr>
                  <w:r>
                    <w:rPr>
                      <w:rFonts w:ascii="仿宋_GB2312" w:hAnsi="仿宋_GB2312" w:cs="仿宋_GB2312" w:eastAsia="仿宋_GB2312"/>
                      <w:sz w:val="24"/>
                    </w:rPr>
                    <w:t>2</w:t>
                  </w:r>
                </w:p>
              </w:tc>
              <w:tc>
                <w:tcPr>
                  <w:tcW w:type="dxa" w:w="9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7</w:t>
                  </w:r>
                </w:p>
              </w:tc>
              <w:tc>
                <w:tcPr>
                  <w:tcW w:type="dxa" w:w="10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5"/>
                    <w:jc w:val="center"/>
                  </w:pPr>
                  <w:r>
                    <w:rPr>
                      <w:rFonts w:ascii="仿宋_GB2312" w:hAnsi="仿宋_GB2312" w:cs="仿宋_GB2312" w:eastAsia="仿宋_GB2312"/>
                      <w:sz w:val="24"/>
                    </w:rPr>
                    <w:t>吸水管扳手</w:t>
                  </w:r>
                </w:p>
              </w:tc>
              <w:tc>
                <w:tcPr>
                  <w:tcW w:type="dxa" w:w="3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30"/>
                    <w:jc w:val="center"/>
                  </w:pPr>
                  <w:r>
                    <w:rPr>
                      <w:rFonts w:ascii="仿宋_GB2312" w:hAnsi="仿宋_GB2312" w:cs="仿宋_GB2312" w:eastAsia="仿宋_GB2312"/>
                      <w:sz w:val="24"/>
                    </w:rPr>
                    <w:t>件</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95"/>
                    <w:jc w:val="center"/>
                  </w:pPr>
                  <w:r>
                    <w:rPr>
                      <w:rFonts w:ascii="仿宋_GB2312" w:hAnsi="仿宋_GB2312" w:cs="仿宋_GB2312" w:eastAsia="仿宋_GB2312"/>
                      <w:sz w:val="24"/>
                    </w:rPr>
                    <w:t>2</w:t>
                  </w:r>
                </w:p>
              </w:tc>
              <w:tc>
                <w:tcPr>
                  <w:tcW w:type="dxa" w:w="9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8</w:t>
                  </w:r>
                </w:p>
              </w:tc>
              <w:tc>
                <w:tcPr>
                  <w:tcW w:type="dxa" w:w="10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60"/>
                    <w:jc w:val="center"/>
                  </w:pPr>
                  <w:r>
                    <w:rPr>
                      <w:rFonts w:ascii="仿宋_GB2312" w:hAnsi="仿宋_GB2312" w:cs="仿宋_GB2312" w:eastAsia="仿宋_GB2312"/>
                      <w:sz w:val="24"/>
                    </w:rPr>
                    <w:t>橡皮锤</w:t>
                  </w:r>
                </w:p>
              </w:tc>
              <w:tc>
                <w:tcPr>
                  <w:tcW w:type="dxa" w:w="3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30"/>
                    <w:jc w:val="center"/>
                  </w:pPr>
                  <w:r>
                    <w:rPr>
                      <w:rFonts w:ascii="仿宋_GB2312" w:hAnsi="仿宋_GB2312" w:cs="仿宋_GB2312" w:eastAsia="仿宋_GB2312"/>
                      <w:sz w:val="24"/>
                    </w:rPr>
                    <w:t>把</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510"/>
                    <w:jc w:val="center"/>
                  </w:pPr>
                  <w:r>
                    <w:rPr>
                      <w:rFonts w:ascii="仿宋_GB2312" w:hAnsi="仿宋_GB2312" w:cs="仿宋_GB2312" w:eastAsia="仿宋_GB2312"/>
                      <w:sz w:val="24"/>
                    </w:rPr>
                    <w:t>1</w:t>
                  </w:r>
                </w:p>
              </w:tc>
              <w:tc>
                <w:tcPr>
                  <w:tcW w:type="dxa" w:w="9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9</w:t>
                  </w:r>
                </w:p>
              </w:tc>
              <w:tc>
                <w:tcPr>
                  <w:tcW w:type="dxa" w:w="10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60"/>
                    <w:jc w:val="center"/>
                  </w:pPr>
                  <w:r>
                    <w:rPr>
                      <w:rFonts w:ascii="仿宋_GB2312" w:hAnsi="仿宋_GB2312" w:cs="仿宋_GB2312" w:eastAsia="仿宋_GB2312"/>
                      <w:sz w:val="24"/>
                    </w:rPr>
                    <w:t>地上消火栓扳手</w:t>
                  </w:r>
                </w:p>
              </w:tc>
              <w:tc>
                <w:tcPr>
                  <w:tcW w:type="dxa" w:w="3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30"/>
                    <w:jc w:val="center"/>
                  </w:pPr>
                  <w:r>
                    <w:rPr>
                      <w:rFonts w:ascii="仿宋_GB2312" w:hAnsi="仿宋_GB2312" w:cs="仿宋_GB2312" w:eastAsia="仿宋_GB2312"/>
                      <w:sz w:val="24"/>
                    </w:rPr>
                    <w:t>件</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510"/>
                    <w:jc w:val="center"/>
                  </w:pPr>
                  <w:r>
                    <w:rPr>
                      <w:rFonts w:ascii="仿宋_GB2312" w:hAnsi="仿宋_GB2312" w:cs="仿宋_GB2312" w:eastAsia="仿宋_GB2312"/>
                      <w:sz w:val="24"/>
                    </w:rPr>
                    <w:t>1</w:t>
                  </w:r>
                </w:p>
              </w:tc>
              <w:tc>
                <w:tcPr>
                  <w:tcW w:type="dxa" w:w="9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10</w:t>
                  </w:r>
                </w:p>
              </w:tc>
              <w:tc>
                <w:tcPr>
                  <w:tcW w:type="dxa" w:w="10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60"/>
                    <w:jc w:val="center"/>
                  </w:pPr>
                  <w:r>
                    <w:rPr>
                      <w:rFonts w:ascii="仿宋_GB2312" w:hAnsi="仿宋_GB2312" w:cs="仿宋_GB2312" w:eastAsia="仿宋_GB2312"/>
                      <w:sz w:val="24"/>
                    </w:rPr>
                    <w:t>地下消火栓扳手</w:t>
                  </w:r>
                </w:p>
              </w:tc>
              <w:tc>
                <w:tcPr>
                  <w:tcW w:type="dxa" w:w="3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30"/>
                    <w:jc w:val="center"/>
                  </w:pPr>
                  <w:r>
                    <w:rPr>
                      <w:rFonts w:ascii="仿宋_GB2312" w:hAnsi="仿宋_GB2312" w:cs="仿宋_GB2312" w:eastAsia="仿宋_GB2312"/>
                      <w:sz w:val="24"/>
                    </w:rPr>
                    <w:t>件</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510"/>
                    <w:jc w:val="center"/>
                  </w:pPr>
                  <w:r>
                    <w:rPr>
                      <w:rFonts w:ascii="仿宋_GB2312" w:hAnsi="仿宋_GB2312" w:cs="仿宋_GB2312" w:eastAsia="仿宋_GB2312"/>
                      <w:sz w:val="24"/>
                    </w:rPr>
                    <w:t>1</w:t>
                  </w:r>
                </w:p>
              </w:tc>
              <w:tc>
                <w:tcPr>
                  <w:tcW w:type="dxa" w:w="9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11</w:t>
                  </w:r>
                </w:p>
              </w:tc>
              <w:tc>
                <w:tcPr>
                  <w:tcW w:type="dxa" w:w="10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60"/>
                    <w:jc w:val="center"/>
                  </w:pPr>
                  <w:r>
                    <w:rPr>
                      <w:rFonts w:ascii="仿宋_GB2312" w:hAnsi="仿宋_GB2312" w:cs="仿宋_GB2312" w:eastAsia="仿宋_GB2312"/>
                      <w:sz w:val="24"/>
                    </w:rPr>
                    <w:t>干粉灭火器</w:t>
                  </w:r>
                </w:p>
              </w:tc>
              <w:tc>
                <w:tcPr>
                  <w:tcW w:type="dxa" w:w="3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45"/>
                    <w:jc w:val="center"/>
                  </w:pPr>
                  <w:r>
                    <w:rPr>
                      <w:rFonts w:ascii="仿宋_GB2312" w:hAnsi="仿宋_GB2312" w:cs="仿宋_GB2312" w:eastAsia="仿宋_GB2312"/>
                      <w:sz w:val="24"/>
                    </w:rPr>
                    <w:t>只</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95"/>
                    <w:jc w:val="center"/>
                  </w:pPr>
                  <w:r>
                    <w:rPr>
                      <w:rFonts w:ascii="仿宋_GB2312" w:hAnsi="仿宋_GB2312" w:cs="仿宋_GB2312" w:eastAsia="仿宋_GB2312"/>
                      <w:sz w:val="24"/>
                    </w:rPr>
                    <w:t>2</w:t>
                  </w:r>
                </w:p>
              </w:tc>
              <w:tc>
                <w:tcPr>
                  <w:tcW w:type="dxa" w:w="9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12</w:t>
                  </w:r>
                </w:p>
              </w:tc>
              <w:tc>
                <w:tcPr>
                  <w:tcW w:type="dxa" w:w="10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60"/>
                    <w:jc w:val="center"/>
                  </w:pPr>
                  <w:r>
                    <w:rPr>
                      <w:rFonts w:ascii="仿宋_GB2312" w:hAnsi="仿宋_GB2312" w:cs="仿宋_GB2312" w:eastAsia="仿宋_GB2312"/>
                      <w:sz w:val="24"/>
                    </w:rPr>
                    <w:t>异径接口</w:t>
                  </w:r>
                </w:p>
              </w:tc>
              <w:tc>
                <w:tcPr>
                  <w:tcW w:type="dxa" w:w="3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45"/>
                    <w:jc w:val="center"/>
                  </w:pPr>
                  <w:r>
                    <w:rPr>
                      <w:rFonts w:ascii="仿宋_GB2312" w:hAnsi="仿宋_GB2312" w:cs="仿宋_GB2312" w:eastAsia="仿宋_GB2312"/>
                      <w:sz w:val="24"/>
                    </w:rPr>
                    <w:t>只</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95"/>
                    <w:jc w:val="center"/>
                  </w:pPr>
                  <w:r>
                    <w:rPr>
                      <w:rFonts w:ascii="仿宋_GB2312" w:hAnsi="仿宋_GB2312" w:cs="仿宋_GB2312" w:eastAsia="仿宋_GB2312"/>
                      <w:sz w:val="24"/>
                    </w:rPr>
                    <w:t>2</w:t>
                  </w:r>
                </w:p>
              </w:tc>
              <w:tc>
                <w:tcPr>
                  <w:tcW w:type="dxa" w:w="9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13</w:t>
                  </w:r>
                </w:p>
              </w:tc>
              <w:tc>
                <w:tcPr>
                  <w:tcW w:type="dxa" w:w="10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5"/>
                    <w:jc w:val="center"/>
                  </w:pPr>
                  <w:r>
                    <w:rPr>
                      <w:rFonts w:ascii="仿宋_GB2312" w:hAnsi="仿宋_GB2312" w:cs="仿宋_GB2312" w:eastAsia="仿宋_GB2312"/>
                      <w:sz w:val="24"/>
                    </w:rPr>
                    <w:t>吸水管同型接口</w:t>
                  </w:r>
                </w:p>
              </w:tc>
              <w:tc>
                <w:tcPr>
                  <w:tcW w:type="dxa" w:w="3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30"/>
                    <w:jc w:val="center"/>
                  </w:pPr>
                  <w:r>
                    <w:rPr>
                      <w:rFonts w:ascii="仿宋_GB2312" w:hAnsi="仿宋_GB2312" w:cs="仿宋_GB2312" w:eastAsia="仿宋_GB2312"/>
                      <w:sz w:val="24"/>
                    </w:rPr>
                    <w:t>件</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510"/>
                    <w:jc w:val="center"/>
                  </w:pPr>
                  <w:r>
                    <w:rPr>
                      <w:rFonts w:ascii="仿宋_GB2312" w:hAnsi="仿宋_GB2312" w:cs="仿宋_GB2312" w:eastAsia="仿宋_GB2312"/>
                      <w:sz w:val="24"/>
                    </w:rPr>
                    <w:t>1</w:t>
                  </w:r>
                </w:p>
              </w:tc>
              <w:tc>
                <w:tcPr>
                  <w:tcW w:type="dxa" w:w="9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14</w:t>
                  </w:r>
                </w:p>
              </w:tc>
              <w:tc>
                <w:tcPr>
                  <w:tcW w:type="dxa" w:w="10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rFonts w:ascii="仿宋_GB2312" w:hAnsi="仿宋_GB2312" w:cs="仿宋_GB2312" w:eastAsia="仿宋_GB2312"/>
                      <w:sz w:val="24"/>
                    </w:rPr>
                    <w:t>水带包布</w:t>
                  </w:r>
                </w:p>
              </w:tc>
              <w:tc>
                <w:tcPr>
                  <w:tcW w:type="dxa" w:w="3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30"/>
                    <w:jc w:val="center"/>
                  </w:pPr>
                  <w:r>
                    <w:rPr>
                      <w:rFonts w:ascii="仿宋_GB2312" w:hAnsi="仿宋_GB2312" w:cs="仿宋_GB2312" w:eastAsia="仿宋_GB2312"/>
                      <w:sz w:val="24"/>
                    </w:rPr>
                    <w:t>件</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95"/>
                    <w:jc w:val="center"/>
                  </w:pPr>
                  <w:r>
                    <w:rPr>
                      <w:rFonts w:ascii="仿宋_GB2312" w:hAnsi="仿宋_GB2312" w:cs="仿宋_GB2312" w:eastAsia="仿宋_GB2312"/>
                      <w:sz w:val="24"/>
                    </w:rPr>
                    <w:t>8</w:t>
                  </w:r>
                </w:p>
              </w:tc>
              <w:tc>
                <w:tcPr>
                  <w:tcW w:type="dxa" w:w="9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15</w:t>
                  </w:r>
                </w:p>
              </w:tc>
              <w:tc>
                <w:tcPr>
                  <w:tcW w:type="dxa" w:w="10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rFonts w:ascii="仿宋_GB2312" w:hAnsi="仿宋_GB2312" w:cs="仿宋_GB2312" w:eastAsia="仿宋_GB2312"/>
                      <w:sz w:val="24"/>
                    </w:rPr>
                    <w:t>水带挂钩</w:t>
                  </w:r>
                </w:p>
              </w:tc>
              <w:tc>
                <w:tcPr>
                  <w:tcW w:type="dxa" w:w="3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30"/>
                    <w:jc w:val="center"/>
                  </w:pPr>
                  <w:r>
                    <w:rPr>
                      <w:rFonts w:ascii="仿宋_GB2312" w:hAnsi="仿宋_GB2312" w:cs="仿宋_GB2312" w:eastAsia="仿宋_GB2312"/>
                      <w:sz w:val="24"/>
                    </w:rPr>
                    <w:t>件</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95"/>
                    <w:jc w:val="center"/>
                  </w:pPr>
                  <w:r>
                    <w:rPr>
                      <w:rFonts w:ascii="仿宋_GB2312" w:hAnsi="仿宋_GB2312" w:cs="仿宋_GB2312" w:eastAsia="仿宋_GB2312"/>
                      <w:sz w:val="24"/>
                    </w:rPr>
                    <w:t>8</w:t>
                  </w:r>
                </w:p>
              </w:tc>
              <w:tc>
                <w:tcPr>
                  <w:tcW w:type="dxa" w:w="9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16</w:t>
                  </w:r>
                </w:p>
              </w:tc>
              <w:tc>
                <w:tcPr>
                  <w:tcW w:type="dxa" w:w="10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rFonts w:ascii="仿宋_GB2312" w:hAnsi="仿宋_GB2312" w:cs="仿宋_GB2312" w:eastAsia="仿宋_GB2312"/>
                      <w:sz w:val="24"/>
                    </w:rPr>
                    <w:t>消防平斧</w:t>
                  </w:r>
                </w:p>
              </w:tc>
              <w:tc>
                <w:tcPr>
                  <w:tcW w:type="dxa" w:w="3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30"/>
                    <w:jc w:val="center"/>
                  </w:pPr>
                  <w:r>
                    <w:rPr>
                      <w:rFonts w:ascii="仿宋_GB2312" w:hAnsi="仿宋_GB2312" w:cs="仿宋_GB2312" w:eastAsia="仿宋_GB2312"/>
                      <w:sz w:val="24"/>
                    </w:rPr>
                    <w:t>把</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510"/>
                    <w:jc w:val="center"/>
                  </w:pPr>
                  <w:r>
                    <w:rPr>
                      <w:rFonts w:ascii="仿宋_GB2312" w:hAnsi="仿宋_GB2312" w:cs="仿宋_GB2312" w:eastAsia="仿宋_GB2312"/>
                      <w:sz w:val="24"/>
                    </w:rPr>
                    <w:t>1</w:t>
                  </w:r>
                </w:p>
              </w:tc>
              <w:tc>
                <w:tcPr>
                  <w:tcW w:type="dxa" w:w="9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17</w:t>
                  </w:r>
                </w:p>
              </w:tc>
              <w:tc>
                <w:tcPr>
                  <w:tcW w:type="dxa" w:w="10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60"/>
                    <w:jc w:val="center"/>
                  </w:pPr>
                  <w:r>
                    <w:rPr>
                      <w:rFonts w:ascii="仿宋_GB2312" w:hAnsi="仿宋_GB2312" w:cs="仿宋_GB2312" w:eastAsia="仿宋_GB2312"/>
                      <w:sz w:val="24"/>
                    </w:rPr>
                    <w:t>充电式手提灯</w:t>
                  </w:r>
                </w:p>
              </w:tc>
              <w:tc>
                <w:tcPr>
                  <w:tcW w:type="dxa" w:w="3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45"/>
                    <w:jc w:val="center"/>
                  </w:pPr>
                  <w:r>
                    <w:rPr>
                      <w:rFonts w:ascii="仿宋_GB2312" w:hAnsi="仿宋_GB2312" w:cs="仿宋_GB2312" w:eastAsia="仿宋_GB2312"/>
                      <w:sz w:val="24"/>
                    </w:rPr>
                    <w:t>只</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95"/>
                    <w:jc w:val="center"/>
                  </w:pPr>
                  <w:r>
                    <w:rPr>
                      <w:rFonts w:ascii="仿宋_GB2312" w:hAnsi="仿宋_GB2312" w:cs="仿宋_GB2312" w:eastAsia="仿宋_GB2312"/>
                      <w:sz w:val="24"/>
                    </w:rPr>
                    <w:t>2</w:t>
                  </w:r>
                </w:p>
              </w:tc>
              <w:tc>
                <w:tcPr>
                  <w:tcW w:type="dxa" w:w="9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18</w:t>
                  </w:r>
                </w:p>
              </w:tc>
              <w:tc>
                <w:tcPr>
                  <w:tcW w:type="dxa" w:w="10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5"/>
                    <w:jc w:val="center"/>
                  </w:pPr>
                  <w:r>
                    <w:rPr>
                      <w:rFonts w:ascii="仿宋_GB2312" w:hAnsi="仿宋_GB2312" w:cs="仿宋_GB2312" w:eastAsia="仿宋_GB2312"/>
                      <w:sz w:val="24"/>
                    </w:rPr>
                    <w:t>吸水管</w:t>
                  </w:r>
                </w:p>
              </w:tc>
              <w:tc>
                <w:tcPr>
                  <w:tcW w:type="dxa" w:w="3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30"/>
                    <w:jc w:val="center"/>
                  </w:pPr>
                  <w:r>
                    <w:rPr>
                      <w:rFonts w:ascii="仿宋_GB2312" w:hAnsi="仿宋_GB2312" w:cs="仿宋_GB2312" w:eastAsia="仿宋_GB2312"/>
                      <w:sz w:val="24"/>
                    </w:rPr>
                    <w:t>根</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80"/>
                    <w:jc w:val="center"/>
                  </w:pPr>
                  <w:r>
                    <w:rPr>
                      <w:rFonts w:ascii="仿宋_GB2312" w:hAnsi="仿宋_GB2312" w:cs="仿宋_GB2312" w:eastAsia="仿宋_GB2312"/>
                      <w:sz w:val="24"/>
                    </w:rPr>
                    <w:t>4</w:t>
                  </w:r>
                </w:p>
              </w:tc>
              <w:tc>
                <w:tcPr>
                  <w:tcW w:type="dxa" w:w="9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19</w:t>
                  </w:r>
                </w:p>
              </w:tc>
              <w:tc>
                <w:tcPr>
                  <w:tcW w:type="dxa" w:w="10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60"/>
                    <w:jc w:val="center"/>
                  </w:pPr>
                  <w:r>
                    <w:rPr>
                      <w:rFonts w:ascii="仿宋_GB2312" w:hAnsi="仿宋_GB2312" w:cs="仿宋_GB2312" w:eastAsia="仿宋_GB2312"/>
                      <w:sz w:val="24"/>
                    </w:rPr>
                    <w:t>滤水器</w:t>
                  </w:r>
                </w:p>
              </w:tc>
              <w:tc>
                <w:tcPr>
                  <w:tcW w:type="dxa" w:w="3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30"/>
                    <w:jc w:val="center"/>
                  </w:pPr>
                  <w:r>
                    <w:rPr>
                      <w:rFonts w:ascii="仿宋_GB2312" w:hAnsi="仿宋_GB2312" w:cs="仿宋_GB2312" w:eastAsia="仿宋_GB2312"/>
                      <w:sz w:val="24"/>
                    </w:rPr>
                    <w:t>件</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510"/>
                    <w:jc w:val="center"/>
                  </w:pPr>
                  <w:r>
                    <w:rPr>
                      <w:rFonts w:ascii="仿宋_GB2312" w:hAnsi="仿宋_GB2312" w:cs="仿宋_GB2312" w:eastAsia="仿宋_GB2312"/>
                      <w:sz w:val="24"/>
                    </w:rPr>
                    <w:t>1</w:t>
                  </w:r>
                </w:p>
              </w:tc>
              <w:tc>
                <w:tcPr>
                  <w:tcW w:type="dxa" w:w="9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20</w:t>
                  </w:r>
                </w:p>
              </w:tc>
              <w:tc>
                <w:tcPr>
                  <w:tcW w:type="dxa" w:w="10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rFonts w:ascii="仿宋_GB2312" w:hAnsi="仿宋_GB2312" w:cs="仿宋_GB2312" w:eastAsia="仿宋_GB2312"/>
                      <w:sz w:val="24"/>
                    </w:rPr>
                    <w:t>消防钩</w:t>
                  </w:r>
                </w:p>
              </w:tc>
              <w:tc>
                <w:tcPr>
                  <w:tcW w:type="dxa" w:w="3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30"/>
                    <w:jc w:val="center"/>
                  </w:pPr>
                  <w:r>
                    <w:rPr>
                      <w:rFonts w:ascii="仿宋_GB2312" w:hAnsi="仿宋_GB2312" w:cs="仿宋_GB2312" w:eastAsia="仿宋_GB2312"/>
                      <w:sz w:val="24"/>
                    </w:rPr>
                    <w:t>把</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510"/>
                    <w:jc w:val="center"/>
                  </w:pPr>
                  <w:r>
                    <w:rPr>
                      <w:rFonts w:ascii="仿宋_GB2312" w:hAnsi="仿宋_GB2312" w:cs="仿宋_GB2312" w:eastAsia="仿宋_GB2312"/>
                      <w:sz w:val="24"/>
                    </w:rPr>
                    <w:t>1</w:t>
                  </w:r>
                </w:p>
              </w:tc>
              <w:tc>
                <w:tcPr>
                  <w:tcW w:type="dxa" w:w="9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21</w:t>
                  </w:r>
                </w:p>
              </w:tc>
              <w:tc>
                <w:tcPr>
                  <w:tcW w:type="dxa" w:w="10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rFonts w:ascii="仿宋_GB2312" w:hAnsi="仿宋_GB2312" w:cs="仿宋_GB2312" w:eastAsia="仿宋_GB2312"/>
                      <w:sz w:val="24"/>
                    </w:rPr>
                    <w:t>挂钩梯</w:t>
                  </w:r>
                </w:p>
              </w:tc>
              <w:tc>
                <w:tcPr>
                  <w:tcW w:type="dxa" w:w="3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45"/>
                    <w:jc w:val="center"/>
                  </w:pPr>
                  <w:r>
                    <w:rPr>
                      <w:rFonts w:ascii="仿宋_GB2312" w:hAnsi="仿宋_GB2312" w:cs="仿宋_GB2312" w:eastAsia="仿宋_GB2312"/>
                      <w:sz w:val="24"/>
                    </w:rPr>
                    <w:t>副</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510"/>
                    <w:jc w:val="center"/>
                  </w:pPr>
                  <w:r>
                    <w:rPr>
                      <w:rFonts w:ascii="仿宋_GB2312" w:hAnsi="仿宋_GB2312" w:cs="仿宋_GB2312" w:eastAsia="仿宋_GB2312"/>
                      <w:sz w:val="24"/>
                    </w:rPr>
                    <w:t>1</w:t>
                  </w:r>
                </w:p>
              </w:tc>
              <w:tc>
                <w:tcPr>
                  <w:tcW w:type="dxa" w:w="9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22</w:t>
                  </w:r>
                </w:p>
              </w:tc>
              <w:tc>
                <w:tcPr>
                  <w:tcW w:type="dxa" w:w="10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rFonts w:ascii="仿宋_GB2312" w:hAnsi="仿宋_GB2312" w:cs="仿宋_GB2312" w:eastAsia="仿宋_GB2312"/>
                      <w:sz w:val="24"/>
                    </w:rPr>
                    <w:t>单杠梯</w:t>
                  </w:r>
                </w:p>
              </w:tc>
              <w:tc>
                <w:tcPr>
                  <w:tcW w:type="dxa" w:w="3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45"/>
                    <w:jc w:val="center"/>
                  </w:pPr>
                  <w:r>
                    <w:rPr>
                      <w:rFonts w:ascii="仿宋_GB2312" w:hAnsi="仿宋_GB2312" w:cs="仿宋_GB2312" w:eastAsia="仿宋_GB2312"/>
                      <w:sz w:val="24"/>
                    </w:rPr>
                    <w:t>副</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510"/>
                    <w:jc w:val="center"/>
                  </w:pPr>
                  <w:r>
                    <w:rPr>
                      <w:rFonts w:ascii="仿宋_GB2312" w:hAnsi="仿宋_GB2312" w:cs="仿宋_GB2312" w:eastAsia="仿宋_GB2312"/>
                      <w:sz w:val="24"/>
                    </w:rPr>
                    <w:t>1</w:t>
                  </w:r>
                </w:p>
              </w:tc>
              <w:tc>
                <w:tcPr>
                  <w:tcW w:type="dxa" w:w="9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23</w:t>
                  </w:r>
                </w:p>
              </w:tc>
              <w:tc>
                <w:tcPr>
                  <w:tcW w:type="dxa" w:w="10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rFonts w:ascii="仿宋_GB2312" w:hAnsi="仿宋_GB2312" w:cs="仿宋_GB2312" w:eastAsia="仿宋_GB2312"/>
                      <w:sz w:val="24"/>
                    </w:rPr>
                    <w:t>拉梯</w:t>
                  </w:r>
                </w:p>
              </w:tc>
              <w:tc>
                <w:tcPr>
                  <w:tcW w:type="dxa" w:w="3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45"/>
                    <w:jc w:val="center"/>
                  </w:pPr>
                  <w:r>
                    <w:rPr>
                      <w:rFonts w:ascii="仿宋_GB2312" w:hAnsi="仿宋_GB2312" w:cs="仿宋_GB2312" w:eastAsia="仿宋_GB2312"/>
                      <w:sz w:val="24"/>
                    </w:rPr>
                    <w:t>副</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510"/>
                    <w:jc w:val="center"/>
                  </w:pPr>
                  <w:r>
                    <w:rPr>
                      <w:rFonts w:ascii="仿宋_GB2312" w:hAnsi="仿宋_GB2312" w:cs="仿宋_GB2312" w:eastAsia="仿宋_GB2312"/>
                      <w:sz w:val="24"/>
                    </w:rPr>
                    <w:t>1</w:t>
                  </w:r>
                </w:p>
              </w:tc>
              <w:tc>
                <w:tcPr>
                  <w:tcW w:type="dxa" w:w="9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24</w:t>
                  </w:r>
                </w:p>
              </w:tc>
              <w:tc>
                <w:tcPr>
                  <w:tcW w:type="dxa" w:w="10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60"/>
                    <w:jc w:val="center"/>
                  </w:pPr>
                  <w:r>
                    <w:rPr>
                      <w:rFonts w:ascii="仿宋_GB2312" w:hAnsi="仿宋_GB2312" w:cs="仿宋_GB2312" w:eastAsia="仿宋_GB2312"/>
                      <w:sz w:val="24"/>
                    </w:rPr>
                    <w:t>制动垫块</w:t>
                  </w:r>
                </w:p>
              </w:tc>
              <w:tc>
                <w:tcPr>
                  <w:tcW w:type="dxa" w:w="3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30"/>
                    <w:jc w:val="center"/>
                  </w:pPr>
                  <w:r>
                    <w:rPr>
                      <w:rFonts w:ascii="仿宋_GB2312" w:hAnsi="仿宋_GB2312" w:cs="仿宋_GB2312" w:eastAsia="仿宋_GB2312"/>
                      <w:sz w:val="24"/>
                    </w:rPr>
                    <w:t>个</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95"/>
                    <w:jc w:val="center"/>
                  </w:pPr>
                  <w:r>
                    <w:rPr>
                      <w:rFonts w:ascii="仿宋_GB2312" w:hAnsi="仿宋_GB2312" w:cs="仿宋_GB2312" w:eastAsia="仿宋_GB2312"/>
                      <w:sz w:val="24"/>
                    </w:rPr>
                    <w:t>2</w:t>
                  </w:r>
                </w:p>
              </w:tc>
              <w:tc>
                <w:tcPr>
                  <w:tcW w:type="dxa" w:w="9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25</w:t>
                  </w:r>
                </w:p>
              </w:tc>
              <w:tc>
                <w:tcPr>
                  <w:tcW w:type="dxa" w:w="10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60"/>
                    <w:jc w:val="center"/>
                  </w:pPr>
                  <w:r>
                    <w:rPr>
                      <w:rFonts w:ascii="仿宋_GB2312" w:hAnsi="仿宋_GB2312" w:cs="仿宋_GB2312" w:eastAsia="仿宋_GB2312"/>
                      <w:sz w:val="24"/>
                    </w:rPr>
                    <w:t>手动破拆工具组</w:t>
                  </w:r>
                </w:p>
              </w:tc>
              <w:tc>
                <w:tcPr>
                  <w:tcW w:type="dxa" w:w="3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45"/>
                    <w:jc w:val="center"/>
                  </w:pPr>
                  <w:r>
                    <w:rPr>
                      <w:rFonts w:ascii="仿宋_GB2312" w:hAnsi="仿宋_GB2312" w:cs="仿宋_GB2312" w:eastAsia="仿宋_GB2312"/>
                      <w:sz w:val="24"/>
                    </w:rPr>
                    <w:t>套</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510"/>
                    <w:jc w:val="center"/>
                  </w:pPr>
                  <w:r>
                    <w:rPr>
                      <w:rFonts w:ascii="仿宋_GB2312" w:hAnsi="仿宋_GB2312" w:cs="仿宋_GB2312" w:eastAsia="仿宋_GB2312"/>
                      <w:sz w:val="24"/>
                    </w:rPr>
                    <w:t>1</w:t>
                  </w:r>
                </w:p>
              </w:tc>
              <w:tc>
                <w:tcPr>
                  <w:tcW w:type="dxa" w:w="9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26</w:t>
                  </w:r>
                </w:p>
              </w:tc>
              <w:tc>
                <w:tcPr>
                  <w:tcW w:type="dxa" w:w="10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60"/>
                    <w:jc w:val="center"/>
                  </w:pPr>
                  <w:r>
                    <w:rPr>
                      <w:rFonts w:ascii="仿宋_GB2312" w:hAnsi="仿宋_GB2312" w:cs="仿宋_GB2312" w:eastAsia="仿宋_GB2312"/>
                      <w:sz w:val="24"/>
                    </w:rPr>
                    <w:t>65公40母的三分水器</w:t>
                  </w:r>
                </w:p>
              </w:tc>
              <w:tc>
                <w:tcPr>
                  <w:tcW w:type="dxa" w:w="3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330"/>
                    <w:jc w:val="center"/>
                  </w:pPr>
                  <w:r>
                    <w:rPr>
                      <w:rFonts w:ascii="仿宋_GB2312" w:hAnsi="仿宋_GB2312" w:cs="仿宋_GB2312" w:eastAsia="仿宋_GB2312"/>
                      <w:sz w:val="24"/>
                    </w:rPr>
                    <w:t>件</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jc w:val="center"/>
                  </w:pPr>
                  <w:r>
                    <w:rPr>
                      <w:rFonts w:ascii="仿宋_GB2312" w:hAnsi="仿宋_GB2312" w:cs="仿宋_GB2312" w:eastAsia="仿宋_GB2312"/>
                      <w:sz w:val="24"/>
                    </w:rPr>
                    <w:t xml:space="preserve">    </w:t>
                  </w:r>
                  <w:r>
                    <w:rPr>
                      <w:rFonts w:ascii="仿宋_GB2312" w:hAnsi="仿宋_GB2312" w:cs="仿宋_GB2312" w:eastAsia="仿宋_GB2312"/>
                      <w:sz w:val="24"/>
                    </w:rPr>
                    <w:t>2</w:t>
                  </w:r>
                </w:p>
              </w:tc>
              <w:tc>
                <w:tcPr>
                  <w:tcW w:type="dxa" w:w="9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27</w:t>
                  </w:r>
                </w:p>
              </w:tc>
              <w:tc>
                <w:tcPr>
                  <w:tcW w:type="dxa" w:w="10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60"/>
                    <w:jc w:val="center"/>
                  </w:pPr>
                  <w:r>
                    <w:rPr>
                      <w:rFonts w:ascii="仿宋_GB2312" w:hAnsi="仿宋_GB2312" w:cs="仿宋_GB2312" w:eastAsia="仿宋_GB2312"/>
                      <w:sz w:val="24"/>
                    </w:rPr>
                    <w:t>65三路分水器</w:t>
                  </w:r>
                </w:p>
              </w:tc>
              <w:tc>
                <w:tcPr>
                  <w:tcW w:type="dxa" w:w="3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330"/>
                    <w:jc w:val="center"/>
                  </w:pPr>
                  <w:r>
                    <w:rPr>
                      <w:rFonts w:ascii="仿宋_GB2312" w:hAnsi="仿宋_GB2312" w:cs="仿宋_GB2312" w:eastAsia="仿宋_GB2312"/>
                      <w:sz w:val="24"/>
                    </w:rPr>
                    <w:t>件</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jc w:val="center"/>
                  </w:pPr>
                  <w:r>
                    <w:rPr>
                      <w:rFonts w:ascii="仿宋_GB2312" w:hAnsi="仿宋_GB2312" w:cs="仿宋_GB2312" w:eastAsia="仿宋_GB2312"/>
                      <w:sz w:val="24"/>
                    </w:rPr>
                    <w:t xml:space="preserve">    </w:t>
                  </w:r>
                  <w:r>
                    <w:rPr>
                      <w:rFonts w:ascii="仿宋_GB2312" w:hAnsi="仿宋_GB2312" w:cs="仿宋_GB2312" w:eastAsia="仿宋_GB2312"/>
                      <w:sz w:val="24"/>
                    </w:rPr>
                    <w:t>1</w:t>
                  </w:r>
                </w:p>
              </w:tc>
              <w:tc>
                <w:tcPr>
                  <w:tcW w:type="dxa" w:w="9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28</w:t>
                  </w:r>
                </w:p>
              </w:tc>
              <w:tc>
                <w:tcPr>
                  <w:tcW w:type="dxa" w:w="10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60"/>
                    <w:jc w:val="center"/>
                  </w:pPr>
                  <w:r>
                    <w:rPr>
                      <w:rFonts w:ascii="仿宋_GB2312" w:hAnsi="仿宋_GB2312" w:cs="仿宋_GB2312" w:eastAsia="仿宋_GB2312"/>
                      <w:sz w:val="24"/>
                    </w:rPr>
                    <w:t>40三路分水器</w:t>
                  </w:r>
                </w:p>
              </w:tc>
              <w:tc>
                <w:tcPr>
                  <w:tcW w:type="dxa" w:w="3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330"/>
                    <w:jc w:val="center"/>
                  </w:pPr>
                  <w:r>
                    <w:rPr>
                      <w:rFonts w:ascii="仿宋_GB2312" w:hAnsi="仿宋_GB2312" w:cs="仿宋_GB2312" w:eastAsia="仿宋_GB2312"/>
                      <w:sz w:val="24"/>
                    </w:rPr>
                    <w:t>件</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jc w:val="center"/>
                  </w:pPr>
                  <w:r>
                    <w:rPr>
                      <w:rFonts w:ascii="仿宋_GB2312" w:hAnsi="仿宋_GB2312" w:cs="仿宋_GB2312" w:eastAsia="仿宋_GB2312"/>
                      <w:sz w:val="24"/>
                    </w:rPr>
                    <w:t xml:space="preserve">    </w:t>
                  </w:r>
                  <w:r>
                    <w:rPr>
                      <w:rFonts w:ascii="仿宋_GB2312" w:hAnsi="仿宋_GB2312" w:cs="仿宋_GB2312" w:eastAsia="仿宋_GB2312"/>
                      <w:sz w:val="24"/>
                    </w:rPr>
                    <w:t>2</w:t>
                  </w:r>
                </w:p>
              </w:tc>
              <w:tc>
                <w:tcPr>
                  <w:tcW w:type="dxa" w:w="9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29</w:t>
                  </w:r>
                </w:p>
              </w:tc>
              <w:tc>
                <w:tcPr>
                  <w:tcW w:type="dxa" w:w="10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5"/>
                    <w:jc w:val="center"/>
                  </w:pPr>
                  <w:r>
                    <w:rPr>
                      <w:rFonts w:ascii="仿宋_GB2312" w:hAnsi="仿宋_GB2312" w:cs="仿宋_GB2312" w:eastAsia="仿宋_GB2312"/>
                      <w:sz w:val="24"/>
                    </w:rPr>
                    <w:t>65母口转40母口</w:t>
                  </w:r>
                </w:p>
              </w:tc>
              <w:tc>
                <w:tcPr>
                  <w:tcW w:type="dxa" w:w="3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45"/>
                    <w:jc w:val="center"/>
                  </w:pPr>
                  <w:r>
                    <w:rPr>
                      <w:rFonts w:ascii="仿宋_GB2312" w:hAnsi="仿宋_GB2312" w:cs="仿宋_GB2312" w:eastAsia="仿宋_GB2312"/>
                      <w:sz w:val="24"/>
                    </w:rPr>
                    <w:t>只</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510"/>
                    <w:jc w:val="center"/>
                  </w:pPr>
                  <w:r>
                    <w:rPr>
                      <w:rFonts w:ascii="仿宋_GB2312" w:hAnsi="仿宋_GB2312" w:cs="仿宋_GB2312" w:eastAsia="仿宋_GB2312"/>
                      <w:sz w:val="24"/>
                    </w:rPr>
                    <w:t>5</w:t>
                  </w:r>
                </w:p>
              </w:tc>
              <w:tc>
                <w:tcPr>
                  <w:tcW w:type="dxa" w:w="9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w:t>
                  </w:r>
                </w:p>
              </w:tc>
              <w:tc>
                <w:tcPr>
                  <w:tcW w:type="dxa" w:w="10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5"/>
                    <w:jc w:val="center"/>
                  </w:pPr>
                  <w:r>
                    <w:rPr>
                      <w:rFonts w:ascii="仿宋_GB2312" w:hAnsi="仿宋_GB2312" w:cs="仿宋_GB2312" w:eastAsia="仿宋_GB2312"/>
                      <w:sz w:val="24"/>
                    </w:rPr>
                    <w:t>65母口转40公口</w:t>
                  </w:r>
                </w:p>
              </w:tc>
              <w:tc>
                <w:tcPr>
                  <w:tcW w:type="dxa" w:w="3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45"/>
                    <w:jc w:val="center"/>
                  </w:pPr>
                  <w:r>
                    <w:rPr>
                      <w:rFonts w:ascii="仿宋_GB2312" w:hAnsi="仿宋_GB2312" w:cs="仿宋_GB2312" w:eastAsia="仿宋_GB2312"/>
                      <w:sz w:val="24"/>
                    </w:rPr>
                    <w:t>只</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510"/>
                    <w:jc w:val="center"/>
                  </w:pPr>
                  <w:r>
                    <w:rPr>
                      <w:rFonts w:ascii="仿宋_GB2312" w:hAnsi="仿宋_GB2312" w:cs="仿宋_GB2312" w:eastAsia="仿宋_GB2312"/>
                      <w:sz w:val="24"/>
                    </w:rPr>
                    <w:t>5</w:t>
                  </w:r>
                </w:p>
              </w:tc>
              <w:tc>
                <w:tcPr>
                  <w:tcW w:type="dxa" w:w="9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31</w:t>
                  </w:r>
                </w:p>
              </w:tc>
              <w:tc>
                <w:tcPr>
                  <w:tcW w:type="dxa" w:w="10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5"/>
                    <w:jc w:val="center"/>
                  </w:pPr>
                  <w:r>
                    <w:rPr>
                      <w:rFonts w:ascii="仿宋_GB2312" w:hAnsi="仿宋_GB2312" w:cs="仿宋_GB2312" w:eastAsia="仿宋_GB2312"/>
                      <w:sz w:val="24"/>
                    </w:rPr>
                    <w:t>65母口转40卡口</w:t>
                  </w:r>
                </w:p>
              </w:tc>
              <w:tc>
                <w:tcPr>
                  <w:tcW w:type="dxa" w:w="3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45"/>
                    <w:jc w:val="center"/>
                  </w:pPr>
                  <w:r>
                    <w:rPr>
                      <w:rFonts w:ascii="仿宋_GB2312" w:hAnsi="仿宋_GB2312" w:cs="仿宋_GB2312" w:eastAsia="仿宋_GB2312"/>
                      <w:sz w:val="24"/>
                    </w:rPr>
                    <w:t>只</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510"/>
                    <w:jc w:val="center"/>
                  </w:pPr>
                  <w:r>
                    <w:rPr>
                      <w:rFonts w:ascii="仿宋_GB2312" w:hAnsi="仿宋_GB2312" w:cs="仿宋_GB2312" w:eastAsia="仿宋_GB2312"/>
                      <w:sz w:val="24"/>
                    </w:rPr>
                    <w:t>5</w:t>
                  </w:r>
                </w:p>
              </w:tc>
              <w:tc>
                <w:tcPr>
                  <w:tcW w:type="dxa" w:w="9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32</w:t>
                  </w:r>
                </w:p>
              </w:tc>
              <w:tc>
                <w:tcPr>
                  <w:tcW w:type="dxa" w:w="10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5"/>
                    <w:jc w:val="center"/>
                  </w:pPr>
                  <w:r>
                    <w:rPr>
                      <w:rFonts w:ascii="仿宋_GB2312" w:hAnsi="仿宋_GB2312" w:cs="仿宋_GB2312" w:eastAsia="仿宋_GB2312"/>
                      <w:sz w:val="24"/>
                    </w:rPr>
                    <w:t>一体式火钩</w:t>
                  </w:r>
                </w:p>
              </w:tc>
              <w:tc>
                <w:tcPr>
                  <w:tcW w:type="dxa" w:w="3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45"/>
                    <w:jc w:val="center"/>
                  </w:pP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9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33</w:t>
                  </w:r>
                </w:p>
              </w:tc>
              <w:tc>
                <w:tcPr>
                  <w:tcW w:type="dxa" w:w="10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5"/>
                    <w:jc w:val="center"/>
                  </w:pPr>
                  <w:r>
                    <w:rPr>
                      <w:rFonts w:ascii="仿宋_GB2312" w:hAnsi="仿宋_GB2312" w:cs="仿宋_GB2312" w:eastAsia="仿宋_GB2312"/>
                      <w:sz w:val="24"/>
                    </w:rPr>
                    <w:t>撬棍</w:t>
                  </w:r>
                </w:p>
              </w:tc>
              <w:tc>
                <w:tcPr>
                  <w:tcW w:type="dxa" w:w="3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45"/>
                    <w:jc w:val="center"/>
                  </w:pP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9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bl>
          <w:p>
            <w:pPr>
              <w:pStyle w:val="null3"/>
            </w:pPr>
            <w:r>
              <w:rPr>
                <w:rFonts w:ascii="仿宋_GB2312" w:hAnsi="仿宋_GB2312" w:cs="仿宋_GB2312" w:eastAsia="仿宋_GB2312"/>
                <w:sz w:val="24"/>
              </w:rPr>
              <w:t>质保期：整车质保</w:t>
            </w:r>
            <w:r>
              <w:rPr>
                <w:rFonts w:ascii="仿宋_GB2312" w:hAnsi="仿宋_GB2312" w:cs="仿宋_GB2312" w:eastAsia="仿宋_GB2312"/>
                <w:sz w:val="24"/>
              </w:rPr>
              <w:t>5 年。自产品经甲方验收合格后之次日算起，确因质量问题不能使用的，免费换新。2、提供每周 7*24 小时的技术咨询服务。接到甲方维修要求后，保证 0.5小时内给予明确答复，并在 24 小时到达甲方项目所在地。</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自合同签订之日起50天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勉县应急管理局</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供应方已按合同约定交付全部货物，并完成安装调试，并通过采购方正式验收后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验收合格后，凭双方签署的验收报告及合规发票（保证采购人能顺利上户），在约定期限内支付合同款项。</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质量保修范围为机械货物、电子产品。保修期自验收合格之日起计算，通常为1至2年，特种车辆保质5年，自产品经经甲方验收合格后之次日算起，却因质量问题不能使用的，免费换新。</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供应方逾期交付或质量不符，按日承担违约金。协议不成，提交购买方所在地人民法院诉讼解决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供应商企业关系关联承诺书docx.docx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 自然人，提供合法有效的统一社会信用代码营业 执照（事业单位法人证书/专业服务机构执业许可 证/民办非企业单位登记证书，自然人提供身份证 ）；</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供应商应授权合法的人员参加投标全过程，其中 法定代表人直接参加投标的，须出具法人身份证 明及法人身份证，并与营业执照上信息一致。法 定代表授权委托人参加投标的，须出具法定代表 授权委托书及被授权代表身份证。</w:t>
            </w:r>
          </w:p>
        </w:tc>
        <w:tc>
          <w:tcPr>
            <w:tcW w:type="dxa" w:w="1661"/>
          </w:tcPr>
          <w:p>
            <w:pPr>
              <w:pStyle w:val="null3"/>
            </w:pPr>
            <w:r>
              <w:rPr>
                <w:rFonts w:ascii="仿宋_GB2312" w:hAnsi="仿宋_GB2312" w:cs="仿宋_GB2312" w:eastAsia="仿宋_GB2312"/>
              </w:rPr>
              <w:t>法定代表人及授权委托书.docx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投标供应商资格承诺函</w:t>
            </w:r>
          </w:p>
        </w:tc>
        <w:tc>
          <w:tcPr>
            <w:tcW w:type="dxa" w:w="3322"/>
          </w:tcPr>
          <w:p>
            <w:pPr>
              <w:pStyle w:val="null3"/>
            </w:pPr>
            <w:r>
              <w:rPr>
                <w:rFonts w:ascii="仿宋_GB2312" w:hAnsi="仿宋_GB2312" w:cs="仿宋_GB2312" w:eastAsia="仿宋_GB2312"/>
              </w:rPr>
              <w:t>供应商应具有良好的商业信誉和健全的财务会计 制度,具有履行合同所必需的设备和专业技术能力 ,具有依法缴纳税收和社会保障金的良好记录，参 加本项目采购活动前三年内无重大违法活动记录 ，未列入在信用中国网站“失信被执行人”、“重 大税收违法案件当事人名单”中，也未列入中国 政府采购网“政府采购严重违法失信行为记录名 单”中。须提供《汉中市政府采购供应商资格承 诺函》；</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本项目不接受联合体投标，不允许分包。供应商 应提供《非联合体不分包投标声明》。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保证金缴纳凭证（截图加盖公章）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技术参数偏离表.docx 法定代表人及授权委托书.docx 中小企业声明函 商务应答表 供应商应提交的相关资格证明材料 报价表 汉中市政府采购供应商资格承诺函.docx 供应商承诺书.docx 响应文件封面 产品技术参数表 供应商企业关系关联承诺书docx.docx 详细评审.docx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w:t>
            </w:r>
          </w:p>
        </w:tc>
        <w:tc>
          <w:tcPr>
            <w:tcW w:type="dxa" w:w="1661"/>
          </w:tcPr>
          <w:p>
            <w:pPr>
              <w:pStyle w:val="null3"/>
            </w:pPr>
            <w:r>
              <w:rPr>
                <w:rFonts w:ascii="仿宋_GB2312" w:hAnsi="仿宋_GB2312" w:cs="仿宋_GB2312" w:eastAsia="仿宋_GB2312"/>
              </w:rPr>
              <w:t>技术参数偏离表.docx 法定代表人及授权委托书.docx 中小企业声明函 商务应答表 供应商应提交的相关资格证明材料 报价表 汉中市政府采购供应商资格承诺函.docx 供应商承诺书.docx 响应文件封面 产品技术参数表 供应商企业关系关联承诺书docx.docx 详细评审.docx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响应文件封面、响应函、法定代表人（授权委托书）三处的项目名称、项目编号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响应文件封面 法定代表人及授权委托书.docx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响应文件按照磋商文件要求编制，内容齐全，无重大缺漏项。</w:t>
            </w:r>
          </w:p>
        </w:tc>
        <w:tc>
          <w:tcPr>
            <w:tcW w:type="dxa" w:w="1661"/>
          </w:tcPr>
          <w:p>
            <w:pPr>
              <w:pStyle w:val="null3"/>
            </w:pPr>
            <w:r>
              <w:rPr>
                <w:rFonts w:ascii="仿宋_GB2312" w:hAnsi="仿宋_GB2312" w:cs="仿宋_GB2312" w:eastAsia="仿宋_GB2312"/>
              </w:rPr>
              <w:t>技术参数偏离表.docx 法定代表人及授权委托书.docx 中小企业声明函 商务应答表 供应商应提交的相关资格证明材料 报价表 汉中市政府采购供应商资格承诺函.docx 供应商承诺书.docx 响应文件封面 产品技术参数表 供应商企业关系关联承诺书docx.docx 详细评审.docx 残疾人福利性单位声明函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 日至今完成的同类项目业绩（以合同签订时间为准）得2分。 评审标准：合同关键页（包含双方单位名称、项目名称、合同双方盖章页及签订时间）复印件，未提供不得分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技术参数响应性</w:t>
            </w:r>
          </w:p>
        </w:tc>
        <w:tc>
          <w:tcPr>
            <w:tcW w:type="dxa" w:w="2492"/>
          </w:tcPr>
          <w:p>
            <w:pPr>
              <w:pStyle w:val="null3"/>
            </w:pPr>
            <w:r>
              <w:rPr>
                <w:rFonts w:ascii="仿宋_GB2312" w:hAnsi="仿宋_GB2312" w:cs="仿宋_GB2312" w:eastAsia="仿宋_GB2312"/>
              </w:rPr>
              <w:t>所投产品技术参数清楚、明确并能逐条响应 招标文件第三章“项目技术、服务、商务及 其他要求"中所有参数要求，得15分。其中 ★参数及要求不允许负偏离，▲参数每负偏 离一项扣1分、其他参数每负偏离一项扣 0.5分，扣完为止。★和▲参数及要求需提 供相应佐证材料(包括但不限于第三方检测 报告/技术白皮书/产品彩页或说明书 /官网 功能截图等内容)，若未提供佐证材料视为 负偏离。其他参数以技术参数偏离表为准。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技术参数偏离表.docx</w:t>
            </w:r>
          </w:p>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投标人针对本项目制定详细的具体 实施方案：1、供货进度保证措施： 按其合理可行性计0-5分；2、车辆 安装、检测、调试等方面保证措施 ：按其合理可行性计0-5分；3、质 量保障措施：按其合理可行性计0-5 分；4、项目实施安全控制措施：按 其合理可行性计0-5分。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货物保障</w:t>
            </w:r>
          </w:p>
        </w:tc>
        <w:tc>
          <w:tcPr>
            <w:tcW w:type="dxa" w:w="2492"/>
          </w:tcPr>
          <w:p>
            <w:pPr>
              <w:pStyle w:val="null3"/>
            </w:pPr>
            <w:r>
              <w:rPr>
                <w:rFonts w:ascii="仿宋_GB2312" w:hAnsi="仿宋_GB2312" w:cs="仿宋_GB2312" w:eastAsia="仿宋_GB2312"/>
              </w:rPr>
              <w:t>供应商所投产品来源渠道合法，质量保证完善，无劣质、假冒、瑕疵产品。 评审标准：提供所投产品来源渠道的证明文件（包括但不限于销售协议或代理协议或原厂授权等），证明材料完整，链条清晰得4分，未提供不得分。注：响应文件中须提供证明材料复印件并加盖单位公章； 针对本项目有具体交货验收方案，按其方案详细完善、合理可行计0-4分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技术参数偏离表.docx</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结合本项目实际应用、环境等情况 ，制定应急处理方案，内容包括：1 、配件及物资保障；2、紧急事故安 全保障措施。 评审标准：方案内容 全面详细、阐述条理清晰得5分，每 缺一项扣2.5分；每有一项内容缺陷 的扣1分，扣完为止。 内容存在缺 陷是指：1、该项内容描述前后不一 致；2、该项内容所阐述的项目信息 与本项目实际信息不一致；3、该项 内容引用的规定、规范错误；4、该 项内容描述不符合国家相关法律法 规、政策文件、规范标准要求；5、 该项内容阐述的方式方法明显不符 合本项目实际情况； 6、该项内容 描述与本项目实际情况不符；7、该 项内容存在明显逻辑性错误。</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提供完整、可行的培训方案，内容 包括但不限于：具体培训方式、时 间、地点、教员、对象以及培训内 容情况，日常维护，应急响应速度 以及措施，质保范围，备品备件信 息、应急支撑单位证明等进行综合 评定按优劣得0-10分；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1、需提供主要产品制造商对供应商 所投产品的售后服务承诺函，并加 盖原厂鲜章；提供得2分，未提供不 得分； 2、供应商须具备售后服务 的能力（提供服务网点情况表、售 后服务机构地址、人员名单、联系 方式、售后服务经验等具备售后服 务能力的证明材料）按其优劣得0-3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生产改装能力</w:t>
            </w:r>
          </w:p>
        </w:tc>
        <w:tc>
          <w:tcPr>
            <w:tcW w:type="dxa" w:w="2492"/>
          </w:tcPr>
          <w:p>
            <w:pPr>
              <w:pStyle w:val="null3"/>
            </w:pPr>
            <w:r>
              <w:rPr>
                <w:rFonts w:ascii="仿宋_GB2312" w:hAnsi="仿宋_GB2312" w:cs="仿宋_GB2312" w:eastAsia="仿宋_GB2312"/>
              </w:rPr>
              <w:t>磋商小组根据产品制造商的生产改装设备、研发能力及自主创新、生产改装流程、步骤及生产改装车间环境等，按其优劣程度计0-5分。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 经初审合格的磋商响应文件， 其磋商报价为有效磋商报价。 2.满 足磋商文件实质性要求且最终报价 最低的供应商的价格为磋商基准价 ，其价格分30分。 3.磋商报价得 分=(磋商基准价/最终磋商报价)×价格权值×100。 4.磋商报价不 完整的，不进入磋商基准价的计算 ， 本项得 0 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详见附件：技术参数偏离表.docx</w:t>
      </w:r>
    </w:p>
    <w:p>
      <w:pPr>
        <w:pStyle w:val="null3"/>
        <w:ind w:firstLine="960"/>
      </w:pPr>
      <w:r>
        <w:rPr>
          <w:rFonts w:ascii="仿宋_GB2312" w:hAnsi="仿宋_GB2312" w:cs="仿宋_GB2312" w:eastAsia="仿宋_GB2312"/>
        </w:rPr>
        <w:t>详见附件：详细评审.docx</w:t>
      </w:r>
    </w:p>
    <w:p>
      <w:pPr>
        <w:pStyle w:val="null3"/>
        <w:ind w:firstLine="960"/>
      </w:pPr>
      <w:r>
        <w:rPr>
          <w:rFonts w:ascii="仿宋_GB2312" w:hAnsi="仿宋_GB2312" w:cs="仿宋_GB2312" w:eastAsia="仿宋_GB2312"/>
        </w:rPr>
        <w:t>详见附件：法定代表人及授权委托书.docx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详见附件：供应商企业关系关联承诺书docx.docx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