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40"/>
          <w:szCs w:val="40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40"/>
          <w:szCs w:val="40"/>
          <w:lang w:val="en-US" w:eastAsia="zh-CN"/>
        </w:rPr>
        <w:t>要求应答</w:t>
      </w:r>
      <w:r>
        <w:rPr>
          <w:rFonts w:hint="eastAsia" w:ascii="宋体" w:hAnsi="宋体" w:eastAsia="宋体" w:cs="宋体"/>
          <w:b/>
          <w:bCs/>
          <w:color w:val="auto"/>
          <w:sz w:val="40"/>
          <w:szCs w:val="40"/>
        </w:rPr>
        <w:t>表</w:t>
      </w:r>
    </w:p>
    <w:p w14:paraId="1BEF2A38">
      <w:pPr>
        <w:spacing w:line="360" w:lineRule="auto"/>
        <w:ind w:left="1440" w:hanging="1440" w:hangingChars="600"/>
        <w:rPr>
          <w:rFonts w:hint="default" w:eastAsiaTheme="minorEastAsia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采购包</w:t>
      </w:r>
      <w:r>
        <w:rPr>
          <w:rFonts w:hint="eastAsia"/>
          <w:sz w:val="24"/>
          <w:szCs w:val="32"/>
        </w:rPr>
        <w:t>名称：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全省农村地区国省道穿村过镇路段交通管理安全设施提升工程(勉县段)监理服务采购包3</w:t>
      </w:r>
      <w:bookmarkStart w:id="0" w:name="_GoBack"/>
      <w:bookmarkEnd w:id="0"/>
    </w:p>
    <w:p w14:paraId="435F793E">
      <w:pPr>
        <w:spacing w:line="360" w:lineRule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32"/>
        </w:rPr>
        <w:t>项目编号：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HZ-J2025055C  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  </w:t>
      </w:r>
    </w:p>
    <w:tbl>
      <w:tblPr>
        <w:tblStyle w:val="9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文件商务要求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6AB774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6A37DA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6CAFE14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594A9B88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BF8F64E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8220DE4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123CB7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FED3CFB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6090ED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2F4EA1E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1CFD4E7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F354907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56D51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841B12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52C870C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1C4E1E0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40DA467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8F81CE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</w:tbl>
    <w:p w14:paraId="7B80BFFB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说明：</w:t>
      </w:r>
    </w:p>
    <w:p w14:paraId="344B9BE5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本表只填写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响应文件中与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文件有偏离（包括正偏离和负偏离）的内容，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响应文件中商务要求响应与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文件商务要求完全一致的，不用在此表中列出，但必须提交空白表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及落款处必须加盖公章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。</w:t>
      </w:r>
    </w:p>
    <w:p w14:paraId="749D5568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供应商不得虚假响应，否则将取消其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或成交资格，并按有关规定进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处罚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eastAsia="zh-CN"/>
        </w:rPr>
        <w:t>。</w:t>
      </w:r>
    </w:p>
    <w:p w14:paraId="4C98B1D6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</w:p>
    <w:p w14:paraId="00B67C28">
      <w:pPr>
        <w:rPr>
          <w:rFonts w:hint="eastAsia" w:ascii="宋体" w:hAnsi="宋体" w:eastAsia="宋体" w:cs="宋体"/>
          <w:b w:val="0"/>
          <w:bCs w:val="0"/>
          <w:color w:val="auto"/>
        </w:rPr>
      </w:pPr>
    </w:p>
    <w:p w14:paraId="23F31E4F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：    (填写全称并加盖公章)</w:t>
      </w:r>
    </w:p>
    <w:p w14:paraId="55CD4D6C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法定代表人或其授权代表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（签字或盖章）   </w:t>
      </w:r>
    </w:p>
    <w:p w14:paraId="104E9246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    期：</w:t>
      </w:r>
    </w:p>
    <w:p w14:paraId="730DA102">
      <w:pPr>
        <w:ind w:firstLine="160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435369F"/>
    <w:rsid w:val="0A2763AD"/>
    <w:rsid w:val="0B723A4D"/>
    <w:rsid w:val="1B574618"/>
    <w:rsid w:val="21A32365"/>
    <w:rsid w:val="23A00A11"/>
    <w:rsid w:val="28980071"/>
    <w:rsid w:val="2A6C3C90"/>
    <w:rsid w:val="2CDE3324"/>
    <w:rsid w:val="2D7F3C53"/>
    <w:rsid w:val="38995E18"/>
    <w:rsid w:val="4637307F"/>
    <w:rsid w:val="478D2A5A"/>
    <w:rsid w:val="4ED80FF1"/>
    <w:rsid w:val="505516D4"/>
    <w:rsid w:val="56C37427"/>
    <w:rsid w:val="57505403"/>
    <w:rsid w:val="5C690933"/>
    <w:rsid w:val="5E75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264</Characters>
  <Lines>0</Lines>
  <Paragraphs>0</Paragraphs>
  <TotalTime>0</TotalTime>
  <ScaleCrop>false</ScaleCrop>
  <LinksUpToDate>false</LinksUpToDate>
  <CharactersWithSpaces>293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祁祁</cp:lastModifiedBy>
  <dcterms:modified xsi:type="dcterms:W3CDTF">2025-10-16T12:02:23Z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eyJoZGlkIjoiODk3ODczYTNlMTI1MTUxYjA1Zjk4YjY4YzI4N2IzMWYiLCJ1c2VySWQiOiI2Mzc5MTQ1NDgifQ==</vt:lpwstr>
  </property>
</Properties>
</file>